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商业专用设备：条码设备项目规划设计纲要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 w:history="1">
        <w:r>
          <w:rPr>
            <w:rFonts w:ascii="仿宋" w:eastAsia="仿宋" w:hAnsi="仿宋" w:cs="仿宋" w:hint="eastAsia"/>
            <w:lang w:eastAsia="zh-CN"/>
          </w:rPr>
          <w:t>前言</w:t>
        </w:r>
        <w:r>
          <w:tab/>
        </w:r>
        <w:r>
          <w:fldChar w:fldCharType="begin"/>
        </w:r>
        <w:r>
          <w:instrText xml:space="preserve"> PAGEREF _Toc2492 \h </w:instrText>
        </w:r>
        <w:r>
          <w:fldChar w:fldCharType="separate"/>
        </w:r>
        <w:r>
          <w:t>3</w:t>
        </w:r>
        <w:r>
          <w:fldChar w:fldCharType="end"/>
        </w:r>
      </w:hyperlink>
    </w:p>
    <w:p>
      <w:pPr>
        <w:pStyle w:val="TOC1"/>
        <w:tabs>
          <w:tab w:val="right" w:leader="dot" w:pos="8306"/>
        </w:tabs>
      </w:pPr>
      <w:hyperlink w:anchor="_Toc15703" w:history="1">
        <w:r>
          <w:rPr>
            <w:rFonts w:ascii="仿宋" w:eastAsia="仿宋" w:hAnsi="仿宋" w:cs="仿宋" w:hint="eastAsia"/>
            <w:lang w:eastAsia="zh-CN"/>
          </w:rPr>
          <w:t>一、市场分析、调研</w:t>
        </w:r>
        <w:r>
          <w:tab/>
        </w:r>
        <w:r>
          <w:fldChar w:fldCharType="begin"/>
        </w:r>
        <w:r>
          <w:instrText xml:space="preserve"> PAGEREF _Toc15703 \h </w:instrText>
        </w:r>
        <w:r>
          <w:fldChar w:fldCharType="separate"/>
        </w:r>
        <w:r>
          <w:t>3</w:t>
        </w:r>
        <w:r>
          <w:fldChar w:fldCharType="end"/>
        </w:r>
      </w:hyperlink>
    </w:p>
    <w:p>
      <w:pPr>
        <w:pStyle w:val="TOC2"/>
        <w:tabs>
          <w:tab w:val="right" w:leader="dot" w:pos="8306"/>
        </w:tabs>
      </w:pPr>
      <w:hyperlink w:anchor="_Toc31186" w:history="1">
        <w:r>
          <w:rPr>
            <w:rFonts w:ascii="仿宋" w:eastAsia="仿宋" w:hAnsi="仿宋" w:cs="仿宋" w:hint="eastAsia"/>
            <w:lang w:eastAsia="zh-CN"/>
          </w:rPr>
          <w:t>(一)、商业专用设备：条码设备行业分析</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24296" w:history="1">
        <w:r>
          <w:rPr>
            <w:rFonts w:ascii="仿宋" w:eastAsia="仿宋" w:hAnsi="仿宋" w:cs="仿宋" w:hint="eastAsia"/>
            <w:lang w:eastAsia="zh-CN"/>
          </w:rPr>
          <w:t>(二)、商业专用设备：条码设备市场分析预测</w:t>
        </w:r>
        <w:r>
          <w:tab/>
        </w:r>
        <w:r>
          <w:fldChar w:fldCharType="begin"/>
        </w:r>
        <w:r>
          <w:instrText xml:space="preserve"> PAGEREF _Toc24296 \h </w:instrText>
        </w:r>
        <w:r>
          <w:fldChar w:fldCharType="separate"/>
        </w:r>
        <w:r>
          <w:t>4</w:t>
        </w:r>
        <w:r>
          <w:fldChar w:fldCharType="end"/>
        </w:r>
      </w:hyperlink>
    </w:p>
    <w:p>
      <w:pPr>
        <w:pStyle w:val="TOC1"/>
        <w:tabs>
          <w:tab w:val="right" w:leader="dot" w:pos="8306"/>
        </w:tabs>
      </w:pPr>
      <w:hyperlink w:anchor="_Toc16063" w:history="1">
        <w:r>
          <w:rPr>
            <w:rFonts w:ascii="仿宋" w:eastAsia="仿宋" w:hAnsi="仿宋" w:cs="仿宋" w:hint="eastAsia"/>
            <w:lang w:eastAsia="zh-CN"/>
          </w:rPr>
          <w:t>二、商业专用设备：条码设备项目绩效评估</w:t>
        </w:r>
        <w:r>
          <w:tab/>
        </w:r>
        <w:r>
          <w:fldChar w:fldCharType="begin"/>
        </w:r>
        <w:r>
          <w:instrText xml:space="preserve"> PAGEREF _Toc16063 \h </w:instrText>
        </w:r>
        <w:r>
          <w:fldChar w:fldCharType="separate"/>
        </w:r>
        <w:r>
          <w:t>5</w:t>
        </w:r>
        <w:r>
          <w:fldChar w:fldCharType="end"/>
        </w:r>
      </w:hyperlink>
    </w:p>
    <w:p>
      <w:pPr>
        <w:pStyle w:val="TOC2"/>
        <w:tabs>
          <w:tab w:val="right" w:leader="dot" w:pos="8306"/>
        </w:tabs>
      </w:pPr>
      <w:hyperlink w:anchor="_Toc5604" w:history="1">
        <w:r>
          <w:rPr>
            <w:rFonts w:ascii="仿宋" w:eastAsia="仿宋" w:hAnsi="仿宋" w:cs="仿宋" w:hint="eastAsia"/>
            <w:lang w:eastAsia="zh-CN"/>
          </w:rPr>
          <w:t>(一)、绩效评估指标</w:t>
        </w:r>
        <w:r>
          <w:tab/>
        </w:r>
        <w:r>
          <w:fldChar w:fldCharType="begin"/>
        </w:r>
        <w:r>
          <w:instrText xml:space="preserve"> PAGEREF _Toc5604 \h </w:instrText>
        </w:r>
        <w:r>
          <w:fldChar w:fldCharType="separate"/>
        </w:r>
        <w:r>
          <w:t>5</w:t>
        </w:r>
        <w:r>
          <w:fldChar w:fldCharType="end"/>
        </w:r>
      </w:hyperlink>
    </w:p>
    <w:p>
      <w:pPr>
        <w:pStyle w:val="TOC2"/>
        <w:tabs>
          <w:tab w:val="right" w:leader="dot" w:pos="8306"/>
        </w:tabs>
      </w:pPr>
      <w:hyperlink w:anchor="_Toc174" w:history="1">
        <w:r>
          <w:rPr>
            <w:rFonts w:ascii="仿宋" w:eastAsia="仿宋" w:hAnsi="仿宋" w:cs="仿宋" w:hint="eastAsia"/>
            <w:lang w:eastAsia="zh-CN"/>
          </w:rPr>
          <w:t>(二)、绩效评估方法</w:t>
        </w:r>
        <w:r>
          <w:tab/>
        </w:r>
        <w:r>
          <w:fldChar w:fldCharType="begin"/>
        </w:r>
        <w:r>
          <w:instrText xml:space="preserve"> PAGEREF _Toc174 \h </w:instrText>
        </w:r>
        <w:r>
          <w:fldChar w:fldCharType="separate"/>
        </w:r>
        <w:r>
          <w:t>6</w:t>
        </w:r>
        <w:r>
          <w:fldChar w:fldCharType="end"/>
        </w:r>
      </w:hyperlink>
    </w:p>
    <w:p>
      <w:pPr>
        <w:pStyle w:val="TOC2"/>
        <w:tabs>
          <w:tab w:val="right" w:leader="dot" w:pos="8306"/>
        </w:tabs>
      </w:pPr>
      <w:hyperlink w:anchor="_Toc13072" w:history="1">
        <w:r>
          <w:rPr>
            <w:rFonts w:ascii="仿宋" w:eastAsia="仿宋" w:hAnsi="仿宋" w:cs="仿宋" w:hint="eastAsia"/>
            <w:lang w:eastAsia="zh-CN"/>
          </w:rPr>
          <w:t>(三)、绩效评估周期</w:t>
        </w:r>
        <w:r>
          <w:tab/>
        </w:r>
        <w:r>
          <w:fldChar w:fldCharType="begin"/>
        </w:r>
        <w:r>
          <w:instrText xml:space="preserve"> PAGEREF _Toc13072 \h </w:instrText>
        </w:r>
        <w:r>
          <w:fldChar w:fldCharType="separate"/>
        </w:r>
        <w:r>
          <w:t>7</w:t>
        </w:r>
        <w:r>
          <w:fldChar w:fldCharType="end"/>
        </w:r>
      </w:hyperlink>
    </w:p>
    <w:p>
      <w:pPr>
        <w:pStyle w:val="TOC1"/>
        <w:tabs>
          <w:tab w:val="right" w:leader="dot" w:pos="8306"/>
        </w:tabs>
      </w:pPr>
      <w:hyperlink w:anchor="_Toc14677" w:history="1">
        <w:r>
          <w:rPr>
            <w:rFonts w:ascii="仿宋" w:eastAsia="仿宋" w:hAnsi="仿宋" w:cs="仿宋" w:hint="eastAsia"/>
            <w:lang w:eastAsia="zh-CN"/>
          </w:rPr>
          <w:t>三、商业专用设备：条码设备项目概论</w:t>
        </w:r>
        <w:r>
          <w:tab/>
        </w:r>
        <w:r>
          <w:fldChar w:fldCharType="begin"/>
        </w:r>
        <w:r>
          <w:instrText xml:space="preserve"> PAGEREF _Toc14677 \h </w:instrText>
        </w:r>
        <w:r>
          <w:fldChar w:fldCharType="separate"/>
        </w:r>
        <w:r>
          <w:t>8</w:t>
        </w:r>
        <w:r>
          <w:fldChar w:fldCharType="end"/>
        </w:r>
      </w:hyperlink>
    </w:p>
    <w:p>
      <w:pPr>
        <w:pStyle w:val="TOC2"/>
        <w:tabs>
          <w:tab w:val="right" w:leader="dot" w:pos="8306"/>
        </w:tabs>
      </w:pPr>
      <w:hyperlink w:anchor="_Toc11574" w:history="1">
        <w:r>
          <w:rPr>
            <w:rFonts w:ascii="仿宋" w:eastAsia="仿宋" w:hAnsi="仿宋" w:cs="仿宋" w:hint="eastAsia"/>
            <w:lang w:eastAsia="zh-CN"/>
          </w:rPr>
          <w:t>(一)、商业专用设备：条码设备项目概况</w:t>
        </w:r>
        <w:r>
          <w:tab/>
        </w:r>
        <w:r>
          <w:fldChar w:fldCharType="begin"/>
        </w:r>
        <w:r>
          <w:instrText xml:space="preserve"> PAGEREF _Toc11574 \h </w:instrText>
        </w:r>
        <w:r>
          <w:fldChar w:fldCharType="separate"/>
        </w:r>
        <w:r>
          <w:t>8</w:t>
        </w:r>
        <w:r>
          <w:fldChar w:fldCharType="end"/>
        </w:r>
      </w:hyperlink>
    </w:p>
    <w:p>
      <w:pPr>
        <w:pStyle w:val="TOC2"/>
        <w:tabs>
          <w:tab w:val="right" w:leader="dot" w:pos="8306"/>
        </w:tabs>
      </w:pPr>
      <w:hyperlink w:anchor="_Toc24759" w:history="1">
        <w:r>
          <w:rPr>
            <w:rFonts w:ascii="仿宋" w:eastAsia="仿宋" w:hAnsi="仿宋" w:cs="仿宋" w:hint="eastAsia"/>
            <w:lang w:eastAsia="zh-CN"/>
          </w:rPr>
          <w:t>(二)、商业专用设备：条码设备项目目标</w:t>
        </w:r>
        <w:r>
          <w:tab/>
        </w:r>
        <w:r>
          <w:fldChar w:fldCharType="begin"/>
        </w:r>
        <w:r>
          <w:instrText xml:space="preserve"> PAGEREF _Toc24759 \h </w:instrText>
        </w:r>
        <w:r>
          <w:fldChar w:fldCharType="separate"/>
        </w:r>
        <w:r>
          <w:t>11</w:t>
        </w:r>
        <w:r>
          <w:fldChar w:fldCharType="end"/>
        </w:r>
      </w:hyperlink>
    </w:p>
    <w:p>
      <w:pPr>
        <w:pStyle w:val="TOC2"/>
        <w:tabs>
          <w:tab w:val="right" w:leader="dot" w:pos="8306"/>
        </w:tabs>
      </w:pPr>
      <w:hyperlink w:anchor="_Toc28473" w:history="1">
        <w:r>
          <w:rPr>
            <w:rFonts w:ascii="仿宋" w:eastAsia="仿宋" w:hAnsi="仿宋" w:cs="仿宋" w:hint="eastAsia"/>
            <w:lang w:eastAsia="zh-CN"/>
          </w:rPr>
          <w:t>(三)、商业专用设备：条码设备项目提出的理由</w:t>
        </w:r>
        <w:r>
          <w:tab/>
        </w:r>
        <w:r>
          <w:fldChar w:fldCharType="begin"/>
        </w:r>
        <w:r>
          <w:instrText xml:space="preserve"> PAGEREF _Toc28473 \h </w:instrText>
        </w:r>
        <w:r>
          <w:fldChar w:fldCharType="separate"/>
        </w:r>
        <w:r>
          <w:t>12</w:t>
        </w:r>
        <w:r>
          <w:fldChar w:fldCharType="end"/>
        </w:r>
      </w:hyperlink>
    </w:p>
    <w:p>
      <w:pPr>
        <w:pStyle w:val="TOC2"/>
        <w:tabs>
          <w:tab w:val="right" w:leader="dot" w:pos="8306"/>
        </w:tabs>
      </w:pPr>
      <w:hyperlink w:anchor="_Toc1358" w:history="1">
        <w:r>
          <w:rPr>
            <w:rFonts w:ascii="仿宋" w:eastAsia="仿宋" w:hAnsi="仿宋" w:cs="仿宋" w:hint="eastAsia"/>
            <w:lang w:eastAsia="zh-CN"/>
          </w:rPr>
          <w:t>(四)、商业专用设备：条码设备项目意义</w:t>
        </w:r>
        <w:r>
          <w:tab/>
        </w:r>
        <w:r>
          <w:fldChar w:fldCharType="begin"/>
        </w:r>
        <w:r>
          <w:instrText xml:space="preserve"> PAGEREF _Toc1358 \h </w:instrText>
        </w:r>
        <w:r>
          <w:fldChar w:fldCharType="separate"/>
        </w:r>
        <w:r>
          <w:t>14</w:t>
        </w:r>
        <w:r>
          <w:fldChar w:fldCharType="end"/>
        </w:r>
      </w:hyperlink>
    </w:p>
    <w:p>
      <w:pPr>
        <w:pStyle w:val="TOC2"/>
        <w:tabs>
          <w:tab w:val="right" w:leader="dot" w:pos="8306"/>
        </w:tabs>
      </w:pPr>
      <w:hyperlink w:anchor="_Toc2099" w:history="1">
        <w:r>
          <w:rPr>
            <w:rFonts w:ascii="仿宋" w:eastAsia="仿宋" w:hAnsi="仿宋" w:cs="仿宋" w:hint="eastAsia"/>
            <w:lang w:eastAsia="zh-CN"/>
          </w:rPr>
          <w:t>(五)、商业专用设备：条码设备项目背景</w:t>
        </w:r>
        <w:r>
          <w:tab/>
        </w:r>
        <w:r>
          <w:fldChar w:fldCharType="begin"/>
        </w:r>
        <w:r>
          <w:instrText xml:space="preserve"> PAGEREF _Toc2099 \h </w:instrText>
        </w:r>
        <w:r>
          <w:fldChar w:fldCharType="separate"/>
        </w:r>
        <w:r>
          <w:t>15</w:t>
        </w:r>
        <w:r>
          <w:fldChar w:fldCharType="end"/>
        </w:r>
      </w:hyperlink>
    </w:p>
    <w:p>
      <w:pPr>
        <w:pStyle w:val="TOC1"/>
        <w:tabs>
          <w:tab w:val="right" w:leader="dot" w:pos="8306"/>
        </w:tabs>
      </w:pPr>
      <w:hyperlink w:anchor="_Toc21066" w:history="1">
        <w:r>
          <w:rPr>
            <w:rFonts w:ascii="仿宋" w:eastAsia="仿宋" w:hAnsi="仿宋" w:cs="仿宋" w:hint="eastAsia"/>
            <w:lang w:eastAsia="zh-CN"/>
          </w:rPr>
          <w:t>四、商业专用设备：条码设备项目建设单位说明</w:t>
        </w:r>
        <w:r>
          <w:tab/>
        </w:r>
        <w:r>
          <w:fldChar w:fldCharType="begin"/>
        </w:r>
        <w:r>
          <w:instrText xml:space="preserve"> PAGEREF _Toc21066 \h </w:instrText>
        </w:r>
        <w:r>
          <w:fldChar w:fldCharType="separate"/>
        </w:r>
        <w:r>
          <w:t>16</w:t>
        </w:r>
        <w:r>
          <w:fldChar w:fldCharType="end"/>
        </w:r>
      </w:hyperlink>
    </w:p>
    <w:p>
      <w:pPr>
        <w:pStyle w:val="TOC2"/>
        <w:tabs>
          <w:tab w:val="right" w:leader="dot" w:pos="8306"/>
        </w:tabs>
      </w:pPr>
      <w:hyperlink w:anchor="_Toc21790" w:history="1">
        <w:r>
          <w:rPr>
            <w:rFonts w:ascii="仿宋" w:eastAsia="仿宋" w:hAnsi="仿宋" w:cs="仿宋" w:hint="eastAsia"/>
            <w:lang w:eastAsia="zh-CN"/>
          </w:rPr>
          <w:t>(一)、商业专用设备：条码设备项目承办单位基本情况</w:t>
        </w:r>
        <w:r>
          <w:tab/>
        </w:r>
        <w:r>
          <w:fldChar w:fldCharType="begin"/>
        </w:r>
        <w:r>
          <w:instrText xml:space="preserve"> PAGEREF _Toc21790 \h </w:instrText>
        </w:r>
        <w:r>
          <w:fldChar w:fldCharType="separate"/>
        </w:r>
        <w:r>
          <w:t>16</w:t>
        </w:r>
        <w:r>
          <w:fldChar w:fldCharType="end"/>
        </w:r>
      </w:hyperlink>
    </w:p>
    <w:p>
      <w:pPr>
        <w:pStyle w:val="TOC2"/>
        <w:tabs>
          <w:tab w:val="right" w:leader="dot" w:pos="8306"/>
        </w:tabs>
      </w:pPr>
      <w:hyperlink w:anchor="_Toc23816" w:history="1">
        <w:r>
          <w:rPr>
            <w:rFonts w:ascii="仿宋" w:eastAsia="仿宋" w:hAnsi="仿宋" w:cs="仿宋" w:hint="eastAsia"/>
            <w:lang w:eastAsia="zh-CN"/>
          </w:rPr>
          <w:t>(二)、公司经济效益分析</w:t>
        </w:r>
        <w:r>
          <w:tab/>
        </w:r>
        <w:r>
          <w:fldChar w:fldCharType="begin"/>
        </w:r>
        <w:r>
          <w:instrText xml:space="preserve"> PAGEREF _Toc23816 \h </w:instrText>
        </w:r>
        <w:r>
          <w:fldChar w:fldCharType="separate"/>
        </w:r>
        <w:r>
          <w:t>16</w:t>
        </w:r>
        <w:r>
          <w:fldChar w:fldCharType="end"/>
        </w:r>
      </w:hyperlink>
    </w:p>
    <w:p>
      <w:pPr>
        <w:pStyle w:val="TOC1"/>
        <w:tabs>
          <w:tab w:val="right" w:leader="dot" w:pos="8306"/>
        </w:tabs>
      </w:pPr>
      <w:hyperlink w:anchor="_Toc14604" w:history="1">
        <w:r>
          <w:rPr>
            <w:rFonts w:ascii="仿宋" w:eastAsia="仿宋" w:hAnsi="仿宋" w:cs="仿宋" w:hint="eastAsia"/>
            <w:lang w:eastAsia="zh-CN"/>
          </w:rPr>
          <w:t>五、工艺说明</w:t>
        </w:r>
        <w:r>
          <w:tab/>
        </w:r>
        <w:r>
          <w:fldChar w:fldCharType="begin"/>
        </w:r>
        <w:r>
          <w:instrText xml:space="preserve"> PAGEREF _Toc14604 \h </w:instrText>
        </w:r>
        <w:r>
          <w:fldChar w:fldCharType="separate"/>
        </w:r>
        <w:r>
          <w:t>17</w:t>
        </w:r>
        <w:r>
          <w:fldChar w:fldCharType="end"/>
        </w:r>
      </w:hyperlink>
    </w:p>
    <w:p>
      <w:pPr>
        <w:pStyle w:val="TOC2"/>
        <w:tabs>
          <w:tab w:val="right" w:leader="dot" w:pos="8306"/>
        </w:tabs>
      </w:pPr>
      <w:hyperlink w:anchor="_Toc6888" w:history="1">
        <w:r>
          <w:rPr>
            <w:rFonts w:ascii="仿宋" w:eastAsia="仿宋" w:hAnsi="仿宋" w:cs="仿宋" w:hint="eastAsia"/>
            <w:lang w:eastAsia="zh-CN"/>
          </w:rPr>
          <w:t>(一)、技术管理特点</w:t>
        </w:r>
        <w:r>
          <w:tab/>
        </w:r>
        <w:r>
          <w:fldChar w:fldCharType="begin"/>
        </w:r>
        <w:r>
          <w:instrText xml:space="preserve"> PAGEREF _Toc6888 \h </w:instrText>
        </w:r>
        <w:r>
          <w:fldChar w:fldCharType="separate"/>
        </w:r>
        <w:r>
          <w:t>17</w:t>
        </w:r>
        <w:r>
          <w:fldChar w:fldCharType="end"/>
        </w:r>
      </w:hyperlink>
    </w:p>
    <w:p>
      <w:pPr>
        <w:pStyle w:val="TOC2"/>
        <w:tabs>
          <w:tab w:val="right" w:leader="dot" w:pos="8306"/>
        </w:tabs>
      </w:pPr>
      <w:hyperlink w:anchor="_Toc24588" w:history="1">
        <w:r>
          <w:rPr>
            <w:rFonts w:ascii="仿宋" w:eastAsia="仿宋" w:hAnsi="仿宋" w:cs="仿宋" w:hint="eastAsia"/>
            <w:lang w:eastAsia="zh-CN"/>
          </w:rPr>
          <w:t>(二)、商业专用设备：条码设备项目工艺技术设计方案</w:t>
        </w:r>
        <w:r>
          <w:tab/>
        </w:r>
        <w:r>
          <w:fldChar w:fldCharType="begin"/>
        </w:r>
        <w:r>
          <w:instrText xml:space="preserve"> PAGEREF _Toc24588 \h </w:instrText>
        </w:r>
        <w:r>
          <w:fldChar w:fldCharType="separate"/>
        </w:r>
        <w:r>
          <w:t>19</w:t>
        </w:r>
        <w:r>
          <w:fldChar w:fldCharType="end"/>
        </w:r>
      </w:hyperlink>
    </w:p>
    <w:p>
      <w:pPr>
        <w:pStyle w:val="TOC2"/>
        <w:tabs>
          <w:tab w:val="right" w:leader="dot" w:pos="8306"/>
        </w:tabs>
      </w:pPr>
      <w:hyperlink w:anchor="_Toc11050" w:history="1">
        <w:r>
          <w:rPr>
            <w:rFonts w:ascii="仿宋" w:eastAsia="仿宋" w:hAnsi="仿宋" w:cs="仿宋" w:hint="eastAsia"/>
            <w:lang w:eastAsia="zh-CN"/>
          </w:rPr>
          <w:t>(三)、设备选型方案</w:t>
        </w:r>
        <w:r>
          <w:tab/>
        </w:r>
        <w:r>
          <w:fldChar w:fldCharType="begin"/>
        </w:r>
        <w:r>
          <w:instrText xml:space="preserve"> PAGEREF _Toc11050 \h </w:instrText>
        </w:r>
        <w:r>
          <w:fldChar w:fldCharType="separate"/>
        </w:r>
        <w:r>
          <w:t>20</w:t>
        </w:r>
        <w:r>
          <w:fldChar w:fldCharType="end"/>
        </w:r>
      </w:hyperlink>
    </w:p>
    <w:p>
      <w:pPr>
        <w:pStyle w:val="TOC1"/>
        <w:tabs>
          <w:tab w:val="right" w:leader="dot" w:pos="8306"/>
        </w:tabs>
      </w:pPr>
      <w:hyperlink w:anchor="_Toc10782" w:history="1">
        <w:r>
          <w:rPr>
            <w:rFonts w:ascii="仿宋" w:eastAsia="仿宋" w:hAnsi="仿宋" w:cs="仿宋" w:hint="eastAsia"/>
            <w:lang w:eastAsia="zh-CN"/>
          </w:rPr>
          <w:t>六、商业专用设备：条码设备项目可持续发展</w:t>
        </w:r>
        <w:r>
          <w:tab/>
        </w:r>
        <w:r>
          <w:fldChar w:fldCharType="begin"/>
        </w:r>
        <w:r>
          <w:instrText xml:space="preserve"> PAGEREF _Toc10782 \h </w:instrText>
        </w:r>
        <w:r>
          <w:fldChar w:fldCharType="separate"/>
        </w:r>
        <w:r>
          <w:t>21</w:t>
        </w:r>
        <w:r>
          <w:fldChar w:fldCharType="end"/>
        </w:r>
      </w:hyperlink>
    </w:p>
    <w:p>
      <w:pPr>
        <w:pStyle w:val="TOC2"/>
        <w:tabs>
          <w:tab w:val="right" w:leader="dot" w:pos="8306"/>
        </w:tabs>
      </w:pPr>
      <w:hyperlink w:anchor="_Toc15496" w:history="1">
        <w:r>
          <w:rPr>
            <w:rFonts w:ascii="仿宋" w:eastAsia="仿宋" w:hAnsi="仿宋" w:cs="仿宋" w:hint="eastAsia"/>
            <w:lang w:eastAsia="zh-CN"/>
          </w:rPr>
          <w:t>(一)、可持续战略与实践</w:t>
        </w:r>
        <w:r>
          <w:tab/>
        </w:r>
        <w:r>
          <w:fldChar w:fldCharType="begin"/>
        </w:r>
        <w:r>
          <w:instrText xml:space="preserve"> PAGEREF _Toc15496 \h </w:instrText>
        </w:r>
        <w:r>
          <w:fldChar w:fldCharType="separate"/>
        </w:r>
        <w:r>
          <w:t>21</w:t>
        </w:r>
        <w:r>
          <w:fldChar w:fldCharType="end"/>
        </w:r>
      </w:hyperlink>
    </w:p>
    <w:p>
      <w:pPr>
        <w:pStyle w:val="TOC2"/>
        <w:tabs>
          <w:tab w:val="right" w:leader="dot" w:pos="8306"/>
        </w:tabs>
      </w:pPr>
      <w:hyperlink w:anchor="_Toc1769" w:history="1">
        <w:r>
          <w:rPr>
            <w:rFonts w:ascii="仿宋" w:eastAsia="仿宋" w:hAnsi="仿宋" w:cs="仿宋" w:hint="eastAsia"/>
            <w:lang w:eastAsia="zh-CN"/>
          </w:rPr>
          <w:t>(二)、环保与社会责任</w:t>
        </w:r>
        <w:r>
          <w:tab/>
        </w:r>
        <w:r>
          <w:fldChar w:fldCharType="begin"/>
        </w:r>
        <w:r>
          <w:instrText xml:space="preserve"> PAGEREF _Toc1769 \h </w:instrText>
        </w:r>
        <w:r>
          <w:fldChar w:fldCharType="separate"/>
        </w:r>
        <w:r>
          <w:t>22</w:t>
        </w:r>
        <w:r>
          <w:fldChar w:fldCharType="end"/>
        </w:r>
      </w:hyperlink>
    </w:p>
    <w:p>
      <w:pPr>
        <w:pStyle w:val="TOC1"/>
        <w:tabs>
          <w:tab w:val="right" w:leader="dot" w:pos="8306"/>
        </w:tabs>
      </w:pPr>
      <w:hyperlink w:anchor="_Toc21653" w:history="1">
        <w:r>
          <w:rPr>
            <w:rFonts w:ascii="仿宋" w:eastAsia="仿宋" w:hAnsi="仿宋" w:cs="仿宋" w:hint="eastAsia"/>
            <w:lang w:eastAsia="zh-CN"/>
          </w:rPr>
          <w:t>七、商业专用设备：条码设备项目环境影响分析</w:t>
        </w:r>
        <w:r>
          <w:tab/>
        </w:r>
        <w:r>
          <w:fldChar w:fldCharType="begin"/>
        </w:r>
        <w:r>
          <w:instrText xml:space="preserve"> PAGEREF _Toc21653 \h </w:instrText>
        </w:r>
        <w:r>
          <w:fldChar w:fldCharType="separate"/>
        </w:r>
        <w:r>
          <w:t>23</w:t>
        </w:r>
        <w:r>
          <w:fldChar w:fldCharType="end"/>
        </w:r>
      </w:hyperlink>
    </w:p>
    <w:p>
      <w:pPr>
        <w:pStyle w:val="TOC2"/>
        <w:tabs>
          <w:tab w:val="right" w:leader="dot" w:pos="8306"/>
        </w:tabs>
      </w:pPr>
      <w:hyperlink w:anchor="_Toc4118" w:history="1">
        <w:r>
          <w:rPr>
            <w:rFonts w:ascii="仿宋" w:eastAsia="仿宋" w:hAnsi="仿宋" w:cs="仿宋" w:hint="eastAsia"/>
            <w:lang w:eastAsia="zh-CN"/>
          </w:rPr>
          <w:t>(一)、建设区域环境质量现状</w:t>
        </w:r>
        <w:r>
          <w:tab/>
        </w:r>
        <w:r>
          <w:fldChar w:fldCharType="begin"/>
        </w:r>
        <w:r>
          <w:instrText xml:space="preserve"> PAGEREF _Toc4118 \h </w:instrText>
        </w:r>
        <w:r>
          <w:fldChar w:fldCharType="separate"/>
        </w:r>
        <w:r>
          <w:t>23</w:t>
        </w:r>
        <w:r>
          <w:fldChar w:fldCharType="end"/>
        </w:r>
      </w:hyperlink>
    </w:p>
    <w:p>
      <w:pPr>
        <w:pStyle w:val="TOC2"/>
        <w:tabs>
          <w:tab w:val="right" w:leader="dot" w:pos="8306"/>
        </w:tabs>
      </w:pPr>
      <w:hyperlink w:anchor="_Toc12082" w:history="1">
        <w:r>
          <w:rPr>
            <w:rFonts w:ascii="仿宋" w:eastAsia="仿宋" w:hAnsi="仿宋" w:cs="仿宋" w:hint="eastAsia"/>
            <w:lang w:eastAsia="zh-CN"/>
          </w:rPr>
          <w:t>(二)、建设期环境保护</w:t>
        </w:r>
        <w:r>
          <w:tab/>
        </w:r>
        <w:r>
          <w:fldChar w:fldCharType="begin"/>
        </w:r>
        <w:r>
          <w:instrText xml:space="preserve"> PAGEREF _Toc12082 \h </w:instrText>
        </w:r>
        <w:r>
          <w:fldChar w:fldCharType="separate"/>
        </w:r>
        <w:r>
          <w:t>25</w:t>
        </w:r>
        <w:r>
          <w:fldChar w:fldCharType="end"/>
        </w:r>
      </w:hyperlink>
    </w:p>
    <w:p>
      <w:pPr>
        <w:pStyle w:val="TOC2"/>
        <w:tabs>
          <w:tab w:val="right" w:leader="dot" w:pos="8306"/>
        </w:tabs>
      </w:pPr>
      <w:hyperlink w:anchor="_Toc24437" w:history="1">
        <w:r>
          <w:rPr>
            <w:rFonts w:ascii="仿宋" w:eastAsia="仿宋" w:hAnsi="仿宋" w:cs="仿宋" w:hint="eastAsia"/>
            <w:lang w:eastAsia="zh-CN"/>
          </w:rPr>
          <w:t>(三)、运营期环境保护</w:t>
        </w:r>
        <w:r>
          <w:tab/>
        </w:r>
        <w:r>
          <w:fldChar w:fldCharType="begin"/>
        </w:r>
        <w:r>
          <w:instrText xml:space="preserve"> PAGEREF _Toc24437 \h </w:instrText>
        </w:r>
        <w:r>
          <w:fldChar w:fldCharType="separate"/>
        </w:r>
        <w:r>
          <w:t>26</w:t>
        </w:r>
        <w:r>
          <w:fldChar w:fldCharType="end"/>
        </w:r>
      </w:hyperlink>
    </w:p>
    <w:p>
      <w:pPr>
        <w:pStyle w:val="TOC2"/>
        <w:tabs>
          <w:tab w:val="right" w:leader="dot" w:pos="8306"/>
        </w:tabs>
      </w:pPr>
      <w:hyperlink w:anchor="_Toc24216" w:history="1">
        <w:r>
          <w:rPr>
            <w:rFonts w:ascii="仿宋" w:eastAsia="仿宋" w:hAnsi="仿宋" w:cs="仿宋" w:hint="eastAsia"/>
            <w:lang w:eastAsia="zh-CN"/>
          </w:rPr>
          <w:t>(四)、商业专用设备：条码设备项目建设对区域经济的影响</w:t>
        </w:r>
        <w:r>
          <w:tab/>
        </w:r>
        <w:r>
          <w:fldChar w:fldCharType="begin"/>
        </w:r>
        <w:r>
          <w:instrText xml:space="preserve"> PAGEREF _Toc24216 \h </w:instrText>
        </w:r>
        <w:r>
          <w:fldChar w:fldCharType="separate"/>
        </w:r>
        <w:r>
          <w:t>27</w:t>
        </w:r>
        <w:r>
          <w:fldChar w:fldCharType="end"/>
        </w:r>
      </w:hyperlink>
    </w:p>
    <w:p>
      <w:pPr>
        <w:pStyle w:val="TOC2"/>
        <w:tabs>
          <w:tab w:val="right" w:leader="dot" w:pos="8306"/>
        </w:tabs>
      </w:pPr>
      <w:hyperlink w:anchor="_Toc18265" w:history="1">
        <w:r>
          <w:rPr>
            <w:rFonts w:ascii="仿宋" w:eastAsia="仿宋" w:hAnsi="仿宋" w:cs="仿宋" w:hint="eastAsia"/>
            <w:lang w:eastAsia="zh-CN"/>
          </w:rPr>
          <w:t>(五)、废弃物处理</w:t>
        </w:r>
        <w:r>
          <w:tab/>
        </w:r>
        <w:r>
          <w:fldChar w:fldCharType="begin"/>
        </w:r>
        <w:r>
          <w:instrText xml:space="preserve"> PAGEREF _Toc18265 \h </w:instrText>
        </w:r>
        <w:r>
          <w:fldChar w:fldCharType="separate"/>
        </w:r>
        <w:r>
          <w:t>29</w:t>
        </w:r>
        <w:r>
          <w:fldChar w:fldCharType="end"/>
        </w:r>
      </w:hyperlink>
    </w:p>
    <w:p>
      <w:pPr>
        <w:pStyle w:val="TOC2"/>
        <w:tabs>
          <w:tab w:val="right" w:leader="dot" w:pos="8306"/>
        </w:tabs>
      </w:pPr>
      <w:hyperlink w:anchor="_Toc22729" w:history="1">
        <w:r>
          <w:rPr>
            <w:rFonts w:ascii="仿宋" w:eastAsia="仿宋" w:hAnsi="仿宋" w:cs="仿宋" w:hint="eastAsia"/>
            <w:lang w:eastAsia="zh-CN"/>
          </w:rPr>
          <w:t>(六)、特殊环境影响分析</w:t>
        </w:r>
        <w:r>
          <w:tab/>
        </w:r>
        <w:r>
          <w:fldChar w:fldCharType="begin"/>
        </w:r>
        <w:r>
          <w:instrText xml:space="preserve"> PAGEREF _Toc22729 \h </w:instrText>
        </w:r>
        <w:r>
          <w:fldChar w:fldCharType="separate"/>
        </w:r>
        <w:r>
          <w:t>31</w:t>
        </w:r>
        <w:r>
          <w:fldChar w:fldCharType="end"/>
        </w:r>
      </w:hyperlink>
    </w:p>
    <w:p>
      <w:pPr>
        <w:pStyle w:val="TOC2"/>
        <w:tabs>
          <w:tab w:val="right" w:leader="dot" w:pos="8306"/>
        </w:tabs>
      </w:pPr>
      <w:hyperlink w:anchor="_Toc1744" w:history="1">
        <w:r>
          <w:rPr>
            <w:rFonts w:ascii="仿宋" w:eastAsia="仿宋" w:hAnsi="仿宋" w:cs="仿宋" w:hint="eastAsia"/>
            <w:lang w:eastAsia="zh-CN"/>
          </w:rPr>
          <w:t>(七)、清洁生产</w:t>
        </w:r>
        <w:r>
          <w:tab/>
        </w:r>
        <w:r>
          <w:fldChar w:fldCharType="begin"/>
        </w:r>
        <w:r>
          <w:instrText xml:space="preserve"> PAGEREF _Toc1744 \h </w:instrText>
        </w:r>
        <w:r>
          <w:fldChar w:fldCharType="separate"/>
        </w:r>
        <w:r>
          <w:t>32</w:t>
        </w:r>
        <w:r>
          <w:fldChar w:fldCharType="end"/>
        </w:r>
      </w:hyperlink>
    </w:p>
    <w:p>
      <w:pPr>
        <w:pStyle w:val="TOC2"/>
        <w:tabs>
          <w:tab w:val="right" w:leader="dot" w:pos="8306"/>
        </w:tabs>
      </w:pPr>
      <w:hyperlink w:anchor="_Toc17763" w:history="1">
        <w:r>
          <w:rPr>
            <w:rFonts w:ascii="仿宋" w:eastAsia="仿宋" w:hAnsi="仿宋" w:cs="仿宋" w:hint="eastAsia"/>
            <w:lang w:eastAsia="zh-CN"/>
          </w:rPr>
          <w:t>(八)、环境保护综合评价</w:t>
        </w:r>
        <w:r>
          <w:tab/>
        </w:r>
        <w:r>
          <w:fldChar w:fldCharType="begin"/>
        </w:r>
        <w:r>
          <w:instrText xml:space="preserve"> PAGEREF _Toc17763 \h </w:instrText>
        </w:r>
        <w:r>
          <w:fldChar w:fldCharType="separate"/>
        </w:r>
        <w:r>
          <w:t>33</w:t>
        </w:r>
        <w:r>
          <w:fldChar w:fldCharType="end"/>
        </w:r>
      </w:hyperlink>
    </w:p>
    <w:p>
      <w:pPr>
        <w:pStyle w:val="TOC1"/>
        <w:tabs>
          <w:tab w:val="right" w:leader="dot" w:pos="8306"/>
        </w:tabs>
      </w:pPr>
      <w:hyperlink w:anchor="_Toc8355" w:history="1">
        <w:r>
          <w:rPr>
            <w:rFonts w:ascii="仿宋" w:eastAsia="仿宋" w:hAnsi="仿宋" w:cs="仿宋" w:hint="eastAsia"/>
            <w:lang w:eastAsia="zh-CN"/>
          </w:rPr>
          <w:t>八、商业专用设备：条码设备项目人力资源管理</w:t>
        </w:r>
        <w:r>
          <w:tab/>
        </w:r>
        <w:r>
          <w:fldChar w:fldCharType="begin"/>
        </w:r>
        <w:r>
          <w:instrText xml:space="preserve"> PAGEREF _Toc8355 \h </w:instrText>
        </w:r>
        <w:r>
          <w:fldChar w:fldCharType="separate"/>
        </w:r>
        <w:r>
          <w:t>35</w:t>
        </w:r>
        <w:r>
          <w:fldChar w:fldCharType="end"/>
        </w:r>
      </w:hyperlink>
    </w:p>
    <w:p>
      <w:pPr>
        <w:pStyle w:val="TOC2"/>
        <w:tabs>
          <w:tab w:val="right" w:leader="dot" w:pos="8306"/>
        </w:tabs>
      </w:pPr>
      <w:hyperlink w:anchor="_Toc14121" w:history="1">
        <w:r>
          <w:rPr>
            <w:rFonts w:ascii="仿宋" w:eastAsia="仿宋" w:hAnsi="仿宋" w:cs="仿宋" w:hint="eastAsia"/>
            <w:lang w:eastAsia="zh-CN"/>
          </w:rPr>
          <w:t>(一)、建立健全的预算管理制度</w:t>
        </w:r>
        <w:r>
          <w:tab/>
        </w:r>
        <w:r>
          <w:fldChar w:fldCharType="begin"/>
        </w:r>
        <w:r>
          <w:instrText xml:space="preserve"> PAGEREF _Toc14121 \h </w:instrText>
        </w:r>
        <w:r>
          <w:fldChar w:fldCharType="separate"/>
        </w:r>
        <w:r>
          <w:t>35</w:t>
        </w:r>
        <w:r>
          <w:fldChar w:fldCharType="end"/>
        </w:r>
      </w:hyperlink>
    </w:p>
    <w:p>
      <w:pPr>
        <w:pStyle w:val="TOC2"/>
        <w:tabs>
          <w:tab w:val="right" w:leader="dot" w:pos="8306"/>
        </w:tabs>
      </w:pPr>
      <w:hyperlink w:anchor="_Toc29501" w:history="1">
        <w:r>
          <w:rPr>
            <w:rFonts w:ascii="仿宋" w:eastAsia="仿宋" w:hAnsi="仿宋" w:cs="仿宋" w:hint="eastAsia"/>
            <w:lang w:eastAsia="zh-CN"/>
          </w:rPr>
          <w:t>(二)、加强资金流动监控</w:t>
        </w:r>
        <w:r>
          <w:tab/>
        </w:r>
        <w:r>
          <w:fldChar w:fldCharType="begin"/>
        </w:r>
        <w:r>
          <w:instrText xml:space="preserve"> PAGEREF _Toc29501 \h </w:instrText>
        </w:r>
        <w:r>
          <w:fldChar w:fldCharType="separate"/>
        </w:r>
        <w:r>
          <w:t>37</w:t>
        </w:r>
        <w:r>
          <w:fldChar w:fldCharType="end"/>
        </w:r>
      </w:hyperlink>
    </w:p>
    <w:p>
      <w:pPr>
        <w:pStyle w:val="TOC2"/>
        <w:tabs>
          <w:tab w:val="right" w:leader="dot" w:pos="8306"/>
        </w:tabs>
      </w:pPr>
      <w:hyperlink w:anchor="_Toc5823" w:history="1">
        <w:r>
          <w:rPr>
            <w:rFonts w:ascii="仿宋" w:eastAsia="仿宋" w:hAnsi="仿宋" w:cs="仿宋" w:hint="eastAsia"/>
            <w:lang w:eastAsia="zh-CN"/>
          </w:rPr>
          <w:t>(三)、制定完善的风险控制机制</w:t>
        </w:r>
        <w:r>
          <w:tab/>
        </w:r>
        <w:r>
          <w:fldChar w:fldCharType="begin"/>
        </w:r>
        <w:r>
          <w:instrText xml:space="preserve"> PAGEREF _Toc5823 \h </w:instrText>
        </w:r>
        <w:r>
          <w:fldChar w:fldCharType="separate"/>
        </w:r>
        <w:r>
          <w:t>38</w:t>
        </w:r>
        <w:r>
          <w:fldChar w:fldCharType="end"/>
        </w:r>
      </w:hyperlink>
    </w:p>
    <w:p>
      <w:pPr>
        <w:pStyle w:val="TOC2"/>
        <w:tabs>
          <w:tab w:val="right" w:leader="dot" w:pos="8306"/>
        </w:tabs>
      </w:pPr>
      <w:hyperlink w:anchor="_Toc24813" w:history="1">
        <w:r>
          <w:rPr>
            <w:rFonts w:ascii="仿宋" w:eastAsia="仿宋" w:hAnsi="仿宋" w:cs="仿宋" w:hint="eastAsia"/>
            <w:lang w:eastAsia="zh-CN"/>
          </w:rPr>
          <w:t>(四)、优化成本管理</w:t>
        </w:r>
        <w:r>
          <w:tab/>
        </w:r>
        <w:r>
          <w:fldChar w:fldCharType="begin"/>
        </w:r>
        <w:r>
          <w:instrText xml:space="preserve"> PAGEREF _Toc24813 \h </w:instrText>
        </w:r>
        <w:r>
          <w:fldChar w:fldCharType="separate"/>
        </w:r>
        <w:r>
          <w:t>39</w:t>
        </w:r>
        <w:r>
          <w:fldChar w:fldCharType="end"/>
        </w:r>
      </w:hyperlink>
    </w:p>
    <w:p>
      <w:pPr>
        <w:pStyle w:val="TOC1"/>
        <w:tabs>
          <w:tab w:val="right" w:leader="dot" w:pos="8306"/>
        </w:tabs>
      </w:pPr>
      <w:hyperlink w:anchor="_Toc28786" w:history="1">
        <w:r>
          <w:rPr>
            <w:rFonts w:ascii="仿宋" w:eastAsia="仿宋" w:hAnsi="仿宋" w:cs="仿宋" w:hint="eastAsia"/>
            <w:lang w:eastAsia="zh-CN"/>
          </w:rPr>
          <w:t>九、商业专用设备：条码设备项目人力资源培养与发展</w:t>
        </w:r>
        <w:r>
          <w:tab/>
        </w:r>
        <w:r>
          <w:fldChar w:fldCharType="begin"/>
        </w:r>
        <w:r>
          <w:instrText xml:space="preserve"> PAGEREF _Toc28786 \h </w:instrText>
        </w:r>
        <w:r>
          <w:fldChar w:fldCharType="separate"/>
        </w:r>
        <w:r>
          <w:t>41</w:t>
        </w:r>
        <w:r>
          <w:fldChar w:fldCharType="end"/>
        </w:r>
      </w:hyperlink>
    </w:p>
    <w:p>
      <w:pPr>
        <w:pStyle w:val="TOC2"/>
        <w:tabs>
          <w:tab w:val="right" w:leader="dot" w:pos="8306"/>
        </w:tabs>
      </w:pPr>
      <w:hyperlink w:anchor="_Toc4901" w:history="1">
        <w:r>
          <w:rPr>
            <w:rFonts w:ascii="仿宋" w:eastAsia="仿宋" w:hAnsi="仿宋" w:cs="仿宋" w:hint="eastAsia"/>
            <w:lang w:eastAsia="zh-CN"/>
          </w:rPr>
          <w:t>(一)、人才需求与规划</w:t>
        </w:r>
        <w:r>
          <w:tab/>
        </w:r>
        <w:r>
          <w:fldChar w:fldCharType="begin"/>
        </w:r>
        <w:r>
          <w:instrText xml:space="preserve"> PAGEREF _Toc4901 \h </w:instrText>
        </w:r>
        <w:r>
          <w:fldChar w:fldCharType="separate"/>
        </w:r>
        <w:r>
          <w:t>41</w:t>
        </w:r>
        <w:r>
          <w:fldChar w:fldCharType="end"/>
        </w:r>
      </w:hyperlink>
    </w:p>
    <w:p>
      <w:pPr>
        <w:pStyle w:val="TOC2"/>
        <w:tabs>
          <w:tab w:val="right" w:leader="dot" w:pos="8306"/>
        </w:tabs>
      </w:pPr>
      <w:hyperlink w:anchor="_Toc9468" w:history="1">
        <w:r>
          <w:rPr>
            <w:rFonts w:ascii="仿宋" w:eastAsia="仿宋" w:hAnsi="仿宋" w:cs="仿宋" w:hint="eastAsia"/>
            <w:lang w:eastAsia="zh-CN"/>
          </w:rPr>
          <w:t>(二)、培训与发展计划</w:t>
        </w:r>
        <w:r>
          <w:tab/>
        </w:r>
        <w:r>
          <w:fldChar w:fldCharType="begin"/>
        </w:r>
        <w:r>
          <w:instrText xml:space="preserve"> PAGEREF _Toc9468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9" w:history="1">
        <w:r>
          <w:rPr>
            <w:rFonts w:ascii="仿宋" w:eastAsia="仿宋" w:hAnsi="仿宋" w:cs="仿宋" w:hint="eastAsia"/>
            <w:lang w:eastAsia="zh-CN"/>
          </w:rPr>
          <w:t>十、商业专用设备：条码设备项目投资规划</w:t>
        </w:r>
        <w:r>
          <w:tab/>
        </w:r>
        <w:r>
          <w:fldChar w:fldCharType="begin"/>
        </w:r>
        <w:r>
          <w:instrText xml:space="preserve"> PAGEREF _Toc30869 \h </w:instrText>
        </w:r>
        <w:r>
          <w:fldChar w:fldCharType="separate"/>
        </w:r>
        <w:r>
          <w:t>42</w:t>
        </w:r>
        <w:r>
          <w:fldChar w:fldCharType="end"/>
        </w:r>
      </w:hyperlink>
    </w:p>
    <w:p>
      <w:pPr>
        <w:pStyle w:val="TOC2"/>
        <w:tabs>
          <w:tab w:val="right" w:leader="dot" w:pos="8306"/>
        </w:tabs>
      </w:pPr>
      <w:hyperlink w:anchor="_Toc15778" w:history="1">
        <w:r>
          <w:rPr>
            <w:rFonts w:ascii="仿宋" w:eastAsia="仿宋" w:hAnsi="仿宋" w:cs="仿宋" w:hint="eastAsia"/>
            <w:lang w:eastAsia="zh-CN"/>
          </w:rPr>
          <w:t>(一)、商业专用设备：条码设备项目总投资估算</w:t>
        </w:r>
        <w:r>
          <w:tab/>
        </w:r>
        <w:r>
          <w:fldChar w:fldCharType="begin"/>
        </w:r>
        <w:r>
          <w:instrText xml:space="preserve"> PAGEREF _Toc15778 \h </w:instrText>
        </w:r>
        <w:r>
          <w:fldChar w:fldCharType="separate"/>
        </w:r>
        <w:r>
          <w:t>42</w:t>
        </w:r>
        <w:r>
          <w:fldChar w:fldCharType="end"/>
        </w:r>
      </w:hyperlink>
    </w:p>
    <w:p>
      <w:pPr>
        <w:pStyle w:val="TOC2"/>
        <w:tabs>
          <w:tab w:val="right" w:leader="dot" w:pos="8306"/>
        </w:tabs>
      </w:pPr>
      <w:hyperlink w:anchor="_Toc23903" w:history="1">
        <w:r>
          <w:rPr>
            <w:rFonts w:ascii="仿宋" w:eastAsia="仿宋" w:hAnsi="仿宋" w:cs="仿宋" w:hint="eastAsia"/>
            <w:lang w:eastAsia="zh-CN"/>
          </w:rPr>
          <w:t>(二)、资金筹措</w:t>
        </w:r>
        <w:r>
          <w:tab/>
        </w:r>
        <w:r>
          <w:fldChar w:fldCharType="begin"/>
        </w:r>
        <w:r>
          <w:instrText xml:space="preserve"> PAGEREF _Toc23903 \h </w:instrText>
        </w:r>
        <w:r>
          <w:fldChar w:fldCharType="separate"/>
        </w:r>
        <w:r>
          <w:t>43</w:t>
        </w:r>
        <w:r>
          <w:fldChar w:fldCharType="end"/>
        </w:r>
      </w:hyperlink>
    </w:p>
    <w:p>
      <w:pPr>
        <w:pStyle w:val="TOC1"/>
        <w:tabs>
          <w:tab w:val="right" w:leader="dot" w:pos="8306"/>
        </w:tabs>
      </w:pPr>
      <w:hyperlink w:anchor="_Toc26154" w:history="1">
        <w:r>
          <w:rPr>
            <w:rFonts w:ascii="仿宋" w:eastAsia="仿宋" w:hAnsi="仿宋" w:cs="仿宋" w:hint="eastAsia"/>
            <w:lang w:eastAsia="zh-CN"/>
          </w:rPr>
          <w:t>十一、商业专用设备：条码设备项目经营效益</w:t>
        </w:r>
        <w:r>
          <w:tab/>
        </w:r>
        <w:r>
          <w:fldChar w:fldCharType="begin"/>
        </w:r>
        <w:r>
          <w:instrText xml:space="preserve"> PAGEREF _Toc26154 \h </w:instrText>
        </w:r>
        <w:r>
          <w:fldChar w:fldCharType="separate"/>
        </w:r>
        <w:r>
          <w:t>44</w:t>
        </w:r>
        <w:r>
          <w:fldChar w:fldCharType="end"/>
        </w:r>
      </w:hyperlink>
    </w:p>
    <w:p>
      <w:pPr>
        <w:pStyle w:val="TOC2"/>
        <w:tabs>
          <w:tab w:val="right" w:leader="dot" w:pos="8306"/>
        </w:tabs>
      </w:pPr>
      <w:hyperlink w:anchor="_Toc13753" w:history="1">
        <w:r>
          <w:rPr>
            <w:rFonts w:ascii="仿宋" w:eastAsia="仿宋" w:hAnsi="仿宋" w:cs="仿宋" w:hint="eastAsia"/>
            <w:lang w:eastAsia="zh-CN"/>
          </w:rPr>
          <w:t>(一)、经济评价财务测算</w:t>
        </w:r>
        <w:r>
          <w:tab/>
        </w:r>
        <w:r>
          <w:fldChar w:fldCharType="begin"/>
        </w:r>
        <w:r>
          <w:instrText xml:space="preserve"> PAGEREF _Toc13753 \h </w:instrText>
        </w:r>
        <w:r>
          <w:fldChar w:fldCharType="separate"/>
        </w:r>
        <w:r>
          <w:t>44</w:t>
        </w:r>
        <w:r>
          <w:fldChar w:fldCharType="end"/>
        </w:r>
      </w:hyperlink>
    </w:p>
    <w:p>
      <w:pPr>
        <w:pStyle w:val="TOC2"/>
        <w:tabs>
          <w:tab w:val="right" w:leader="dot" w:pos="8306"/>
        </w:tabs>
      </w:pPr>
      <w:hyperlink w:anchor="_Toc25450" w:history="1">
        <w:r>
          <w:rPr>
            <w:rFonts w:ascii="仿宋" w:eastAsia="仿宋" w:hAnsi="仿宋" w:cs="仿宋" w:hint="eastAsia"/>
            <w:lang w:eastAsia="zh-CN"/>
          </w:rPr>
          <w:t>(二)、商业专用设备：条码设备项目盈利能力分析</w:t>
        </w:r>
        <w:r>
          <w:tab/>
        </w:r>
        <w:r>
          <w:fldChar w:fldCharType="begin"/>
        </w:r>
        <w:r>
          <w:instrText xml:space="preserve"> PAGEREF _Toc25450 \h </w:instrText>
        </w:r>
        <w:r>
          <w:fldChar w:fldCharType="separate"/>
        </w:r>
        <w:r>
          <w:t>46</w:t>
        </w:r>
        <w:r>
          <w:fldChar w:fldCharType="end"/>
        </w:r>
      </w:hyperlink>
    </w:p>
    <w:p>
      <w:pPr>
        <w:pStyle w:val="TOC1"/>
        <w:tabs>
          <w:tab w:val="right" w:leader="dot" w:pos="8306"/>
        </w:tabs>
      </w:pPr>
      <w:hyperlink w:anchor="_Toc13998" w:history="1">
        <w:r>
          <w:rPr>
            <w:rFonts w:ascii="仿宋" w:eastAsia="仿宋" w:hAnsi="仿宋" w:cs="仿宋" w:hint="eastAsia"/>
            <w:lang w:eastAsia="zh-CN"/>
          </w:rPr>
          <w:t>十二、商业专用设备：条码设备项目财务管理</w:t>
        </w:r>
        <w:r>
          <w:tab/>
        </w:r>
        <w:r>
          <w:fldChar w:fldCharType="begin"/>
        </w:r>
        <w:r>
          <w:instrText xml:space="preserve"> PAGEREF _Toc13998 \h </w:instrText>
        </w:r>
        <w:r>
          <w:fldChar w:fldCharType="separate"/>
        </w:r>
        <w:r>
          <w:t>46</w:t>
        </w:r>
        <w:r>
          <w:fldChar w:fldCharType="end"/>
        </w:r>
      </w:hyperlink>
    </w:p>
    <w:p>
      <w:pPr>
        <w:pStyle w:val="TOC2"/>
        <w:tabs>
          <w:tab w:val="right" w:leader="dot" w:pos="8306"/>
        </w:tabs>
      </w:pPr>
      <w:hyperlink w:anchor="_Toc21388" w:history="1">
        <w:r>
          <w:rPr>
            <w:rFonts w:ascii="仿宋" w:eastAsia="仿宋" w:hAnsi="仿宋" w:cs="仿宋" w:hint="eastAsia"/>
            <w:lang w:eastAsia="zh-CN"/>
          </w:rPr>
          <w:t>(一)、资金需求大</w:t>
        </w:r>
        <w:r>
          <w:tab/>
        </w:r>
        <w:r>
          <w:fldChar w:fldCharType="begin"/>
        </w:r>
        <w:r>
          <w:instrText xml:space="preserve"> PAGEREF _Toc21388 \h </w:instrText>
        </w:r>
        <w:r>
          <w:fldChar w:fldCharType="separate"/>
        </w:r>
        <w:r>
          <w:t>46</w:t>
        </w:r>
        <w:r>
          <w:fldChar w:fldCharType="end"/>
        </w:r>
      </w:hyperlink>
    </w:p>
    <w:p>
      <w:pPr>
        <w:pStyle w:val="TOC2"/>
        <w:tabs>
          <w:tab w:val="right" w:leader="dot" w:pos="8306"/>
        </w:tabs>
      </w:pPr>
      <w:hyperlink w:anchor="_Toc30179" w:history="1">
        <w:r>
          <w:rPr>
            <w:rFonts w:ascii="仿宋" w:eastAsia="仿宋" w:hAnsi="仿宋" w:cs="仿宋" w:hint="eastAsia"/>
            <w:lang w:eastAsia="zh-CN"/>
          </w:rPr>
          <w:t>(二)、研发周期长</w:t>
        </w:r>
        <w:r>
          <w:tab/>
        </w:r>
        <w:r>
          <w:fldChar w:fldCharType="begin"/>
        </w:r>
        <w:r>
          <w:instrText xml:space="preserve"> PAGEREF _Toc30179 \h </w:instrText>
        </w:r>
        <w:r>
          <w:fldChar w:fldCharType="separate"/>
        </w:r>
        <w:r>
          <w:t>48</w:t>
        </w:r>
        <w:r>
          <w:fldChar w:fldCharType="end"/>
        </w:r>
      </w:hyperlink>
    </w:p>
    <w:p>
      <w:pPr>
        <w:pStyle w:val="TOC2"/>
        <w:tabs>
          <w:tab w:val="right" w:leader="dot" w:pos="8306"/>
        </w:tabs>
      </w:pPr>
      <w:hyperlink w:anchor="_Toc11578" w:history="1">
        <w:r>
          <w:rPr>
            <w:rFonts w:ascii="仿宋" w:eastAsia="仿宋" w:hAnsi="仿宋" w:cs="仿宋" w:hint="eastAsia"/>
            <w:lang w:eastAsia="zh-CN"/>
          </w:rPr>
          <w:t>(三)、市场风险大</w:t>
        </w:r>
        <w:r>
          <w:tab/>
        </w:r>
        <w:r>
          <w:fldChar w:fldCharType="begin"/>
        </w:r>
        <w:r>
          <w:instrText xml:space="preserve"> PAGEREF _Toc11578 \h </w:instrText>
        </w:r>
        <w:r>
          <w:fldChar w:fldCharType="separate"/>
        </w:r>
        <w:r>
          <w:t>49</w:t>
        </w:r>
        <w:r>
          <w:fldChar w:fldCharType="end"/>
        </w:r>
      </w:hyperlink>
    </w:p>
    <w:p>
      <w:pPr>
        <w:pStyle w:val="TOC2"/>
        <w:tabs>
          <w:tab w:val="right" w:leader="dot" w:pos="8306"/>
        </w:tabs>
      </w:pPr>
      <w:hyperlink w:anchor="_Toc20619" w:history="1">
        <w:r>
          <w:rPr>
            <w:rFonts w:ascii="仿宋" w:eastAsia="仿宋" w:hAnsi="仿宋" w:cs="仿宋" w:hint="eastAsia"/>
            <w:lang w:eastAsia="zh-CN"/>
          </w:rPr>
          <w:t>(四)、利润率高</w:t>
        </w:r>
        <w:r>
          <w:tab/>
        </w:r>
        <w:r>
          <w:fldChar w:fldCharType="begin"/>
        </w:r>
        <w:r>
          <w:instrText xml:space="preserve"> PAGEREF _Toc20619 \h </w:instrText>
        </w:r>
        <w:r>
          <w:fldChar w:fldCharType="separate"/>
        </w:r>
        <w:r>
          <w:t>52</w:t>
        </w:r>
        <w:r>
          <w:fldChar w:fldCharType="end"/>
        </w:r>
      </w:hyperlink>
    </w:p>
    <w:p>
      <w:pPr>
        <w:pStyle w:val="TOC1"/>
        <w:tabs>
          <w:tab w:val="right" w:leader="dot" w:pos="8306"/>
        </w:tabs>
      </w:pPr>
      <w:hyperlink w:anchor="_Toc23881" w:history="1">
        <w:r>
          <w:rPr>
            <w:rFonts w:ascii="仿宋" w:eastAsia="仿宋" w:hAnsi="仿宋" w:cs="仿宋" w:hint="eastAsia"/>
            <w:lang w:eastAsia="zh-CN"/>
          </w:rPr>
          <w:t>十三、商业专用设备：条码设备项目实施时间节点</w:t>
        </w:r>
        <w:r>
          <w:tab/>
        </w:r>
        <w:r>
          <w:fldChar w:fldCharType="begin"/>
        </w:r>
        <w:r>
          <w:instrText xml:space="preserve"> PAGEREF _Toc23881 \h </w:instrText>
        </w:r>
        <w:r>
          <w:fldChar w:fldCharType="separate"/>
        </w:r>
        <w:r>
          <w:t>54</w:t>
        </w:r>
        <w:r>
          <w:fldChar w:fldCharType="end"/>
        </w:r>
      </w:hyperlink>
    </w:p>
    <w:p>
      <w:pPr>
        <w:pStyle w:val="TOC2"/>
        <w:tabs>
          <w:tab w:val="right" w:leader="dot" w:pos="8306"/>
        </w:tabs>
      </w:pPr>
      <w:hyperlink w:anchor="_Toc6892" w:history="1">
        <w:r>
          <w:rPr>
            <w:rFonts w:ascii="仿宋" w:eastAsia="仿宋" w:hAnsi="仿宋" w:cs="仿宋" w:hint="eastAsia"/>
            <w:lang w:eastAsia="zh-CN"/>
          </w:rPr>
          <w:t>(一)、商业专用设备：条码设备项目启动阶段时间节点</w:t>
        </w:r>
        <w:r>
          <w:tab/>
        </w:r>
        <w:r>
          <w:fldChar w:fldCharType="begin"/>
        </w:r>
        <w:r>
          <w:instrText xml:space="preserve"> PAGEREF _Toc6892 \h </w:instrText>
        </w:r>
        <w:r>
          <w:fldChar w:fldCharType="separate"/>
        </w:r>
        <w:r>
          <w:t>54</w:t>
        </w:r>
        <w:r>
          <w:fldChar w:fldCharType="end"/>
        </w:r>
      </w:hyperlink>
    </w:p>
    <w:p>
      <w:pPr>
        <w:pStyle w:val="TOC2"/>
        <w:tabs>
          <w:tab w:val="right" w:leader="dot" w:pos="8306"/>
        </w:tabs>
      </w:pPr>
      <w:hyperlink w:anchor="_Toc7839" w:history="1">
        <w:r>
          <w:rPr>
            <w:rFonts w:ascii="仿宋" w:eastAsia="仿宋" w:hAnsi="仿宋" w:cs="仿宋" w:hint="eastAsia"/>
            <w:lang w:eastAsia="zh-CN"/>
          </w:rPr>
          <w:t>(二)、商业专用设备：条码设备项目执行阶段时间节点</w:t>
        </w:r>
        <w:r>
          <w:tab/>
        </w:r>
        <w:r>
          <w:fldChar w:fldCharType="begin"/>
        </w:r>
        <w:r>
          <w:instrText xml:space="preserve"> PAGEREF _Toc7839 \h </w:instrText>
        </w:r>
        <w:r>
          <w:fldChar w:fldCharType="separate"/>
        </w:r>
        <w:r>
          <w:t>56</w:t>
        </w:r>
        <w:r>
          <w:fldChar w:fldCharType="end"/>
        </w:r>
      </w:hyperlink>
    </w:p>
    <w:p>
      <w:pPr>
        <w:pStyle w:val="TOC2"/>
        <w:tabs>
          <w:tab w:val="right" w:leader="dot" w:pos="8306"/>
        </w:tabs>
      </w:pPr>
      <w:hyperlink w:anchor="_Toc25893" w:history="1">
        <w:r>
          <w:rPr>
            <w:rFonts w:ascii="仿宋" w:eastAsia="仿宋" w:hAnsi="仿宋" w:cs="仿宋" w:hint="eastAsia"/>
            <w:lang w:eastAsia="zh-CN"/>
          </w:rPr>
          <w:t>(三)、商业专用设备：条码设备项目完成阶段时间节点</w:t>
        </w:r>
        <w:r>
          <w:tab/>
        </w:r>
        <w:r>
          <w:fldChar w:fldCharType="begin"/>
        </w:r>
        <w:r>
          <w:instrText xml:space="preserve"> PAGEREF _Toc25893 \h </w:instrText>
        </w:r>
        <w:r>
          <w:fldChar w:fldCharType="separate"/>
        </w:r>
        <w:r>
          <w:t>57</w:t>
        </w:r>
        <w:r>
          <w:fldChar w:fldCharType="end"/>
        </w:r>
      </w:hyperlink>
    </w:p>
    <w:p>
      <w:pPr>
        <w:pStyle w:val="TOC1"/>
        <w:tabs>
          <w:tab w:val="right" w:leader="dot" w:pos="8306"/>
        </w:tabs>
      </w:pPr>
      <w:hyperlink w:anchor="_Toc18021" w:history="1">
        <w:r>
          <w:rPr>
            <w:rFonts w:ascii="仿宋" w:eastAsia="仿宋" w:hAnsi="仿宋" w:cs="仿宋" w:hint="eastAsia"/>
            <w:lang w:eastAsia="zh-CN"/>
          </w:rPr>
          <w:t>十四、供应链管理</w:t>
        </w:r>
        <w:r>
          <w:tab/>
        </w:r>
        <w:r>
          <w:fldChar w:fldCharType="begin"/>
        </w:r>
        <w:r>
          <w:instrText xml:space="preserve"> PAGEREF _Toc18021 \h </w:instrText>
        </w:r>
        <w:r>
          <w:fldChar w:fldCharType="separate"/>
        </w:r>
        <w:r>
          <w:t>58</w:t>
        </w:r>
        <w:r>
          <w:fldChar w:fldCharType="end"/>
        </w:r>
      </w:hyperlink>
    </w:p>
    <w:p>
      <w:pPr>
        <w:pStyle w:val="TOC2"/>
        <w:tabs>
          <w:tab w:val="right" w:leader="dot" w:pos="8306"/>
        </w:tabs>
      </w:pPr>
      <w:hyperlink w:anchor="_Toc18202" w:history="1">
        <w:r>
          <w:rPr>
            <w:rFonts w:ascii="仿宋" w:eastAsia="仿宋" w:hAnsi="仿宋" w:cs="仿宋" w:hint="eastAsia"/>
            <w:lang w:eastAsia="zh-CN"/>
          </w:rPr>
          <w:t>(一)、供应链战略规划</w:t>
        </w:r>
        <w:r>
          <w:tab/>
        </w:r>
        <w:r>
          <w:fldChar w:fldCharType="begin"/>
        </w:r>
        <w:r>
          <w:instrText xml:space="preserve"> PAGEREF _Toc18202 \h </w:instrText>
        </w:r>
        <w:r>
          <w:fldChar w:fldCharType="separate"/>
        </w:r>
        <w:r>
          <w:t>58</w:t>
        </w:r>
        <w:r>
          <w:fldChar w:fldCharType="end"/>
        </w:r>
      </w:hyperlink>
    </w:p>
    <w:p>
      <w:pPr>
        <w:pStyle w:val="TOC2"/>
        <w:tabs>
          <w:tab w:val="right" w:leader="dot" w:pos="8306"/>
        </w:tabs>
      </w:pPr>
      <w:hyperlink w:anchor="_Toc20174" w:history="1">
        <w:r>
          <w:rPr>
            <w:rFonts w:ascii="仿宋" w:eastAsia="仿宋" w:hAnsi="仿宋" w:cs="仿宋" w:hint="eastAsia"/>
            <w:lang w:eastAsia="zh-CN"/>
          </w:rPr>
          <w:t>(二)、供应商选择与合作</w:t>
        </w:r>
        <w:r>
          <w:tab/>
        </w:r>
        <w:r>
          <w:fldChar w:fldCharType="begin"/>
        </w:r>
        <w:r>
          <w:instrText xml:space="preserve"> PAGEREF _Toc20174 \h </w:instrText>
        </w:r>
        <w:r>
          <w:fldChar w:fldCharType="separate"/>
        </w:r>
        <w:r>
          <w:t>59</w:t>
        </w:r>
        <w:r>
          <w:fldChar w:fldCharType="end"/>
        </w:r>
      </w:hyperlink>
    </w:p>
    <w:p>
      <w:pPr>
        <w:pStyle w:val="TOC2"/>
        <w:tabs>
          <w:tab w:val="right" w:leader="dot" w:pos="8306"/>
        </w:tabs>
      </w:pPr>
      <w:hyperlink w:anchor="_Toc29863" w:history="1">
        <w:r>
          <w:rPr>
            <w:rFonts w:ascii="仿宋" w:eastAsia="仿宋" w:hAnsi="仿宋" w:cs="仿宋" w:hint="eastAsia"/>
            <w:lang w:eastAsia="zh-CN"/>
          </w:rPr>
          <w:t>(三)、物流与库存管理</w:t>
        </w:r>
        <w:r>
          <w:tab/>
        </w:r>
        <w:r>
          <w:fldChar w:fldCharType="begin"/>
        </w:r>
        <w:r>
          <w:instrText xml:space="preserve"> PAGEREF _Toc29863 \h </w:instrText>
        </w:r>
        <w:r>
          <w:fldChar w:fldCharType="separate"/>
        </w:r>
        <w:r>
          <w:t>61</w:t>
        </w:r>
        <w:r>
          <w:fldChar w:fldCharType="end"/>
        </w:r>
      </w:hyperlink>
    </w:p>
    <w:p>
      <w:pPr>
        <w:pStyle w:val="TOC1"/>
        <w:tabs>
          <w:tab w:val="right" w:leader="dot" w:pos="8306"/>
        </w:tabs>
      </w:pPr>
      <w:hyperlink w:anchor="_Toc31984" w:history="1">
        <w:r>
          <w:rPr>
            <w:rFonts w:ascii="仿宋" w:eastAsia="仿宋" w:hAnsi="仿宋" w:cs="仿宋" w:hint="eastAsia"/>
            <w:lang w:eastAsia="zh-CN"/>
          </w:rPr>
          <w:t>十五、营销与推广策略</w:t>
        </w:r>
        <w:r>
          <w:tab/>
        </w:r>
        <w:r>
          <w:fldChar w:fldCharType="begin"/>
        </w:r>
        <w:r>
          <w:instrText xml:space="preserve"> PAGEREF _Toc31984 \h </w:instrText>
        </w:r>
        <w:r>
          <w:fldChar w:fldCharType="separate"/>
        </w:r>
        <w:r>
          <w:t>62</w:t>
        </w:r>
        <w:r>
          <w:fldChar w:fldCharType="end"/>
        </w:r>
      </w:hyperlink>
    </w:p>
    <w:p>
      <w:pPr>
        <w:pStyle w:val="TOC2"/>
        <w:tabs>
          <w:tab w:val="right" w:leader="dot" w:pos="8306"/>
        </w:tabs>
      </w:pPr>
      <w:hyperlink w:anchor="_Toc9356" w:history="1">
        <w:r>
          <w:rPr>
            <w:rFonts w:ascii="仿宋" w:eastAsia="仿宋" w:hAnsi="仿宋" w:cs="仿宋" w:hint="eastAsia"/>
            <w:lang w:eastAsia="zh-CN"/>
          </w:rPr>
          <w:t>(一)、产品/服务定位与特点</w:t>
        </w:r>
        <w:r>
          <w:tab/>
        </w:r>
        <w:r>
          <w:fldChar w:fldCharType="begin"/>
        </w:r>
        <w:r>
          <w:instrText xml:space="preserve"> PAGEREF _Toc9356 \h </w:instrText>
        </w:r>
        <w:r>
          <w:fldChar w:fldCharType="separate"/>
        </w:r>
        <w:r>
          <w:t>62</w:t>
        </w:r>
        <w:r>
          <w:fldChar w:fldCharType="end"/>
        </w:r>
      </w:hyperlink>
    </w:p>
    <w:p>
      <w:pPr>
        <w:pStyle w:val="TOC2"/>
        <w:tabs>
          <w:tab w:val="right" w:leader="dot" w:pos="8306"/>
        </w:tabs>
      </w:pPr>
      <w:hyperlink w:anchor="_Toc8833" w:history="1">
        <w:r>
          <w:rPr>
            <w:rFonts w:ascii="仿宋" w:eastAsia="仿宋" w:hAnsi="仿宋" w:cs="仿宋" w:hint="eastAsia"/>
            <w:lang w:eastAsia="zh-CN"/>
          </w:rPr>
          <w:t>(二)、市场定位与竞争分析</w:t>
        </w:r>
        <w:r>
          <w:tab/>
        </w:r>
        <w:r>
          <w:fldChar w:fldCharType="begin"/>
        </w:r>
        <w:r>
          <w:instrText xml:space="preserve"> PAGEREF _Toc8833 \h </w:instrText>
        </w:r>
        <w:r>
          <w:fldChar w:fldCharType="separate"/>
        </w:r>
        <w:r>
          <w:t>63</w:t>
        </w:r>
        <w:r>
          <w:fldChar w:fldCharType="end"/>
        </w:r>
      </w:hyperlink>
    </w:p>
    <w:p>
      <w:pPr>
        <w:pStyle w:val="TOC2"/>
        <w:tabs>
          <w:tab w:val="right" w:leader="dot" w:pos="8306"/>
        </w:tabs>
      </w:pPr>
      <w:hyperlink w:anchor="_Toc26553" w:history="1">
        <w:r>
          <w:rPr>
            <w:rFonts w:ascii="仿宋" w:eastAsia="仿宋" w:hAnsi="仿宋" w:cs="仿宋" w:hint="eastAsia"/>
            <w:lang w:eastAsia="zh-CN"/>
          </w:rPr>
          <w:t>(三)、营销渠道与策略</w:t>
        </w:r>
        <w:r>
          <w:tab/>
        </w:r>
        <w:r>
          <w:fldChar w:fldCharType="begin"/>
        </w:r>
        <w:r>
          <w:instrText xml:space="preserve"> PAGEREF _Toc26553 \h </w:instrText>
        </w:r>
        <w:r>
          <w:fldChar w:fldCharType="separate"/>
        </w:r>
        <w:r>
          <w:t>65</w:t>
        </w:r>
        <w:r>
          <w:fldChar w:fldCharType="end"/>
        </w:r>
      </w:hyperlink>
    </w:p>
    <w:p>
      <w:pPr>
        <w:pStyle w:val="TOC2"/>
        <w:tabs>
          <w:tab w:val="right" w:leader="dot" w:pos="8306"/>
        </w:tabs>
      </w:pPr>
      <w:hyperlink w:anchor="_Toc17021" w:history="1">
        <w:r>
          <w:rPr>
            <w:rFonts w:ascii="仿宋" w:eastAsia="仿宋" w:hAnsi="仿宋" w:cs="仿宋" w:hint="eastAsia"/>
            <w:lang w:eastAsia="zh-CN"/>
          </w:rPr>
          <w:t>(四)、推广与宣传活动</w:t>
        </w:r>
        <w:r>
          <w:tab/>
        </w:r>
        <w:r>
          <w:fldChar w:fldCharType="begin"/>
        </w:r>
        <w:r>
          <w:instrText xml:space="preserve"> PAGEREF _Toc17021 \h </w:instrText>
        </w:r>
        <w:r>
          <w:fldChar w:fldCharType="separate"/>
        </w:r>
        <w:r>
          <w:t>66</w:t>
        </w:r>
        <w:r>
          <w:fldChar w:fldCharType="end"/>
        </w:r>
      </w:hyperlink>
    </w:p>
    <w:p>
      <w:pPr>
        <w:pStyle w:val="TOC1"/>
        <w:tabs>
          <w:tab w:val="right" w:leader="dot" w:pos="8306"/>
        </w:tabs>
      </w:pPr>
      <w:hyperlink w:anchor="_Toc15320" w:history="1">
        <w:r>
          <w:rPr>
            <w:rFonts w:ascii="仿宋" w:eastAsia="仿宋" w:hAnsi="仿宋" w:cs="仿宋" w:hint="eastAsia"/>
            <w:lang w:eastAsia="zh-CN"/>
          </w:rPr>
          <w:t>十六、商业专用设备：条码设备项目变更管理</w:t>
        </w:r>
        <w:r>
          <w:tab/>
        </w:r>
        <w:r>
          <w:fldChar w:fldCharType="begin"/>
        </w:r>
        <w:r>
          <w:instrText xml:space="preserve"> PAGEREF _Toc15320 \h </w:instrText>
        </w:r>
        <w:r>
          <w:fldChar w:fldCharType="separate"/>
        </w:r>
        <w:r>
          <w:t>71</w:t>
        </w:r>
        <w:r>
          <w:fldChar w:fldCharType="end"/>
        </w:r>
      </w:hyperlink>
    </w:p>
    <w:p>
      <w:pPr>
        <w:pStyle w:val="TOC2"/>
        <w:tabs>
          <w:tab w:val="right" w:leader="dot" w:pos="8306"/>
        </w:tabs>
      </w:pPr>
      <w:hyperlink w:anchor="_Toc22529" w:history="1">
        <w:r>
          <w:rPr>
            <w:rFonts w:ascii="仿宋" w:eastAsia="仿宋" w:hAnsi="仿宋" w:cs="仿宋" w:hint="eastAsia"/>
            <w:lang w:eastAsia="zh-CN"/>
          </w:rPr>
          <w:t>(一)、变更申请与评估</w:t>
        </w:r>
        <w:r>
          <w:tab/>
        </w:r>
        <w:r>
          <w:fldChar w:fldCharType="begin"/>
        </w:r>
        <w:r>
          <w:instrText xml:space="preserve"> PAGEREF _Toc22529 \h </w:instrText>
        </w:r>
        <w:r>
          <w:fldChar w:fldCharType="separate"/>
        </w:r>
        <w:r>
          <w:t>71</w:t>
        </w:r>
        <w:r>
          <w:fldChar w:fldCharType="end"/>
        </w:r>
      </w:hyperlink>
    </w:p>
    <w:p>
      <w:pPr>
        <w:pStyle w:val="TOC2"/>
        <w:tabs>
          <w:tab w:val="right" w:leader="dot" w:pos="8306"/>
        </w:tabs>
      </w:pPr>
      <w:hyperlink w:anchor="_Toc15177" w:history="1">
        <w:r>
          <w:rPr>
            <w:rFonts w:ascii="仿宋" w:eastAsia="仿宋" w:hAnsi="仿宋" w:cs="仿宋" w:hint="eastAsia"/>
            <w:lang w:eastAsia="zh-CN"/>
          </w:rPr>
          <w:t>(二)、变更实施与控制</w:t>
        </w:r>
        <w:r>
          <w:tab/>
        </w:r>
        <w:r>
          <w:fldChar w:fldCharType="begin"/>
        </w:r>
        <w:r>
          <w:instrText xml:space="preserve"> PAGEREF _Toc15177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86"/>
      <w:r>
        <w:rPr>
          <w:rFonts w:ascii="仿宋" w:eastAsia="仿宋" w:hAnsi="仿宋" w:cs="仿宋" w:hint="eastAsia"/>
          <w:lang w:eastAsia="zh-CN"/>
        </w:rPr>
        <w:t>(一)、商业专用设备：条码设备行业分析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行业一直以来都是市场的关注焦点。行业内的发展趋势、竞争态势以及潜在机会都对商业专用设备：条码设备项目的推进产生深远的影响。通过深入研究行业的整体概貌，我们将更好地理解行业的核心特征，为商业专用设备：条码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行业，技术一直是推动创新和发展的关键因素。我们将对当前技术趋势进行详尽分析，包括但不限于人工智能、大数据应用、先进制造技术等。这有助于商业专用设备：条码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专用设备：条码设备项目成功的基础。我们将对主要竞争对手进行深入研究，包括其市场份额、产品特点、市场定位等。通过全面了解竞争对手的优势和劣势，商业专用设备：条码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296"/>
      <w:r>
        <w:rPr>
          <w:rFonts w:ascii="仿宋" w:eastAsia="仿宋" w:hAnsi="仿宋" w:cs="仿宋" w:hint="eastAsia"/>
          <w:sz w:val="28"/>
          <w:lang w:eastAsia="zh-CN"/>
        </w:rPr>
        <w:t>(二)、商业专用设备：条码设备市场分析预测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专用设备：条码设备市场未来的增长趋势。这包括市场的整体规模、各细分领域的发展趋势等。商业专用设备：条码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专用设备：条码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专用设备：条码设备项目实施过程中需要充分考虑的因素。我们将对市场风险进行全面评估，包括但不限于政策法规风险、市场竞争风险、技术变革风险等。通过对潜在风险的深入分析，商业专用设备：条码设备项目可以制定相应的风险缓解策略，降低不确定性对商业专用设备：条码设备项目的影响。</w:t>
      </w:r>
    </w:p>
    <w:p>
      <w:pPr>
        <w:pStyle w:val="Heading1"/>
        <w:ind w:firstLine="560" w:firstLineChars="200"/>
        <w:rPr>
          <w:rFonts w:ascii="仿宋" w:eastAsia="仿宋" w:hAnsi="仿宋" w:cs="仿宋" w:hint="eastAsia"/>
          <w:sz w:val="28"/>
          <w:lang w:eastAsia="zh-CN"/>
        </w:rPr>
      </w:pPr>
      <w:bookmarkStart w:id="5" w:name="_Toc16063"/>
      <w:r>
        <w:rPr>
          <w:rFonts w:ascii="仿宋" w:eastAsia="仿宋" w:hAnsi="仿宋" w:cs="仿宋" w:hint="eastAsia"/>
          <w:sz w:val="28"/>
          <w:lang w:eastAsia="zh-CN"/>
        </w:rPr>
        <w:t>二、商业专用设备：条码设备项目绩效评估</w:t>
      </w:r>
      <w:bookmarkEnd w:id="5"/>
    </w:p>
    <w:p>
      <w:pPr>
        <w:pStyle w:val="Heading2"/>
        <w:rPr>
          <w:rFonts w:ascii="仿宋" w:eastAsia="仿宋" w:hAnsi="仿宋" w:cs="仿宋" w:hint="eastAsia"/>
          <w:lang w:eastAsia="zh-CN"/>
        </w:rPr>
      </w:pPr>
      <w:bookmarkStart w:id="6" w:name="_Toc56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中，我们设计了一套全面的绩效评估指标，以确保商业专用设备：条码设备项目的可控和成功交付。这些指标跨足商业专用设备：条码设备项目目标、成本、进度和质量等多个维度，为我们提供了全面洞察商业专用设备：条码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目标达成率是我们关注的首要指标。我们设定了明确的目标，并通过定期监测和评估，迅速发现并应对潜在的目标偏差。这为商业专用设备：条码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成本绩效是另一个核心关注点。通过实际成本与预算成本的对比分析，我们深入了解成本差异的原因，及时调整资源分配，保持商业专用设备：条码设备项目在经济效益方面的合理水平。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商业专用设备：条码设备项目进度作为关键的绩效指标之一，得到了精心的关注。我们制定了详细的商业专用设备：条码设备项目进度计划，并设立了进度符合度指标，确保实际进度与计划进度保持一致。这使我们能够快速发现和解决潜在的进度问题，保持商业专用设备：条码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专用设备：条码设备项目绩效的不可或缺的一环。我们引入了一系列的质量标准和客户满意度指标，以确保商业专用设备：条码设备项目交付的成果在质量上达到或超越预期水平。通过持续监测这些指标，我们努力提升商业专用设备：条码设备项目整体质量水平，为商业专用设备：条码设备项目的成功交付提供有力保障。通过这些科学且全面的绩效评估，我们能够更好地引导商业专用设备：条码设备项目的持续改进，确保商业专用设备：条码设备项目目标的顺利达成。</w:t>
      </w:r>
    </w:p>
    <w:p>
      <w:pPr>
        <w:pStyle w:val="Heading2"/>
        <w:ind w:firstLine="560" w:firstLineChars="200"/>
        <w:rPr>
          <w:rFonts w:ascii="仿宋" w:eastAsia="仿宋" w:hAnsi="仿宋" w:cs="仿宋" w:hint="eastAsia"/>
          <w:sz w:val="28"/>
          <w:lang w:eastAsia="zh-CN"/>
        </w:rPr>
      </w:pPr>
      <w:bookmarkStart w:id="7" w:name="_Toc1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绩效评估是商业专用设备：条码设备项目中的关键环节，为确保商业专用设备：条码设备项目达到预期目标，我们采用了多层次、多维度的绩效评估方法。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专用设备：条码设备项目的战略目标对齐，确保每个决策和行动都与商业专用设备：条码设备项目整体目标保持一致。团队会定期召开战略对齐会议，审视当前工作与商业专用设备：条码设备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专用设备：条码设备项目进度、质量、成本和风险等方面。这些指标通过数据收集和分析，为商业专用设备：条码设备项目管理团队提供了客观的评估依据。例如，我们通过商业专用设备：条码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专用设备：条码设备项目内部，还考虑了商业专用设备：条码设备项目对外部环境的影响。我们定期进行干系人满意度调查，以了解各利益相关方对商业专用设备：条码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这种多层次、多角度的绩效评估方法，使得我们能够全面了解商业专用设备：条码设备项目的运行状态，及时做出调整，确保商业专用设备：条码设备项目在不断变化的环境中保持稳健前行。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30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为了确保商业专用设备：条码设备项目的有效管理和不断优化，我们采用了精心设计的绩效评估周期。这个周期旨在实现灵活、实时和全面的评估，以适应商业专用设备：条码设备项目执行中的各种挑战。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专用设备：条码设备项目的不同需求，分为短期、中期和长期。短期评估关注每个迭代或工作周期，以及时发现和解决当前任务中的问题。中期评估涵盖几个迭代，深入了解整体商业专用设备：条码设备项目的趋势和性能。长期评估则着眼于整个商业专用设备：条码设备项目阶段，确保商业专用设备：条码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专用设备：条码设备项目管理工具和协作平台，团队成员能够随时更新和分享商业专用设备：条码设备项目数据。这种实时性的反馈机制使我们能够及时察觉潜在问题，快速调整，保持商业专用设备：条码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专用设备：条码设备项目的决策制定密不可分。每个周期的商业专用设备：条码设备项目回顾会议成为集体总结经验、识别问题深层次原因并找到创新解决方案的平台。这种定期的反思与调整机制使商业专用设备：条码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677"/>
      <w:r>
        <w:rPr>
          <w:rFonts w:ascii="仿宋" w:eastAsia="仿宋" w:hAnsi="仿宋" w:cs="仿宋" w:hint="eastAsia"/>
          <w:sz w:val="28"/>
          <w:lang w:eastAsia="zh-CN"/>
        </w:rPr>
        <w:t>三、商业专用设备：条码设备项目概论</w:t>
      </w:r>
      <w:bookmarkEnd w:id="9"/>
    </w:p>
    <w:p>
      <w:pPr>
        <w:pStyle w:val="Heading2"/>
        <w:rPr>
          <w:rFonts w:ascii="仿宋" w:eastAsia="仿宋" w:hAnsi="仿宋" w:cs="仿宋" w:hint="eastAsia"/>
          <w:lang w:eastAsia="zh-CN"/>
        </w:rPr>
      </w:pPr>
      <w:bookmarkStart w:id="10" w:name="_Toc11574"/>
      <w:r>
        <w:rPr>
          <w:rFonts w:ascii="仿宋" w:eastAsia="仿宋" w:hAnsi="仿宋" w:cs="仿宋" w:hint="eastAsia"/>
          <w:lang w:eastAsia="zh-CN"/>
        </w:rPr>
        <w:t>(一)、商业专用设备：条码设备项目概况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起源追溯至对市场的深入洞察。市场的不断演变与变革为商业专用设备：条码设备项目提供了难得的机遇。当前市场存在的需求缺口和变革的大环境共同构成了商业专用设备：条码设备项目的背景。这个商业专用设备：条码设备项目旨在充分利用市场机遇，填补行业中尚未满足的需求，为客户提供全新的解决方案。市场的变革和需求的增长使得这个商业专用设备：条码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商业专用设备：条码设备项目名称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正式命名为商业专用设备：条码设备。这个名称不仅仅是一个标识，更代表了商业专用设备：条码设备项目的核心理念和愿景。它蕴含着商业专用设备：条码设备项目所要解决问题的关键字，具有强烈的表达和辨识度，为商业专用设备：条码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商业专用设备：条码设备项目目标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核心目标是提供一种全新、高效的解决方案，满足客户日益增长的需求。商业专用设备：条码设备项目追求的不仅仅是满足市场需求，更是在市场中获得卓越的竞争优势。通过不断提升产品或服务的质量和创新水平，商业专用设备：条码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商业专用设备：条码设备项目范围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商业专用设备：条码设备项目全面涵盖了产品研发、制造、市场推广和售后服务，确保从产品设计到最终用户体验的全方位关注。这一全面的商业专用设备：条码设备项目范围是为了确保商业专用设备：条码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商业专用设备：条码设备项目时间表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在未来18个月内完成，包括研发、测试、市场试点和正式推出等不同阶段。这个时间表的合理设计是为了确保商业专用设备：条码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商业专用设备：条码设备项目预算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总预算估算为XX百万美元，主要分配在研发、市场推广、人员培训和运营等方面。这一充足的预算为商业专用设备：条码设备项目提供了充足的资源，确保商业专用设备：条码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商业专用设备：条码设备项目风险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可能面临的风险包括市场接受度低、技术难题、竞争激烈等。商业专用设备：条码设备项目团队已经制定了相应的风险应对计划，通过前瞻性的风险管理，确保商业专用设备：条码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商业专用设备：条码设备项目团队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汇聚了一支经验丰富、多领域专业素养的核心团队，确保商业专用设备：条码设备项目在各个方面都能拥有高水平的执行力。团队的协同作战是商业专用设备：条码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商业专用设备：条码设备项目背景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商业专用设备：条码设备项目的背景根植于市场对更高效、创新产品的渴望，同时也受到科技发展对行业格局的深刻改变的影响。这为商业专用设备：条码设备项目提供了广阔的发展空间和市场需求。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商业专用设备：条码设备项目现状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截至目前，商业专用设备：条码设备项目已完成市场调研和技术验证，取得了初步的成功。这为商业专用设备：条码设备项目在未来的发展奠定了坚实的基础，为更远大的目标打下了坚实的基石。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759"/>
      <w:r>
        <w:rPr>
          <w:rFonts w:ascii="仿宋" w:eastAsia="仿宋" w:hAnsi="仿宋" w:cs="仿宋" w:hint="eastAsia"/>
          <w:sz w:val="28"/>
          <w:lang w:eastAsia="zh-CN"/>
        </w:rPr>
        <w:t>(二)、商业专用设备：条码设备项目目标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专用设备：条码设备项目首要业务目标是在市场中占据有利地位，实现产品/服务的成功推广和销售。通过不断提升产品质量、创新性，商业专用设备：条码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在科技迅速发展的时代，商业专用设备：条码设备项目着眼于技术创新。通过持续的研发和技术升级，商业专用设备：条码设备项目旨在推出更具创新性的产品或服务，以满足市场对新鲜、先进解决方案的需求。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专用设备：条码设备项目设定了客户满意度目标。通过提供卓越的产品质量和优质的客户服务，商业专用设备：条码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注重社会责任和可持续发展。通过实施环保、社会责任商业专用设备：条码设备项目，商业专用设备：条码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商业专用设备：条码设备项目的团队是实现目标的核心驱动力。因此，商业专用设备：条码设备项目设定了团队发展目标，包括提升团队成员的专业技能、培养领导力，以及搭建协同高效的团队工作氛围。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473"/>
      <w:r>
        <w:rPr>
          <w:rFonts w:ascii="仿宋" w:eastAsia="仿宋" w:hAnsi="仿宋" w:cs="仿宋" w:hint="eastAsia"/>
          <w:sz w:val="28"/>
          <w:lang w:eastAsia="zh-CN"/>
        </w:rPr>
        <w:t>(三)、商业专用设备：条码设备项目提出的理由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商业专用设备：条码设备项目提出的理由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源于对市场机遇的深刻洞察。当前市场中存在的需求缺口和行业发展趋势表明，有巨大的商业机会等待被开发。通过准确捕捉市场机遇，商业专用设备：条码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理念基于对技术创新的信仰。通过持续的研发和技术投入，商业专用设备：条码设备项目有望推出更具创新性的产品或服务。在科技飞速发展的当下，商业专用设备：条码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是为了增强企业的行业竞争力。通过提升产品或服务的质量和独特性，商业专用设备：条码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响应了消费者需求的变化。随着社会和科技的不断发展，消费者对产品和服务的需求也在发生变化。通过深入了解并及时回应消费者的新需求，商业专用设备：条码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是企业战略发展规划的一部分。在面对日益激烈的市场竞争和不断变化的商业环境中，商业专用设备：条码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不仅仅是基于商业考量，还注重社会责任。通过推出环保、社会责任等方面的商业专用设备：条码设备项目，商业专用设备：条码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提出反映了对利益相关者期望的关注。包括客户、员工、投资者等利益相关者在企业发展中都有着各自的期望，商业专用设备：条码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58"/>
      <w:r>
        <w:rPr>
          <w:rFonts w:ascii="仿宋" w:eastAsia="仿宋" w:hAnsi="仿宋" w:cs="仿宋" w:hint="eastAsia"/>
          <w:sz w:val="28"/>
          <w:lang w:eastAsia="zh-CN"/>
        </w:rPr>
        <w:t>(四)、商业专用设备：条码设备项目意义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在实施商业专用设备：条码设备项目的过程中，我们不仅仅是在追逐商业成功，更是为企业和社会的多个层面创造了深远的意义。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首要意义在于提升企业的市场竞争力。通过持续的创新和对产品质量的高标准要求，商业专用设备：条码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专用设备：条码设备项目的推进将促使行业技术水平的提升。通过引入先进技术和创新性解决方案，商业专用设备：条码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专用设备：条码设备项目不仅创造了大量就业机会，提高了就业水平，还注重社会责任和环保。通过参与社会公益事业和推动环保商业专用设备：条码设备项目，商业专用设备：条码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综合而言，商业专用设备：条码设备项目意义重大，不仅推动了企业的发展，也为行业和社会的进步贡献了积极力量。这是一个全面而深刻的影响，将在未来产生可持续的正面效应。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99"/>
      <w:r>
        <w:rPr>
          <w:rFonts w:ascii="仿宋" w:eastAsia="仿宋" w:hAnsi="仿宋" w:cs="仿宋" w:hint="eastAsia"/>
          <w:sz w:val="28"/>
          <w:lang w:eastAsia="zh-CN"/>
        </w:rPr>
        <w:t>(五)、商业专用设备：条码设备项目背景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在当今迅猛发展的商业环境中，商业专用设备：条码设备项目的动因根植于对多方面因素的审慎考量。这个商业专用设备：条码设备项目的提出并非孤立的决策，而是对企业所处背景深入思考的产物。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专用设备：条码设备项目背后的首要原因。科技的迅速发展和全球市场的快速变化使得企业必须灵活应对。商业专用设备：条码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专用设备：条码设备项目背景中不可忽视的一环。企业需要在激烈竞争中脱颖而出，为此，商业专用设备：条码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技术的迅速发展为企业带来了机遇与挑战。作为商业专用设备：条码设备项目启动的背景之一，对新兴技术的应用将有助于提升企业的技术水平，使其在不断演进的商业环境中保持竞争优势。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商业专用设备：条码设备项目充分融入了社会责任的理念，通过可持续经营和社会公益商业专用设备：条码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066"/>
      <w:r>
        <w:rPr>
          <w:rFonts w:ascii="仿宋" w:eastAsia="仿宋" w:hAnsi="仿宋" w:cs="仿宋" w:hint="eastAsia"/>
          <w:sz w:val="28"/>
          <w:lang w:eastAsia="zh-CN"/>
        </w:rPr>
        <w:t>四、商业专用设备：条码设备项目建设单位说明</w:t>
      </w:r>
      <w:bookmarkEnd w:id="15"/>
    </w:p>
    <w:p>
      <w:pPr>
        <w:pStyle w:val="Heading2"/>
        <w:rPr>
          <w:rFonts w:ascii="仿宋" w:eastAsia="仿宋" w:hAnsi="仿宋" w:cs="仿宋" w:hint="eastAsia"/>
          <w:lang w:eastAsia="zh-CN"/>
        </w:rPr>
      </w:pPr>
      <w:bookmarkStart w:id="16" w:name="_Toc21790"/>
      <w:r>
        <w:rPr>
          <w:rFonts w:ascii="仿宋" w:eastAsia="仿宋" w:hAnsi="仿宋" w:cs="仿宋" w:hint="eastAsia"/>
          <w:lang w:eastAsia="zh-CN"/>
        </w:rPr>
        <w:t>(一)、商业专用设备：条码设备项目承办单位基本情况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81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专用设备：条码设备项目承办单位的XXXX，我们着眼于实现可持续的经济效益。通过技术创新和解决方案的提供，公司预计在商业专用设备：条码设备项目执行期间将获得可观的收入增长。这一收入来源主要包括商业专用设备：条码设备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https://d.book118.com/477065065051006045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C539E"/>
    <w:rsid w:val="5F5C5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6506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2024-02-22T05:57:00Z</dcterms:created>
  <dcterms:modified xsi:type="dcterms:W3CDTF">2024-02-22T05:57:55Z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3AB8CEDFFAC243E187ED784A8C7D63F1_11</vt:lpwstr>
  </property>
  <property fmtid="{D5CDD505-2E9C-101B-9397-08002B2CF9AE}" pid="3" name="KSOProductBuildVer">
    <vt:lpwstr>2052-12.1.0.16250</vt:lpwstr>
  </property>
</Properties>
</file>