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镍氢电池项目规划设计蓝图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9" w:history="1">
        <w:r>
          <w:rPr>
            <w:rFonts w:ascii="仿宋" w:eastAsia="仿宋" w:hAnsi="仿宋" w:cs="仿宋" w:hint="eastAsia"/>
            <w:lang w:eastAsia="zh-CN"/>
          </w:rPr>
          <w:t>概论</w:t>
        </w:r>
        <w:r>
          <w:tab/>
        </w:r>
        <w:r>
          <w:fldChar w:fldCharType="begin"/>
        </w:r>
        <w:r>
          <w:instrText xml:space="preserve"> PAGEREF _Toc2939 \h </w:instrText>
        </w:r>
        <w:r>
          <w:fldChar w:fldCharType="separate"/>
        </w:r>
        <w:r>
          <w:t>3</w:t>
        </w:r>
        <w:r>
          <w:fldChar w:fldCharType="end"/>
        </w:r>
      </w:hyperlink>
    </w:p>
    <w:p>
      <w:pPr>
        <w:pStyle w:val="TOC1"/>
        <w:tabs>
          <w:tab w:val="right" w:leader="dot" w:pos="8306"/>
        </w:tabs>
      </w:pPr>
      <w:hyperlink w:anchor="_Toc26215" w:history="1">
        <w:r>
          <w:rPr>
            <w:rFonts w:ascii="仿宋" w:eastAsia="仿宋" w:hAnsi="仿宋" w:cs="仿宋" w:hint="eastAsia"/>
            <w:lang w:eastAsia="zh-CN"/>
          </w:rPr>
          <w:t>一、镍氢电池项目建设单位说明</w:t>
        </w:r>
        <w:r>
          <w:tab/>
        </w:r>
        <w:r>
          <w:fldChar w:fldCharType="begin"/>
        </w:r>
        <w:r>
          <w:instrText xml:space="preserve"> PAGEREF _Toc26215 \h </w:instrText>
        </w:r>
        <w:r>
          <w:fldChar w:fldCharType="separate"/>
        </w:r>
        <w:r>
          <w:t>3</w:t>
        </w:r>
        <w:r>
          <w:fldChar w:fldCharType="end"/>
        </w:r>
      </w:hyperlink>
    </w:p>
    <w:p>
      <w:pPr>
        <w:pStyle w:val="TOC2"/>
        <w:tabs>
          <w:tab w:val="right" w:leader="dot" w:pos="8306"/>
        </w:tabs>
      </w:pPr>
      <w:hyperlink w:anchor="_Toc7178" w:history="1">
        <w:r>
          <w:rPr>
            <w:rFonts w:ascii="仿宋" w:eastAsia="仿宋" w:hAnsi="仿宋" w:cs="仿宋" w:hint="eastAsia"/>
            <w:lang w:eastAsia="zh-CN"/>
          </w:rPr>
          <w:t>(一)、镍氢电池项目承办单位基本情况</w:t>
        </w:r>
        <w:r>
          <w:tab/>
        </w:r>
        <w:r>
          <w:fldChar w:fldCharType="begin"/>
        </w:r>
        <w:r>
          <w:instrText xml:space="preserve"> PAGEREF _Toc7178 \h </w:instrText>
        </w:r>
        <w:r>
          <w:fldChar w:fldCharType="separate"/>
        </w:r>
        <w:r>
          <w:t>3</w:t>
        </w:r>
        <w:r>
          <w:fldChar w:fldCharType="end"/>
        </w:r>
      </w:hyperlink>
    </w:p>
    <w:p>
      <w:pPr>
        <w:pStyle w:val="TOC2"/>
        <w:tabs>
          <w:tab w:val="right" w:leader="dot" w:pos="8306"/>
        </w:tabs>
      </w:pPr>
      <w:hyperlink w:anchor="_Toc26397" w:history="1">
        <w:r>
          <w:rPr>
            <w:rFonts w:ascii="仿宋" w:eastAsia="仿宋" w:hAnsi="仿宋" w:cs="仿宋" w:hint="eastAsia"/>
            <w:lang w:eastAsia="zh-CN"/>
          </w:rPr>
          <w:t>(二)、公司经济效益分析</w:t>
        </w:r>
        <w:r>
          <w:tab/>
        </w:r>
        <w:r>
          <w:fldChar w:fldCharType="begin"/>
        </w:r>
        <w:r>
          <w:instrText xml:space="preserve"> PAGEREF _Toc26397 \h </w:instrText>
        </w:r>
        <w:r>
          <w:fldChar w:fldCharType="separate"/>
        </w:r>
        <w:r>
          <w:t>4</w:t>
        </w:r>
        <w:r>
          <w:fldChar w:fldCharType="end"/>
        </w:r>
      </w:hyperlink>
    </w:p>
    <w:p>
      <w:pPr>
        <w:pStyle w:val="TOC1"/>
        <w:tabs>
          <w:tab w:val="right" w:leader="dot" w:pos="8306"/>
        </w:tabs>
      </w:pPr>
      <w:hyperlink w:anchor="_Toc17500" w:history="1">
        <w:r>
          <w:rPr>
            <w:rFonts w:ascii="仿宋" w:eastAsia="仿宋" w:hAnsi="仿宋" w:cs="仿宋" w:hint="eastAsia"/>
            <w:lang w:eastAsia="zh-CN"/>
          </w:rPr>
          <w:t>二、镍氢电池项目概论</w:t>
        </w:r>
        <w:r>
          <w:tab/>
        </w:r>
        <w:r>
          <w:fldChar w:fldCharType="begin"/>
        </w:r>
        <w:r>
          <w:instrText xml:space="preserve"> PAGEREF _Toc17500 \h </w:instrText>
        </w:r>
        <w:r>
          <w:fldChar w:fldCharType="separate"/>
        </w:r>
        <w:r>
          <w:t>5</w:t>
        </w:r>
        <w:r>
          <w:fldChar w:fldCharType="end"/>
        </w:r>
      </w:hyperlink>
    </w:p>
    <w:p>
      <w:pPr>
        <w:pStyle w:val="TOC2"/>
        <w:tabs>
          <w:tab w:val="right" w:leader="dot" w:pos="8306"/>
        </w:tabs>
      </w:pPr>
      <w:hyperlink w:anchor="_Toc10731" w:history="1">
        <w:r>
          <w:rPr>
            <w:rFonts w:ascii="仿宋" w:eastAsia="仿宋" w:hAnsi="仿宋" w:cs="仿宋" w:hint="eastAsia"/>
            <w:lang w:eastAsia="zh-CN"/>
          </w:rPr>
          <w:t>(一)、镍氢电池项目概况</w:t>
        </w:r>
        <w:r>
          <w:tab/>
        </w:r>
        <w:r>
          <w:fldChar w:fldCharType="begin"/>
        </w:r>
        <w:r>
          <w:instrText xml:space="preserve"> PAGEREF _Toc10731 \h </w:instrText>
        </w:r>
        <w:r>
          <w:fldChar w:fldCharType="separate"/>
        </w:r>
        <w:r>
          <w:t>5</w:t>
        </w:r>
        <w:r>
          <w:fldChar w:fldCharType="end"/>
        </w:r>
      </w:hyperlink>
    </w:p>
    <w:p>
      <w:pPr>
        <w:pStyle w:val="TOC2"/>
        <w:tabs>
          <w:tab w:val="right" w:leader="dot" w:pos="8306"/>
        </w:tabs>
      </w:pPr>
      <w:hyperlink w:anchor="_Toc5959" w:history="1">
        <w:r>
          <w:rPr>
            <w:rFonts w:ascii="仿宋" w:eastAsia="仿宋" w:hAnsi="仿宋" w:cs="仿宋" w:hint="eastAsia"/>
            <w:lang w:eastAsia="zh-CN"/>
          </w:rPr>
          <w:t>(二)、镍氢电池项目目标</w:t>
        </w:r>
        <w:r>
          <w:tab/>
        </w:r>
        <w:r>
          <w:fldChar w:fldCharType="begin"/>
        </w:r>
        <w:r>
          <w:instrText xml:space="preserve"> PAGEREF _Toc5959 \h </w:instrText>
        </w:r>
        <w:r>
          <w:fldChar w:fldCharType="separate"/>
        </w:r>
        <w:r>
          <w:t>7</w:t>
        </w:r>
        <w:r>
          <w:fldChar w:fldCharType="end"/>
        </w:r>
      </w:hyperlink>
    </w:p>
    <w:p>
      <w:pPr>
        <w:pStyle w:val="TOC2"/>
        <w:tabs>
          <w:tab w:val="right" w:leader="dot" w:pos="8306"/>
        </w:tabs>
      </w:pPr>
      <w:hyperlink w:anchor="_Toc29511" w:history="1">
        <w:r>
          <w:rPr>
            <w:rFonts w:ascii="仿宋" w:eastAsia="仿宋" w:hAnsi="仿宋" w:cs="仿宋" w:hint="eastAsia"/>
            <w:lang w:eastAsia="zh-CN"/>
          </w:rPr>
          <w:t>(三)、镍氢电池项目提出的理由</w:t>
        </w:r>
        <w:r>
          <w:tab/>
        </w:r>
        <w:r>
          <w:fldChar w:fldCharType="begin"/>
        </w:r>
        <w:r>
          <w:instrText xml:space="preserve"> PAGEREF _Toc29511 \h </w:instrText>
        </w:r>
        <w:r>
          <w:fldChar w:fldCharType="separate"/>
        </w:r>
        <w:r>
          <w:t>8</w:t>
        </w:r>
        <w:r>
          <w:fldChar w:fldCharType="end"/>
        </w:r>
      </w:hyperlink>
    </w:p>
    <w:p>
      <w:pPr>
        <w:pStyle w:val="TOC2"/>
        <w:tabs>
          <w:tab w:val="right" w:leader="dot" w:pos="8306"/>
        </w:tabs>
      </w:pPr>
      <w:hyperlink w:anchor="_Toc14461" w:history="1">
        <w:r>
          <w:rPr>
            <w:rFonts w:ascii="仿宋" w:eastAsia="仿宋" w:hAnsi="仿宋" w:cs="仿宋" w:hint="eastAsia"/>
            <w:lang w:eastAsia="zh-CN"/>
          </w:rPr>
          <w:t>(四)、镍氢电池项目意义</w:t>
        </w:r>
        <w:r>
          <w:tab/>
        </w:r>
        <w:r>
          <w:fldChar w:fldCharType="begin"/>
        </w:r>
        <w:r>
          <w:instrText xml:space="preserve"> PAGEREF _Toc14461 \h </w:instrText>
        </w:r>
        <w:r>
          <w:fldChar w:fldCharType="separate"/>
        </w:r>
        <w:r>
          <w:t>9</w:t>
        </w:r>
        <w:r>
          <w:fldChar w:fldCharType="end"/>
        </w:r>
      </w:hyperlink>
    </w:p>
    <w:p>
      <w:pPr>
        <w:pStyle w:val="TOC2"/>
        <w:tabs>
          <w:tab w:val="right" w:leader="dot" w:pos="8306"/>
        </w:tabs>
      </w:pPr>
      <w:hyperlink w:anchor="_Toc19683" w:history="1">
        <w:r>
          <w:rPr>
            <w:rFonts w:ascii="仿宋" w:eastAsia="仿宋" w:hAnsi="仿宋" w:cs="仿宋" w:hint="eastAsia"/>
            <w:lang w:eastAsia="zh-CN"/>
          </w:rPr>
          <w:t>(五)、镍氢电池项目背景</w:t>
        </w:r>
        <w:r>
          <w:tab/>
        </w:r>
        <w:r>
          <w:fldChar w:fldCharType="begin"/>
        </w:r>
        <w:r>
          <w:instrText xml:space="preserve"> PAGEREF _Toc19683 \h </w:instrText>
        </w:r>
        <w:r>
          <w:fldChar w:fldCharType="separate"/>
        </w:r>
        <w:r>
          <w:t>10</w:t>
        </w:r>
        <w:r>
          <w:fldChar w:fldCharType="end"/>
        </w:r>
      </w:hyperlink>
    </w:p>
    <w:p>
      <w:pPr>
        <w:pStyle w:val="TOC1"/>
        <w:tabs>
          <w:tab w:val="right" w:leader="dot" w:pos="8306"/>
        </w:tabs>
      </w:pPr>
      <w:hyperlink w:anchor="_Toc21644" w:history="1">
        <w:r>
          <w:rPr>
            <w:rFonts w:ascii="仿宋" w:eastAsia="仿宋" w:hAnsi="仿宋" w:cs="仿宋" w:hint="eastAsia"/>
            <w:lang w:eastAsia="zh-CN"/>
          </w:rPr>
          <w:t>三、市场分析、调研</w:t>
        </w:r>
        <w:r>
          <w:tab/>
        </w:r>
        <w:r>
          <w:fldChar w:fldCharType="begin"/>
        </w:r>
        <w:r>
          <w:instrText xml:space="preserve"> PAGEREF _Toc21644 \h </w:instrText>
        </w:r>
        <w:r>
          <w:fldChar w:fldCharType="separate"/>
        </w:r>
        <w:r>
          <w:t>11</w:t>
        </w:r>
        <w:r>
          <w:fldChar w:fldCharType="end"/>
        </w:r>
      </w:hyperlink>
    </w:p>
    <w:p>
      <w:pPr>
        <w:pStyle w:val="TOC2"/>
        <w:tabs>
          <w:tab w:val="right" w:leader="dot" w:pos="8306"/>
        </w:tabs>
      </w:pPr>
      <w:hyperlink w:anchor="_Toc23604" w:history="1">
        <w:r>
          <w:rPr>
            <w:rFonts w:ascii="仿宋" w:eastAsia="仿宋" w:hAnsi="仿宋" w:cs="仿宋" w:hint="eastAsia"/>
            <w:lang w:eastAsia="zh-CN"/>
          </w:rPr>
          <w:t>(一)、镍氢电池行业分析</w:t>
        </w:r>
        <w:r>
          <w:tab/>
        </w:r>
        <w:r>
          <w:fldChar w:fldCharType="begin"/>
        </w:r>
        <w:r>
          <w:instrText xml:space="preserve"> PAGEREF _Toc23604 \h </w:instrText>
        </w:r>
        <w:r>
          <w:fldChar w:fldCharType="separate"/>
        </w:r>
        <w:r>
          <w:t>11</w:t>
        </w:r>
        <w:r>
          <w:fldChar w:fldCharType="end"/>
        </w:r>
      </w:hyperlink>
    </w:p>
    <w:p>
      <w:pPr>
        <w:pStyle w:val="TOC2"/>
        <w:tabs>
          <w:tab w:val="right" w:leader="dot" w:pos="8306"/>
        </w:tabs>
      </w:pPr>
      <w:hyperlink w:anchor="_Toc25027" w:history="1">
        <w:r>
          <w:rPr>
            <w:rFonts w:ascii="仿宋" w:eastAsia="仿宋" w:hAnsi="仿宋" w:cs="仿宋" w:hint="eastAsia"/>
            <w:lang w:eastAsia="zh-CN"/>
          </w:rPr>
          <w:t>(二)、镍氢电池市场分析预测</w:t>
        </w:r>
        <w:r>
          <w:tab/>
        </w:r>
        <w:r>
          <w:fldChar w:fldCharType="begin"/>
        </w:r>
        <w:r>
          <w:instrText xml:space="preserve"> PAGEREF _Toc25027 \h </w:instrText>
        </w:r>
        <w:r>
          <w:fldChar w:fldCharType="separate"/>
        </w:r>
        <w:r>
          <w:t>12</w:t>
        </w:r>
        <w:r>
          <w:fldChar w:fldCharType="end"/>
        </w:r>
      </w:hyperlink>
    </w:p>
    <w:p>
      <w:pPr>
        <w:pStyle w:val="TOC1"/>
        <w:tabs>
          <w:tab w:val="right" w:leader="dot" w:pos="8306"/>
        </w:tabs>
      </w:pPr>
      <w:hyperlink w:anchor="_Toc21044" w:history="1">
        <w:r>
          <w:rPr>
            <w:rFonts w:ascii="仿宋" w:eastAsia="仿宋" w:hAnsi="仿宋" w:cs="仿宋" w:hint="eastAsia"/>
            <w:lang w:eastAsia="zh-CN"/>
          </w:rPr>
          <w:t>四、镍氢电池项目建设背景及必要性分析</w:t>
        </w:r>
        <w:r>
          <w:tab/>
        </w:r>
        <w:r>
          <w:fldChar w:fldCharType="begin"/>
        </w:r>
        <w:r>
          <w:instrText xml:space="preserve"> PAGEREF _Toc21044 \h </w:instrText>
        </w:r>
        <w:r>
          <w:fldChar w:fldCharType="separate"/>
        </w:r>
        <w:r>
          <w:t>13</w:t>
        </w:r>
        <w:r>
          <w:fldChar w:fldCharType="end"/>
        </w:r>
      </w:hyperlink>
    </w:p>
    <w:p>
      <w:pPr>
        <w:pStyle w:val="TOC2"/>
        <w:tabs>
          <w:tab w:val="right" w:leader="dot" w:pos="8306"/>
        </w:tabs>
      </w:pPr>
      <w:hyperlink w:anchor="_Toc14709" w:history="1">
        <w:r>
          <w:rPr>
            <w:rFonts w:ascii="仿宋" w:eastAsia="仿宋" w:hAnsi="仿宋" w:cs="仿宋" w:hint="eastAsia"/>
            <w:lang w:eastAsia="zh-CN"/>
          </w:rPr>
          <w:t>(一)、镍氢电池项目背景分析</w:t>
        </w:r>
        <w:r>
          <w:tab/>
        </w:r>
        <w:r>
          <w:fldChar w:fldCharType="begin"/>
        </w:r>
        <w:r>
          <w:instrText xml:space="preserve"> PAGEREF _Toc14709 \h </w:instrText>
        </w:r>
        <w:r>
          <w:fldChar w:fldCharType="separate"/>
        </w:r>
        <w:r>
          <w:t>13</w:t>
        </w:r>
        <w:r>
          <w:fldChar w:fldCharType="end"/>
        </w:r>
      </w:hyperlink>
    </w:p>
    <w:p>
      <w:pPr>
        <w:pStyle w:val="TOC2"/>
        <w:tabs>
          <w:tab w:val="right" w:leader="dot" w:pos="8306"/>
        </w:tabs>
      </w:pPr>
      <w:hyperlink w:anchor="_Toc26148" w:history="1">
        <w:r>
          <w:rPr>
            <w:rFonts w:ascii="仿宋" w:eastAsia="仿宋" w:hAnsi="仿宋" w:cs="仿宋" w:hint="eastAsia"/>
            <w:lang w:eastAsia="zh-CN"/>
          </w:rPr>
          <w:t>(二)、镍氢电池项目建设必要性分析</w:t>
        </w:r>
        <w:r>
          <w:tab/>
        </w:r>
        <w:r>
          <w:fldChar w:fldCharType="begin"/>
        </w:r>
        <w:r>
          <w:instrText xml:space="preserve"> PAGEREF _Toc26148 \h </w:instrText>
        </w:r>
        <w:r>
          <w:fldChar w:fldCharType="separate"/>
        </w:r>
        <w:r>
          <w:t>14</w:t>
        </w:r>
        <w:r>
          <w:fldChar w:fldCharType="end"/>
        </w:r>
      </w:hyperlink>
    </w:p>
    <w:p>
      <w:pPr>
        <w:pStyle w:val="TOC1"/>
        <w:tabs>
          <w:tab w:val="right" w:leader="dot" w:pos="8306"/>
        </w:tabs>
      </w:pPr>
      <w:hyperlink w:anchor="_Toc21558" w:history="1">
        <w:r>
          <w:rPr>
            <w:rFonts w:ascii="仿宋" w:eastAsia="仿宋" w:hAnsi="仿宋" w:cs="仿宋" w:hint="eastAsia"/>
            <w:lang w:eastAsia="zh-CN"/>
          </w:rPr>
          <w:t>五、镍氢电池项目土建工程</w:t>
        </w:r>
        <w:r>
          <w:tab/>
        </w:r>
        <w:r>
          <w:fldChar w:fldCharType="begin"/>
        </w:r>
        <w:r>
          <w:instrText xml:space="preserve"> PAGEREF _Toc21558 \h </w:instrText>
        </w:r>
        <w:r>
          <w:fldChar w:fldCharType="separate"/>
        </w:r>
        <w:r>
          <w:t>16</w:t>
        </w:r>
        <w:r>
          <w:fldChar w:fldCharType="end"/>
        </w:r>
      </w:hyperlink>
    </w:p>
    <w:p>
      <w:pPr>
        <w:pStyle w:val="TOC2"/>
        <w:tabs>
          <w:tab w:val="right" w:leader="dot" w:pos="8306"/>
        </w:tabs>
      </w:pPr>
      <w:hyperlink w:anchor="_Toc6993" w:history="1">
        <w:r>
          <w:rPr>
            <w:rFonts w:ascii="仿宋" w:eastAsia="仿宋" w:hAnsi="仿宋" w:cs="仿宋" w:hint="eastAsia"/>
            <w:lang w:eastAsia="zh-CN"/>
          </w:rPr>
          <w:t>(一)、建筑工程设计原则</w:t>
        </w:r>
        <w:r>
          <w:tab/>
        </w:r>
        <w:r>
          <w:fldChar w:fldCharType="begin"/>
        </w:r>
        <w:r>
          <w:instrText xml:space="preserve"> PAGEREF _Toc6993 \h </w:instrText>
        </w:r>
        <w:r>
          <w:fldChar w:fldCharType="separate"/>
        </w:r>
        <w:r>
          <w:t>16</w:t>
        </w:r>
        <w:r>
          <w:fldChar w:fldCharType="end"/>
        </w:r>
      </w:hyperlink>
    </w:p>
    <w:p>
      <w:pPr>
        <w:pStyle w:val="TOC2"/>
        <w:tabs>
          <w:tab w:val="right" w:leader="dot" w:pos="8306"/>
        </w:tabs>
      </w:pPr>
      <w:hyperlink w:anchor="_Toc2299" w:history="1">
        <w:r>
          <w:rPr>
            <w:rFonts w:ascii="仿宋" w:eastAsia="仿宋" w:hAnsi="仿宋" w:cs="仿宋" w:hint="eastAsia"/>
            <w:lang w:eastAsia="zh-CN"/>
          </w:rPr>
          <w:t>(二)、土建工程设计年限及安全等级</w:t>
        </w:r>
        <w:r>
          <w:tab/>
        </w:r>
        <w:r>
          <w:fldChar w:fldCharType="begin"/>
        </w:r>
        <w:r>
          <w:instrText xml:space="preserve"> PAGEREF _Toc2299 \h </w:instrText>
        </w:r>
        <w:r>
          <w:fldChar w:fldCharType="separate"/>
        </w:r>
        <w:r>
          <w:t>17</w:t>
        </w:r>
        <w:r>
          <w:fldChar w:fldCharType="end"/>
        </w:r>
      </w:hyperlink>
    </w:p>
    <w:p>
      <w:pPr>
        <w:pStyle w:val="TOC2"/>
        <w:tabs>
          <w:tab w:val="right" w:leader="dot" w:pos="8306"/>
        </w:tabs>
      </w:pPr>
      <w:hyperlink w:anchor="_Toc21046" w:history="1">
        <w:r>
          <w:rPr>
            <w:rFonts w:ascii="仿宋" w:eastAsia="仿宋" w:hAnsi="仿宋" w:cs="仿宋" w:hint="eastAsia"/>
            <w:lang w:eastAsia="zh-CN"/>
          </w:rPr>
          <w:t>(三)、建筑工程设计总体要求</w:t>
        </w:r>
        <w:r>
          <w:tab/>
        </w:r>
        <w:r>
          <w:fldChar w:fldCharType="begin"/>
        </w:r>
        <w:r>
          <w:instrText xml:space="preserve"> PAGEREF _Toc21046 \h </w:instrText>
        </w:r>
        <w:r>
          <w:fldChar w:fldCharType="separate"/>
        </w:r>
        <w:r>
          <w:t>18</w:t>
        </w:r>
        <w:r>
          <w:fldChar w:fldCharType="end"/>
        </w:r>
      </w:hyperlink>
    </w:p>
    <w:p>
      <w:pPr>
        <w:pStyle w:val="TOC2"/>
        <w:tabs>
          <w:tab w:val="right" w:leader="dot" w:pos="8306"/>
        </w:tabs>
      </w:pPr>
      <w:hyperlink w:anchor="_Toc28236" w:history="1">
        <w:r>
          <w:rPr>
            <w:rFonts w:ascii="仿宋" w:eastAsia="仿宋" w:hAnsi="仿宋" w:cs="仿宋" w:hint="eastAsia"/>
            <w:lang w:eastAsia="zh-CN"/>
          </w:rPr>
          <w:t>(四)、土建工程建设指标</w:t>
        </w:r>
        <w:r>
          <w:tab/>
        </w:r>
        <w:r>
          <w:fldChar w:fldCharType="begin"/>
        </w:r>
        <w:r>
          <w:instrText xml:space="preserve"> PAGEREF _Toc28236 \h </w:instrText>
        </w:r>
        <w:r>
          <w:fldChar w:fldCharType="separate"/>
        </w:r>
        <w:r>
          <w:t>19</w:t>
        </w:r>
        <w:r>
          <w:fldChar w:fldCharType="end"/>
        </w:r>
      </w:hyperlink>
    </w:p>
    <w:p>
      <w:pPr>
        <w:pStyle w:val="TOC1"/>
        <w:tabs>
          <w:tab w:val="right" w:leader="dot" w:pos="8306"/>
        </w:tabs>
      </w:pPr>
      <w:hyperlink w:anchor="_Toc26474" w:history="1">
        <w:r>
          <w:rPr>
            <w:rFonts w:ascii="仿宋" w:eastAsia="仿宋" w:hAnsi="仿宋" w:cs="仿宋" w:hint="eastAsia"/>
            <w:lang w:eastAsia="zh-CN"/>
          </w:rPr>
          <w:t>六、镍氢电池项目文档管理</w:t>
        </w:r>
        <w:r>
          <w:tab/>
        </w:r>
        <w:r>
          <w:fldChar w:fldCharType="begin"/>
        </w:r>
        <w:r>
          <w:instrText xml:space="preserve"> PAGEREF _Toc26474 \h </w:instrText>
        </w:r>
        <w:r>
          <w:fldChar w:fldCharType="separate"/>
        </w:r>
        <w:r>
          <w:t>19</w:t>
        </w:r>
        <w:r>
          <w:fldChar w:fldCharType="end"/>
        </w:r>
      </w:hyperlink>
    </w:p>
    <w:p>
      <w:pPr>
        <w:pStyle w:val="TOC2"/>
        <w:tabs>
          <w:tab w:val="right" w:leader="dot" w:pos="8306"/>
        </w:tabs>
      </w:pPr>
      <w:hyperlink w:anchor="_Toc13793" w:history="1">
        <w:r>
          <w:rPr>
            <w:rFonts w:ascii="仿宋" w:eastAsia="仿宋" w:hAnsi="仿宋" w:cs="仿宋" w:hint="eastAsia"/>
            <w:lang w:eastAsia="zh-CN"/>
          </w:rPr>
          <w:t>(一)、文档编制与审查</w:t>
        </w:r>
        <w:r>
          <w:tab/>
        </w:r>
        <w:r>
          <w:fldChar w:fldCharType="begin"/>
        </w:r>
        <w:r>
          <w:instrText xml:space="preserve"> PAGEREF _Toc13793 \h </w:instrText>
        </w:r>
        <w:r>
          <w:fldChar w:fldCharType="separate"/>
        </w:r>
        <w:r>
          <w:t>19</w:t>
        </w:r>
        <w:r>
          <w:fldChar w:fldCharType="end"/>
        </w:r>
      </w:hyperlink>
    </w:p>
    <w:p>
      <w:pPr>
        <w:pStyle w:val="TOC2"/>
        <w:tabs>
          <w:tab w:val="right" w:leader="dot" w:pos="8306"/>
        </w:tabs>
      </w:pPr>
      <w:hyperlink w:anchor="_Toc30520" w:history="1">
        <w:r>
          <w:rPr>
            <w:rFonts w:ascii="仿宋" w:eastAsia="仿宋" w:hAnsi="仿宋" w:cs="仿宋" w:hint="eastAsia"/>
            <w:lang w:eastAsia="zh-CN"/>
          </w:rPr>
          <w:t>(二)、文档发布与分发</w:t>
        </w:r>
        <w:r>
          <w:tab/>
        </w:r>
        <w:r>
          <w:fldChar w:fldCharType="begin"/>
        </w:r>
        <w:r>
          <w:instrText xml:space="preserve"> PAGEREF _Toc30520 \h </w:instrText>
        </w:r>
        <w:r>
          <w:fldChar w:fldCharType="separate"/>
        </w:r>
        <w:r>
          <w:t>20</w:t>
        </w:r>
        <w:r>
          <w:fldChar w:fldCharType="end"/>
        </w:r>
      </w:hyperlink>
    </w:p>
    <w:p>
      <w:pPr>
        <w:pStyle w:val="TOC2"/>
        <w:tabs>
          <w:tab w:val="right" w:leader="dot" w:pos="8306"/>
        </w:tabs>
      </w:pPr>
      <w:hyperlink w:anchor="_Toc24170" w:history="1">
        <w:r>
          <w:rPr>
            <w:rFonts w:ascii="仿宋" w:eastAsia="仿宋" w:hAnsi="仿宋" w:cs="仿宋" w:hint="eastAsia"/>
            <w:lang w:eastAsia="zh-CN"/>
          </w:rPr>
          <w:t>(三)、文档存档与归档</w:t>
        </w:r>
        <w:r>
          <w:tab/>
        </w:r>
        <w:r>
          <w:fldChar w:fldCharType="begin"/>
        </w:r>
        <w:r>
          <w:instrText xml:space="preserve"> PAGEREF _Toc24170 \h </w:instrText>
        </w:r>
        <w:r>
          <w:fldChar w:fldCharType="separate"/>
        </w:r>
        <w:r>
          <w:t>21</w:t>
        </w:r>
        <w:r>
          <w:fldChar w:fldCharType="end"/>
        </w:r>
      </w:hyperlink>
    </w:p>
    <w:p>
      <w:pPr>
        <w:pStyle w:val="TOC1"/>
        <w:tabs>
          <w:tab w:val="right" w:leader="dot" w:pos="8306"/>
        </w:tabs>
      </w:pPr>
      <w:hyperlink w:anchor="_Toc21216" w:history="1">
        <w:r>
          <w:rPr>
            <w:rFonts w:ascii="仿宋" w:eastAsia="仿宋" w:hAnsi="仿宋" w:cs="仿宋" w:hint="eastAsia"/>
            <w:lang w:eastAsia="zh-CN"/>
          </w:rPr>
          <w:t>七、镍氢电池项目财务管理</w:t>
        </w:r>
        <w:r>
          <w:tab/>
        </w:r>
        <w:r>
          <w:fldChar w:fldCharType="begin"/>
        </w:r>
        <w:r>
          <w:instrText xml:space="preserve"> PAGEREF _Toc21216 \h </w:instrText>
        </w:r>
        <w:r>
          <w:fldChar w:fldCharType="separate"/>
        </w:r>
        <w:r>
          <w:t>22</w:t>
        </w:r>
        <w:r>
          <w:fldChar w:fldCharType="end"/>
        </w:r>
      </w:hyperlink>
    </w:p>
    <w:p>
      <w:pPr>
        <w:pStyle w:val="TOC2"/>
        <w:tabs>
          <w:tab w:val="right" w:leader="dot" w:pos="8306"/>
        </w:tabs>
      </w:pPr>
      <w:hyperlink w:anchor="_Toc13392" w:history="1">
        <w:r>
          <w:rPr>
            <w:rFonts w:ascii="仿宋" w:eastAsia="仿宋" w:hAnsi="仿宋" w:cs="仿宋" w:hint="eastAsia"/>
            <w:lang w:eastAsia="zh-CN"/>
          </w:rPr>
          <w:t>(一)、资金需求大</w:t>
        </w:r>
        <w:r>
          <w:tab/>
        </w:r>
        <w:r>
          <w:fldChar w:fldCharType="begin"/>
        </w:r>
        <w:r>
          <w:instrText xml:space="preserve"> PAGEREF _Toc13392 \h </w:instrText>
        </w:r>
        <w:r>
          <w:fldChar w:fldCharType="separate"/>
        </w:r>
        <w:r>
          <w:t>22</w:t>
        </w:r>
        <w:r>
          <w:fldChar w:fldCharType="end"/>
        </w:r>
      </w:hyperlink>
    </w:p>
    <w:p>
      <w:pPr>
        <w:pStyle w:val="TOC2"/>
        <w:tabs>
          <w:tab w:val="right" w:leader="dot" w:pos="8306"/>
        </w:tabs>
      </w:pPr>
      <w:hyperlink w:anchor="_Toc23742" w:history="1">
        <w:r>
          <w:rPr>
            <w:rFonts w:ascii="仿宋" w:eastAsia="仿宋" w:hAnsi="仿宋" w:cs="仿宋" w:hint="eastAsia"/>
            <w:lang w:eastAsia="zh-CN"/>
          </w:rPr>
          <w:t>(二)、研发周期长</w:t>
        </w:r>
        <w:r>
          <w:tab/>
        </w:r>
        <w:r>
          <w:fldChar w:fldCharType="begin"/>
        </w:r>
        <w:r>
          <w:instrText xml:space="preserve"> PAGEREF _Toc23742 \h </w:instrText>
        </w:r>
        <w:r>
          <w:fldChar w:fldCharType="separate"/>
        </w:r>
        <w:r>
          <w:t>23</w:t>
        </w:r>
        <w:r>
          <w:fldChar w:fldCharType="end"/>
        </w:r>
      </w:hyperlink>
    </w:p>
    <w:p>
      <w:pPr>
        <w:pStyle w:val="TOC2"/>
        <w:tabs>
          <w:tab w:val="right" w:leader="dot" w:pos="8306"/>
        </w:tabs>
      </w:pPr>
      <w:hyperlink w:anchor="_Toc8616" w:history="1">
        <w:r>
          <w:rPr>
            <w:rFonts w:ascii="仿宋" w:eastAsia="仿宋" w:hAnsi="仿宋" w:cs="仿宋" w:hint="eastAsia"/>
            <w:lang w:eastAsia="zh-CN"/>
          </w:rPr>
          <w:t>(三)、市场风险大</w:t>
        </w:r>
        <w:r>
          <w:tab/>
        </w:r>
        <w:r>
          <w:fldChar w:fldCharType="begin"/>
        </w:r>
        <w:r>
          <w:instrText xml:space="preserve"> PAGEREF _Toc8616 \h </w:instrText>
        </w:r>
        <w:r>
          <w:fldChar w:fldCharType="separate"/>
        </w:r>
        <w:r>
          <w:t>25</w:t>
        </w:r>
        <w:r>
          <w:fldChar w:fldCharType="end"/>
        </w:r>
      </w:hyperlink>
    </w:p>
    <w:p>
      <w:pPr>
        <w:pStyle w:val="TOC2"/>
        <w:tabs>
          <w:tab w:val="right" w:leader="dot" w:pos="8306"/>
        </w:tabs>
      </w:pPr>
      <w:hyperlink w:anchor="_Toc27387" w:history="1">
        <w:r>
          <w:rPr>
            <w:rFonts w:ascii="仿宋" w:eastAsia="仿宋" w:hAnsi="仿宋" w:cs="仿宋" w:hint="eastAsia"/>
            <w:lang w:eastAsia="zh-CN"/>
          </w:rPr>
          <w:t>(四)、利润率高</w:t>
        </w:r>
        <w:r>
          <w:tab/>
        </w:r>
        <w:r>
          <w:fldChar w:fldCharType="begin"/>
        </w:r>
        <w:r>
          <w:instrText xml:space="preserve"> PAGEREF _Toc27387 \h </w:instrText>
        </w:r>
        <w:r>
          <w:fldChar w:fldCharType="separate"/>
        </w:r>
        <w:r>
          <w:t>27</w:t>
        </w:r>
        <w:r>
          <w:fldChar w:fldCharType="end"/>
        </w:r>
      </w:hyperlink>
    </w:p>
    <w:p>
      <w:pPr>
        <w:pStyle w:val="TOC1"/>
        <w:tabs>
          <w:tab w:val="right" w:leader="dot" w:pos="8306"/>
        </w:tabs>
      </w:pPr>
      <w:hyperlink w:anchor="_Toc3774" w:history="1">
        <w:r>
          <w:rPr>
            <w:rFonts w:ascii="仿宋" w:eastAsia="仿宋" w:hAnsi="仿宋" w:cs="仿宋" w:hint="eastAsia"/>
            <w:lang w:eastAsia="zh-CN"/>
          </w:rPr>
          <w:t>八、镍氢电池项目创新与研发</w:t>
        </w:r>
        <w:r>
          <w:tab/>
        </w:r>
        <w:r>
          <w:fldChar w:fldCharType="begin"/>
        </w:r>
        <w:r>
          <w:instrText xml:space="preserve"> PAGEREF _Toc3774 \h </w:instrText>
        </w:r>
        <w:r>
          <w:fldChar w:fldCharType="separate"/>
        </w:r>
        <w:r>
          <w:t>29</w:t>
        </w:r>
        <w:r>
          <w:fldChar w:fldCharType="end"/>
        </w:r>
      </w:hyperlink>
    </w:p>
    <w:p>
      <w:pPr>
        <w:pStyle w:val="TOC2"/>
        <w:tabs>
          <w:tab w:val="right" w:leader="dot" w:pos="8306"/>
        </w:tabs>
      </w:pPr>
      <w:hyperlink w:anchor="_Toc3185" w:history="1">
        <w:r>
          <w:rPr>
            <w:rFonts w:ascii="仿宋" w:eastAsia="仿宋" w:hAnsi="仿宋" w:cs="仿宋" w:hint="eastAsia"/>
            <w:lang w:eastAsia="zh-CN"/>
          </w:rPr>
          <w:t>(一)、创新策略与方向</w:t>
        </w:r>
        <w:r>
          <w:tab/>
        </w:r>
        <w:r>
          <w:fldChar w:fldCharType="begin"/>
        </w:r>
        <w:r>
          <w:instrText xml:space="preserve"> PAGEREF _Toc3185 \h </w:instrText>
        </w:r>
        <w:r>
          <w:fldChar w:fldCharType="separate"/>
        </w:r>
        <w:r>
          <w:t>29</w:t>
        </w:r>
        <w:r>
          <w:fldChar w:fldCharType="end"/>
        </w:r>
      </w:hyperlink>
    </w:p>
    <w:p>
      <w:pPr>
        <w:pStyle w:val="TOC2"/>
        <w:tabs>
          <w:tab w:val="right" w:leader="dot" w:pos="8306"/>
        </w:tabs>
      </w:pPr>
      <w:hyperlink w:anchor="_Toc24533" w:history="1">
        <w:r>
          <w:rPr>
            <w:rFonts w:ascii="仿宋" w:eastAsia="仿宋" w:hAnsi="仿宋" w:cs="仿宋" w:hint="eastAsia"/>
            <w:lang w:eastAsia="zh-CN"/>
          </w:rPr>
          <w:t>(二)、研发规划与投入</w:t>
        </w:r>
        <w:r>
          <w:tab/>
        </w:r>
        <w:r>
          <w:fldChar w:fldCharType="begin"/>
        </w:r>
        <w:r>
          <w:instrText xml:space="preserve"> PAGEREF _Toc24533 \h </w:instrText>
        </w:r>
        <w:r>
          <w:fldChar w:fldCharType="separate"/>
        </w:r>
        <w:r>
          <w:t>31</w:t>
        </w:r>
        <w:r>
          <w:fldChar w:fldCharType="end"/>
        </w:r>
      </w:hyperlink>
    </w:p>
    <w:p>
      <w:pPr>
        <w:pStyle w:val="TOC1"/>
        <w:tabs>
          <w:tab w:val="right" w:leader="dot" w:pos="8306"/>
        </w:tabs>
      </w:pPr>
      <w:hyperlink w:anchor="_Toc10719" w:history="1">
        <w:r>
          <w:rPr>
            <w:rFonts w:ascii="仿宋" w:eastAsia="仿宋" w:hAnsi="仿宋" w:cs="仿宋" w:hint="eastAsia"/>
            <w:lang w:eastAsia="zh-CN"/>
          </w:rPr>
          <w:t>九、镍氢电池项目技术管理</w:t>
        </w:r>
        <w:r>
          <w:tab/>
        </w:r>
        <w:r>
          <w:fldChar w:fldCharType="begin"/>
        </w:r>
        <w:r>
          <w:instrText xml:space="preserve"> PAGEREF _Toc10719 \h </w:instrText>
        </w:r>
        <w:r>
          <w:fldChar w:fldCharType="separate"/>
        </w:r>
        <w:r>
          <w:t>32</w:t>
        </w:r>
        <w:r>
          <w:fldChar w:fldCharType="end"/>
        </w:r>
      </w:hyperlink>
    </w:p>
    <w:p>
      <w:pPr>
        <w:pStyle w:val="TOC2"/>
        <w:tabs>
          <w:tab w:val="right" w:leader="dot" w:pos="8306"/>
        </w:tabs>
      </w:pPr>
      <w:hyperlink w:anchor="_Toc16916" w:history="1">
        <w:r>
          <w:rPr>
            <w:rFonts w:ascii="仿宋" w:eastAsia="仿宋" w:hAnsi="仿宋" w:cs="仿宋" w:hint="eastAsia"/>
            <w:lang w:eastAsia="zh-CN"/>
          </w:rPr>
          <w:t>(一)、技术方案选用方向</w:t>
        </w:r>
        <w:r>
          <w:tab/>
        </w:r>
        <w:r>
          <w:fldChar w:fldCharType="begin"/>
        </w:r>
        <w:r>
          <w:instrText xml:space="preserve"> PAGEREF _Toc16916 \h </w:instrText>
        </w:r>
        <w:r>
          <w:fldChar w:fldCharType="separate"/>
        </w:r>
        <w:r>
          <w:t>32</w:t>
        </w:r>
        <w:r>
          <w:fldChar w:fldCharType="end"/>
        </w:r>
      </w:hyperlink>
    </w:p>
    <w:p>
      <w:pPr>
        <w:pStyle w:val="TOC2"/>
        <w:tabs>
          <w:tab w:val="right" w:leader="dot" w:pos="8306"/>
        </w:tabs>
      </w:pPr>
      <w:hyperlink w:anchor="_Toc3498" w:history="1">
        <w:r>
          <w:rPr>
            <w:rFonts w:ascii="仿宋" w:eastAsia="仿宋" w:hAnsi="仿宋" w:cs="仿宋" w:hint="eastAsia"/>
            <w:lang w:eastAsia="zh-CN"/>
          </w:rPr>
          <w:t>(二)、工艺技术方案选用原则</w:t>
        </w:r>
        <w:r>
          <w:tab/>
        </w:r>
        <w:r>
          <w:fldChar w:fldCharType="begin"/>
        </w:r>
        <w:r>
          <w:instrText xml:space="preserve"> PAGEREF _Toc3498 \h </w:instrText>
        </w:r>
        <w:r>
          <w:fldChar w:fldCharType="separate"/>
        </w:r>
        <w:r>
          <w:t>34</w:t>
        </w:r>
        <w:r>
          <w:fldChar w:fldCharType="end"/>
        </w:r>
      </w:hyperlink>
    </w:p>
    <w:p>
      <w:pPr>
        <w:pStyle w:val="TOC2"/>
        <w:tabs>
          <w:tab w:val="right" w:leader="dot" w:pos="8306"/>
        </w:tabs>
      </w:pPr>
      <w:hyperlink w:anchor="_Toc18619" w:history="1">
        <w:r>
          <w:rPr>
            <w:rFonts w:ascii="仿宋" w:eastAsia="仿宋" w:hAnsi="仿宋" w:cs="仿宋" w:hint="eastAsia"/>
            <w:lang w:eastAsia="zh-CN"/>
          </w:rPr>
          <w:t>(三)、工艺技术方案要求</w:t>
        </w:r>
        <w:r>
          <w:tab/>
        </w:r>
        <w:r>
          <w:fldChar w:fldCharType="begin"/>
        </w:r>
        <w:r>
          <w:instrText xml:space="preserve"> PAGEREF _Toc18619 \h </w:instrText>
        </w:r>
        <w:r>
          <w:fldChar w:fldCharType="separate"/>
        </w:r>
        <w:r>
          <w:t>36</w:t>
        </w:r>
        <w:r>
          <w:fldChar w:fldCharType="end"/>
        </w:r>
      </w:hyperlink>
    </w:p>
    <w:p>
      <w:pPr>
        <w:pStyle w:val="TOC1"/>
        <w:tabs>
          <w:tab w:val="right" w:leader="dot" w:pos="8306"/>
        </w:tabs>
      </w:pPr>
      <w:hyperlink w:anchor="_Toc28348" w:history="1">
        <w:r>
          <w:rPr>
            <w:rFonts w:ascii="仿宋" w:eastAsia="仿宋" w:hAnsi="仿宋" w:cs="仿宋" w:hint="eastAsia"/>
            <w:lang w:eastAsia="zh-CN"/>
          </w:rPr>
          <w:t>十、镍氢电池项目风险管理</w:t>
        </w:r>
        <w:r>
          <w:tab/>
        </w:r>
        <w:r>
          <w:fldChar w:fldCharType="begin"/>
        </w:r>
        <w:r>
          <w:instrText xml:space="preserve"> PAGEREF _Toc28348 \h </w:instrText>
        </w:r>
        <w:r>
          <w:fldChar w:fldCharType="separate"/>
        </w:r>
        <w:r>
          <w:t>38</w:t>
        </w:r>
        <w:r>
          <w:fldChar w:fldCharType="end"/>
        </w:r>
      </w:hyperlink>
    </w:p>
    <w:p>
      <w:pPr>
        <w:pStyle w:val="TOC2"/>
        <w:tabs>
          <w:tab w:val="right" w:leader="dot" w:pos="8306"/>
        </w:tabs>
      </w:pPr>
      <w:hyperlink w:anchor="_Toc9487" w:history="1">
        <w:r>
          <w:rPr>
            <w:rFonts w:ascii="仿宋" w:eastAsia="仿宋" w:hAnsi="仿宋" w:cs="仿宋" w:hint="eastAsia"/>
            <w:lang w:eastAsia="zh-CN"/>
          </w:rPr>
          <w:t>(一)、风险识别与评估</w:t>
        </w:r>
        <w:r>
          <w:tab/>
        </w:r>
        <w:r>
          <w:fldChar w:fldCharType="begin"/>
        </w:r>
        <w:r>
          <w:instrText xml:space="preserve"> PAGEREF _Toc9487 \h </w:instrText>
        </w:r>
        <w:r>
          <w:fldChar w:fldCharType="separate"/>
        </w:r>
        <w:r>
          <w:t>38</w:t>
        </w:r>
        <w:r>
          <w:fldChar w:fldCharType="end"/>
        </w:r>
      </w:hyperlink>
    </w:p>
    <w:p>
      <w:pPr>
        <w:pStyle w:val="TOC2"/>
        <w:tabs>
          <w:tab w:val="right" w:leader="dot" w:pos="8306"/>
        </w:tabs>
      </w:pPr>
      <w:hyperlink w:anchor="_Toc16192" w:history="1">
        <w:r>
          <w:rPr>
            <w:rFonts w:ascii="仿宋" w:eastAsia="仿宋" w:hAnsi="仿宋" w:cs="仿宋" w:hint="eastAsia"/>
            <w:lang w:eastAsia="zh-CN"/>
          </w:rPr>
          <w:t>(二)、风险应对策略</w:t>
        </w:r>
        <w:r>
          <w:tab/>
        </w:r>
        <w:r>
          <w:fldChar w:fldCharType="begin"/>
        </w:r>
        <w:r>
          <w:instrText xml:space="preserve"> PAGEREF _Toc16192 \h </w:instrText>
        </w:r>
        <w:r>
          <w:fldChar w:fldCharType="separate"/>
        </w:r>
        <w:r>
          <w:t>40</w:t>
        </w:r>
        <w:r>
          <w:fldChar w:fldCharType="end"/>
        </w:r>
      </w:hyperlink>
    </w:p>
    <w:p>
      <w:pPr>
        <w:pStyle w:val="TOC2"/>
        <w:tabs>
          <w:tab w:val="right" w:leader="dot" w:pos="8306"/>
        </w:tabs>
      </w:pPr>
      <w:hyperlink w:anchor="_Toc22179" w:history="1">
        <w:r>
          <w:rPr>
            <w:rFonts w:ascii="仿宋" w:eastAsia="仿宋" w:hAnsi="仿宋" w:cs="仿宋" w:hint="eastAsia"/>
            <w:lang w:eastAsia="zh-CN"/>
          </w:rPr>
          <w:t>(三)、风险监控与控制</w:t>
        </w:r>
        <w:r>
          <w:tab/>
        </w:r>
        <w:r>
          <w:fldChar w:fldCharType="begin"/>
        </w:r>
        <w:r>
          <w:instrText xml:space="preserve"> PAGEREF _Toc22179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90" w:history="1">
        <w:r>
          <w:rPr>
            <w:rFonts w:ascii="仿宋" w:eastAsia="仿宋" w:hAnsi="仿宋" w:cs="仿宋" w:hint="eastAsia"/>
            <w:lang w:eastAsia="zh-CN"/>
          </w:rPr>
          <w:t>十一、镍氢电池项目经营效益</w:t>
        </w:r>
        <w:r>
          <w:tab/>
        </w:r>
        <w:r>
          <w:fldChar w:fldCharType="begin"/>
        </w:r>
        <w:r>
          <w:instrText xml:space="preserve"> PAGEREF _Toc17990 \h </w:instrText>
        </w:r>
        <w:r>
          <w:fldChar w:fldCharType="separate"/>
        </w:r>
        <w:r>
          <w:t>42</w:t>
        </w:r>
        <w:r>
          <w:fldChar w:fldCharType="end"/>
        </w:r>
      </w:hyperlink>
    </w:p>
    <w:p>
      <w:pPr>
        <w:pStyle w:val="TOC2"/>
        <w:tabs>
          <w:tab w:val="right" w:leader="dot" w:pos="8306"/>
        </w:tabs>
      </w:pPr>
      <w:hyperlink w:anchor="_Toc24294" w:history="1">
        <w:r>
          <w:rPr>
            <w:rFonts w:ascii="仿宋" w:eastAsia="仿宋" w:hAnsi="仿宋" w:cs="仿宋" w:hint="eastAsia"/>
            <w:lang w:eastAsia="zh-CN"/>
          </w:rPr>
          <w:t>(一)、经济评价财务测算</w:t>
        </w:r>
        <w:r>
          <w:tab/>
        </w:r>
        <w:r>
          <w:fldChar w:fldCharType="begin"/>
        </w:r>
        <w:r>
          <w:instrText xml:space="preserve"> PAGEREF _Toc24294 \h </w:instrText>
        </w:r>
        <w:r>
          <w:fldChar w:fldCharType="separate"/>
        </w:r>
        <w:r>
          <w:t>42</w:t>
        </w:r>
        <w:r>
          <w:fldChar w:fldCharType="end"/>
        </w:r>
      </w:hyperlink>
    </w:p>
    <w:p>
      <w:pPr>
        <w:pStyle w:val="TOC2"/>
        <w:tabs>
          <w:tab w:val="right" w:leader="dot" w:pos="8306"/>
        </w:tabs>
      </w:pPr>
      <w:hyperlink w:anchor="_Toc926" w:history="1">
        <w:r>
          <w:rPr>
            <w:rFonts w:ascii="仿宋" w:eastAsia="仿宋" w:hAnsi="仿宋" w:cs="仿宋" w:hint="eastAsia"/>
            <w:lang w:eastAsia="zh-CN"/>
          </w:rPr>
          <w:t>(二)、镍氢电池项目盈利能力分析</w:t>
        </w:r>
        <w:r>
          <w:tab/>
        </w:r>
        <w:r>
          <w:fldChar w:fldCharType="begin"/>
        </w:r>
        <w:r>
          <w:instrText xml:space="preserve"> PAGEREF _Toc926 \h </w:instrText>
        </w:r>
        <w:r>
          <w:fldChar w:fldCharType="separate"/>
        </w:r>
        <w:r>
          <w:t>44</w:t>
        </w:r>
        <w:r>
          <w:fldChar w:fldCharType="end"/>
        </w:r>
      </w:hyperlink>
    </w:p>
    <w:p>
      <w:pPr>
        <w:pStyle w:val="TOC1"/>
        <w:tabs>
          <w:tab w:val="right" w:leader="dot" w:pos="8306"/>
        </w:tabs>
      </w:pPr>
      <w:hyperlink w:anchor="_Toc6684" w:history="1">
        <w:r>
          <w:rPr>
            <w:rFonts w:ascii="仿宋" w:eastAsia="仿宋" w:hAnsi="仿宋" w:cs="仿宋" w:hint="eastAsia"/>
            <w:lang w:eastAsia="zh-CN"/>
          </w:rPr>
          <w:t>十二、镍氢电池项目人力资源培养与发展</w:t>
        </w:r>
        <w:r>
          <w:tab/>
        </w:r>
        <w:r>
          <w:fldChar w:fldCharType="begin"/>
        </w:r>
        <w:r>
          <w:instrText xml:space="preserve"> PAGEREF _Toc6684 \h </w:instrText>
        </w:r>
        <w:r>
          <w:fldChar w:fldCharType="separate"/>
        </w:r>
        <w:r>
          <w:t>44</w:t>
        </w:r>
        <w:r>
          <w:fldChar w:fldCharType="end"/>
        </w:r>
      </w:hyperlink>
    </w:p>
    <w:p>
      <w:pPr>
        <w:pStyle w:val="TOC2"/>
        <w:tabs>
          <w:tab w:val="right" w:leader="dot" w:pos="8306"/>
        </w:tabs>
      </w:pPr>
      <w:hyperlink w:anchor="_Toc5989" w:history="1">
        <w:r>
          <w:rPr>
            <w:rFonts w:ascii="仿宋" w:eastAsia="仿宋" w:hAnsi="仿宋" w:cs="仿宋" w:hint="eastAsia"/>
            <w:lang w:eastAsia="zh-CN"/>
          </w:rPr>
          <w:t>(一)、人才需求与规划</w:t>
        </w:r>
        <w:r>
          <w:tab/>
        </w:r>
        <w:r>
          <w:fldChar w:fldCharType="begin"/>
        </w:r>
        <w:r>
          <w:instrText xml:space="preserve"> PAGEREF _Toc5989 \h </w:instrText>
        </w:r>
        <w:r>
          <w:fldChar w:fldCharType="separate"/>
        </w:r>
        <w:r>
          <w:t>44</w:t>
        </w:r>
        <w:r>
          <w:fldChar w:fldCharType="end"/>
        </w:r>
      </w:hyperlink>
    </w:p>
    <w:p>
      <w:pPr>
        <w:pStyle w:val="TOC2"/>
        <w:tabs>
          <w:tab w:val="right" w:leader="dot" w:pos="8306"/>
        </w:tabs>
      </w:pPr>
      <w:hyperlink w:anchor="_Toc12590" w:history="1">
        <w:r>
          <w:rPr>
            <w:rFonts w:ascii="仿宋" w:eastAsia="仿宋" w:hAnsi="仿宋" w:cs="仿宋" w:hint="eastAsia"/>
            <w:lang w:eastAsia="zh-CN"/>
          </w:rPr>
          <w:t>(二)、培训与发展计划</w:t>
        </w:r>
        <w:r>
          <w:tab/>
        </w:r>
        <w:r>
          <w:fldChar w:fldCharType="begin"/>
        </w:r>
        <w:r>
          <w:instrText xml:space="preserve"> PAGEREF _Toc12590 \h </w:instrText>
        </w:r>
        <w:r>
          <w:fldChar w:fldCharType="separate"/>
        </w:r>
        <w:r>
          <w:t>45</w:t>
        </w:r>
        <w:r>
          <w:fldChar w:fldCharType="end"/>
        </w:r>
      </w:hyperlink>
    </w:p>
    <w:p>
      <w:pPr>
        <w:pStyle w:val="TOC1"/>
        <w:tabs>
          <w:tab w:val="right" w:leader="dot" w:pos="8306"/>
        </w:tabs>
      </w:pPr>
      <w:hyperlink w:anchor="_Toc29464" w:history="1">
        <w:r>
          <w:rPr>
            <w:rFonts w:ascii="仿宋" w:eastAsia="仿宋" w:hAnsi="仿宋" w:cs="仿宋" w:hint="eastAsia"/>
            <w:lang w:eastAsia="zh-CN"/>
          </w:rPr>
          <w:t>十三、利益相关者分析与沟通计划</w:t>
        </w:r>
        <w:r>
          <w:tab/>
        </w:r>
        <w:r>
          <w:fldChar w:fldCharType="begin"/>
        </w:r>
        <w:r>
          <w:instrText xml:space="preserve"> PAGEREF _Toc29464 \h </w:instrText>
        </w:r>
        <w:r>
          <w:fldChar w:fldCharType="separate"/>
        </w:r>
        <w:r>
          <w:t>45</w:t>
        </w:r>
        <w:r>
          <w:fldChar w:fldCharType="end"/>
        </w:r>
      </w:hyperlink>
    </w:p>
    <w:p>
      <w:pPr>
        <w:pStyle w:val="TOC2"/>
        <w:tabs>
          <w:tab w:val="right" w:leader="dot" w:pos="8306"/>
        </w:tabs>
      </w:pPr>
      <w:hyperlink w:anchor="_Toc29433" w:history="1">
        <w:r>
          <w:rPr>
            <w:rFonts w:ascii="仿宋" w:eastAsia="仿宋" w:hAnsi="仿宋" w:cs="仿宋" w:hint="eastAsia"/>
            <w:lang w:eastAsia="zh-CN"/>
          </w:rPr>
          <w:t>(一)、利益相关者分析</w:t>
        </w:r>
        <w:r>
          <w:tab/>
        </w:r>
        <w:r>
          <w:fldChar w:fldCharType="begin"/>
        </w:r>
        <w:r>
          <w:instrText xml:space="preserve"> PAGEREF _Toc29433 \h </w:instrText>
        </w:r>
        <w:r>
          <w:fldChar w:fldCharType="separate"/>
        </w:r>
        <w:r>
          <w:t>45</w:t>
        </w:r>
        <w:r>
          <w:fldChar w:fldCharType="end"/>
        </w:r>
      </w:hyperlink>
    </w:p>
    <w:p>
      <w:pPr>
        <w:pStyle w:val="TOC2"/>
        <w:tabs>
          <w:tab w:val="right" w:leader="dot" w:pos="8306"/>
        </w:tabs>
      </w:pPr>
      <w:hyperlink w:anchor="_Toc2093" w:history="1">
        <w:r>
          <w:rPr>
            <w:rFonts w:ascii="仿宋" w:eastAsia="仿宋" w:hAnsi="仿宋" w:cs="仿宋" w:hint="eastAsia"/>
            <w:lang w:eastAsia="zh-CN"/>
          </w:rPr>
          <w:t>(二)、沟通计划</w:t>
        </w:r>
        <w:r>
          <w:tab/>
        </w:r>
        <w:r>
          <w:fldChar w:fldCharType="begin"/>
        </w:r>
        <w:r>
          <w:instrText xml:space="preserve"> PAGEREF _Toc2093 \h </w:instrText>
        </w:r>
        <w:r>
          <w:fldChar w:fldCharType="separate"/>
        </w:r>
        <w:r>
          <w:t>47</w:t>
        </w:r>
        <w:r>
          <w:fldChar w:fldCharType="end"/>
        </w:r>
      </w:hyperlink>
    </w:p>
    <w:p>
      <w:pPr>
        <w:pStyle w:val="TOC1"/>
        <w:tabs>
          <w:tab w:val="right" w:leader="dot" w:pos="8306"/>
        </w:tabs>
      </w:pPr>
      <w:hyperlink w:anchor="_Toc6395" w:history="1">
        <w:r>
          <w:rPr>
            <w:rFonts w:ascii="仿宋" w:eastAsia="仿宋" w:hAnsi="仿宋" w:cs="仿宋" w:hint="eastAsia"/>
            <w:lang w:eastAsia="zh-CN"/>
          </w:rPr>
          <w:t>十四、镍氢电池项目实施时间节点</w:t>
        </w:r>
        <w:r>
          <w:tab/>
        </w:r>
        <w:r>
          <w:fldChar w:fldCharType="begin"/>
        </w:r>
        <w:r>
          <w:instrText xml:space="preserve"> PAGEREF _Toc6395 \h </w:instrText>
        </w:r>
        <w:r>
          <w:fldChar w:fldCharType="separate"/>
        </w:r>
        <w:r>
          <w:t>48</w:t>
        </w:r>
        <w:r>
          <w:fldChar w:fldCharType="end"/>
        </w:r>
      </w:hyperlink>
    </w:p>
    <w:p>
      <w:pPr>
        <w:pStyle w:val="TOC2"/>
        <w:tabs>
          <w:tab w:val="right" w:leader="dot" w:pos="8306"/>
        </w:tabs>
      </w:pPr>
      <w:hyperlink w:anchor="_Toc2175" w:history="1">
        <w:r>
          <w:rPr>
            <w:rFonts w:ascii="仿宋" w:eastAsia="仿宋" w:hAnsi="仿宋" w:cs="仿宋" w:hint="eastAsia"/>
            <w:lang w:eastAsia="zh-CN"/>
          </w:rPr>
          <w:t>(一)、镍氢电池项目启动阶段时间节点</w:t>
        </w:r>
        <w:r>
          <w:tab/>
        </w:r>
        <w:r>
          <w:fldChar w:fldCharType="begin"/>
        </w:r>
        <w:r>
          <w:instrText xml:space="preserve"> PAGEREF _Toc2175 \h </w:instrText>
        </w:r>
        <w:r>
          <w:fldChar w:fldCharType="separate"/>
        </w:r>
        <w:r>
          <w:t>48</w:t>
        </w:r>
        <w:r>
          <w:fldChar w:fldCharType="end"/>
        </w:r>
      </w:hyperlink>
    </w:p>
    <w:p>
      <w:pPr>
        <w:pStyle w:val="TOC2"/>
        <w:tabs>
          <w:tab w:val="right" w:leader="dot" w:pos="8306"/>
        </w:tabs>
      </w:pPr>
      <w:hyperlink w:anchor="_Toc23193" w:history="1">
        <w:r>
          <w:rPr>
            <w:rFonts w:ascii="仿宋" w:eastAsia="仿宋" w:hAnsi="仿宋" w:cs="仿宋" w:hint="eastAsia"/>
            <w:lang w:eastAsia="zh-CN"/>
          </w:rPr>
          <w:t>(二)、镍氢电池项目执行阶段时间节点</w:t>
        </w:r>
        <w:r>
          <w:tab/>
        </w:r>
        <w:r>
          <w:fldChar w:fldCharType="begin"/>
        </w:r>
        <w:r>
          <w:instrText xml:space="preserve"> PAGEREF _Toc23193 \h </w:instrText>
        </w:r>
        <w:r>
          <w:fldChar w:fldCharType="separate"/>
        </w:r>
        <w:r>
          <w:t>49</w:t>
        </w:r>
        <w:r>
          <w:fldChar w:fldCharType="end"/>
        </w:r>
      </w:hyperlink>
    </w:p>
    <w:p>
      <w:pPr>
        <w:pStyle w:val="TOC2"/>
        <w:tabs>
          <w:tab w:val="right" w:leader="dot" w:pos="8306"/>
        </w:tabs>
      </w:pPr>
      <w:hyperlink w:anchor="_Toc12048" w:history="1">
        <w:r>
          <w:rPr>
            <w:rFonts w:ascii="仿宋" w:eastAsia="仿宋" w:hAnsi="仿宋" w:cs="仿宋" w:hint="eastAsia"/>
            <w:lang w:eastAsia="zh-CN"/>
          </w:rPr>
          <w:t>(三)、镍氢电池项目完成阶段时间节点</w:t>
        </w:r>
        <w:r>
          <w:tab/>
        </w:r>
        <w:r>
          <w:fldChar w:fldCharType="begin"/>
        </w:r>
        <w:r>
          <w:instrText xml:space="preserve"> PAGEREF _Toc12048 \h </w:instrText>
        </w:r>
        <w:r>
          <w:fldChar w:fldCharType="separate"/>
        </w:r>
        <w:r>
          <w:t>50</w:t>
        </w:r>
        <w:r>
          <w:fldChar w:fldCharType="end"/>
        </w:r>
      </w:hyperlink>
    </w:p>
    <w:p>
      <w:pPr>
        <w:pStyle w:val="TOC1"/>
        <w:tabs>
          <w:tab w:val="right" w:leader="dot" w:pos="8306"/>
        </w:tabs>
      </w:pPr>
      <w:hyperlink w:anchor="_Toc2889" w:history="1">
        <w:r>
          <w:rPr>
            <w:rFonts w:ascii="仿宋" w:eastAsia="仿宋" w:hAnsi="仿宋" w:cs="仿宋" w:hint="eastAsia"/>
            <w:lang w:eastAsia="zh-CN"/>
          </w:rPr>
          <w:t>十五、质量管理体系</w:t>
        </w:r>
        <w:r>
          <w:tab/>
        </w:r>
        <w:r>
          <w:fldChar w:fldCharType="begin"/>
        </w:r>
        <w:r>
          <w:instrText xml:space="preserve"> PAGEREF _Toc2889 \h </w:instrText>
        </w:r>
        <w:r>
          <w:fldChar w:fldCharType="separate"/>
        </w:r>
        <w:r>
          <w:t>51</w:t>
        </w:r>
        <w:r>
          <w:fldChar w:fldCharType="end"/>
        </w:r>
      </w:hyperlink>
    </w:p>
    <w:p>
      <w:pPr>
        <w:pStyle w:val="TOC2"/>
        <w:tabs>
          <w:tab w:val="right" w:leader="dot" w:pos="8306"/>
        </w:tabs>
      </w:pPr>
      <w:hyperlink w:anchor="_Toc31730" w:history="1">
        <w:r>
          <w:rPr>
            <w:rFonts w:ascii="仿宋" w:eastAsia="仿宋" w:hAnsi="仿宋" w:cs="仿宋" w:hint="eastAsia"/>
            <w:lang w:eastAsia="zh-CN"/>
          </w:rPr>
          <w:t>(一)、质量目标与方针</w:t>
        </w:r>
        <w:r>
          <w:tab/>
        </w:r>
        <w:r>
          <w:fldChar w:fldCharType="begin"/>
        </w:r>
        <w:r>
          <w:instrText xml:space="preserve"> PAGEREF _Toc31730 \h </w:instrText>
        </w:r>
        <w:r>
          <w:fldChar w:fldCharType="separate"/>
        </w:r>
        <w:r>
          <w:t>51</w:t>
        </w:r>
        <w:r>
          <w:fldChar w:fldCharType="end"/>
        </w:r>
      </w:hyperlink>
    </w:p>
    <w:p>
      <w:pPr>
        <w:pStyle w:val="TOC2"/>
        <w:tabs>
          <w:tab w:val="right" w:leader="dot" w:pos="8306"/>
        </w:tabs>
      </w:pPr>
      <w:hyperlink w:anchor="_Toc9067" w:history="1">
        <w:r>
          <w:rPr>
            <w:rFonts w:ascii="仿宋" w:eastAsia="仿宋" w:hAnsi="仿宋" w:cs="仿宋" w:hint="eastAsia"/>
            <w:lang w:eastAsia="zh-CN"/>
          </w:rPr>
          <w:t>(二)、质量管理责任</w:t>
        </w:r>
        <w:r>
          <w:tab/>
        </w:r>
        <w:r>
          <w:fldChar w:fldCharType="begin"/>
        </w:r>
        <w:r>
          <w:instrText xml:space="preserve"> PAGEREF _Toc9067 \h </w:instrText>
        </w:r>
        <w:r>
          <w:fldChar w:fldCharType="separate"/>
        </w:r>
        <w:r>
          <w:t>52</w:t>
        </w:r>
        <w:r>
          <w:fldChar w:fldCharType="end"/>
        </w:r>
      </w:hyperlink>
    </w:p>
    <w:p>
      <w:pPr>
        <w:pStyle w:val="TOC2"/>
        <w:tabs>
          <w:tab w:val="right" w:leader="dot" w:pos="8306"/>
        </w:tabs>
      </w:pPr>
      <w:hyperlink w:anchor="_Toc25682" w:history="1">
        <w:r>
          <w:rPr>
            <w:rFonts w:ascii="仿宋" w:eastAsia="仿宋" w:hAnsi="仿宋" w:cs="仿宋" w:hint="eastAsia"/>
            <w:lang w:eastAsia="zh-CN"/>
          </w:rPr>
          <w:t>(三)、质量管理体系文件</w:t>
        </w:r>
        <w:r>
          <w:tab/>
        </w:r>
        <w:r>
          <w:fldChar w:fldCharType="begin"/>
        </w:r>
        <w:r>
          <w:instrText xml:space="preserve"> PAGEREF _Toc25682 \h </w:instrText>
        </w:r>
        <w:r>
          <w:fldChar w:fldCharType="separate"/>
        </w:r>
        <w:r>
          <w:t>53</w:t>
        </w:r>
        <w:r>
          <w:fldChar w:fldCharType="end"/>
        </w:r>
      </w:hyperlink>
    </w:p>
    <w:p>
      <w:pPr>
        <w:pStyle w:val="TOC2"/>
        <w:tabs>
          <w:tab w:val="right" w:leader="dot" w:pos="8306"/>
        </w:tabs>
      </w:pPr>
      <w:hyperlink w:anchor="_Toc20634" w:history="1">
        <w:r>
          <w:rPr>
            <w:rFonts w:ascii="仿宋" w:eastAsia="仿宋" w:hAnsi="仿宋" w:cs="仿宋" w:hint="eastAsia"/>
            <w:lang w:eastAsia="zh-CN"/>
          </w:rPr>
          <w:t>(四)、质量培训与教育</w:t>
        </w:r>
        <w:r>
          <w:tab/>
        </w:r>
        <w:r>
          <w:fldChar w:fldCharType="begin"/>
        </w:r>
        <w:r>
          <w:instrText xml:space="preserve"> PAGEREF _Toc20634 \h </w:instrText>
        </w:r>
        <w:r>
          <w:fldChar w:fldCharType="separate"/>
        </w:r>
        <w:r>
          <w:t>55</w:t>
        </w:r>
        <w:r>
          <w:fldChar w:fldCharType="end"/>
        </w:r>
      </w:hyperlink>
    </w:p>
    <w:p>
      <w:pPr>
        <w:pStyle w:val="TOC2"/>
        <w:tabs>
          <w:tab w:val="right" w:leader="dot" w:pos="8306"/>
        </w:tabs>
      </w:pPr>
      <w:hyperlink w:anchor="_Toc16376" w:history="1">
        <w:r>
          <w:rPr>
            <w:rFonts w:ascii="仿宋" w:eastAsia="仿宋" w:hAnsi="仿宋" w:cs="仿宋" w:hint="eastAsia"/>
            <w:lang w:eastAsia="zh-CN"/>
          </w:rPr>
          <w:t>(五)、质量审核与评价</w:t>
        </w:r>
        <w:r>
          <w:tab/>
        </w:r>
        <w:r>
          <w:fldChar w:fldCharType="begin"/>
        </w:r>
        <w:r>
          <w:instrText xml:space="preserve"> PAGEREF _Toc16376 \h </w:instrText>
        </w:r>
        <w:r>
          <w:fldChar w:fldCharType="separate"/>
        </w:r>
        <w:r>
          <w:t>56</w:t>
        </w:r>
        <w:r>
          <w:fldChar w:fldCharType="end"/>
        </w:r>
      </w:hyperlink>
    </w:p>
    <w:p>
      <w:pPr>
        <w:pStyle w:val="TOC2"/>
        <w:tabs>
          <w:tab w:val="right" w:leader="dot" w:pos="8306"/>
        </w:tabs>
      </w:pPr>
      <w:hyperlink w:anchor="_Toc20912" w:history="1">
        <w:r>
          <w:rPr>
            <w:rFonts w:ascii="仿宋" w:eastAsia="仿宋" w:hAnsi="仿宋" w:cs="仿宋" w:hint="eastAsia"/>
            <w:lang w:eastAsia="zh-CN"/>
          </w:rPr>
          <w:t>(六)、不符合与纠正措施</w:t>
        </w:r>
        <w:r>
          <w:tab/>
        </w:r>
        <w:r>
          <w:fldChar w:fldCharType="begin"/>
        </w:r>
        <w:r>
          <w:instrText xml:space="preserve"> PAGEREF _Toc20912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215"/>
      <w:r>
        <w:rPr>
          <w:rFonts w:ascii="仿宋" w:eastAsia="仿宋" w:hAnsi="仿宋" w:cs="仿宋" w:hint="eastAsia"/>
          <w:sz w:val="28"/>
          <w:lang w:eastAsia="zh-CN"/>
        </w:rPr>
        <w:t>一、镍氢电池项目建设单位说明</w:t>
      </w:r>
      <w:bookmarkEnd w:id="2"/>
    </w:p>
    <w:p>
      <w:pPr>
        <w:pStyle w:val="Heading2"/>
        <w:rPr>
          <w:rFonts w:ascii="仿宋" w:eastAsia="仿宋" w:hAnsi="仿宋" w:cs="仿宋" w:hint="eastAsia"/>
          <w:lang w:eastAsia="zh-CN"/>
        </w:rPr>
      </w:pPr>
      <w:bookmarkStart w:id="3" w:name="_Toc7178"/>
      <w:r>
        <w:rPr>
          <w:rFonts w:ascii="仿宋" w:eastAsia="仿宋" w:hAnsi="仿宋" w:cs="仿宋" w:hint="eastAsia"/>
          <w:lang w:eastAsia="zh-CN"/>
        </w:rPr>
        <w:t>(一)、镍氢电池项目承办单位基本情况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39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镍氢电池项目承办单位的XXXX，我们着眼于实现可持续的经济效益。通过技术创新和解决方案的提供，公司预计在镍氢电池项目执行期间将获得可观的收入增长。这一收入来源主要包括镍氢电池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同时，我们注重成本控制和效率提升，以确保镍氢电池项目的可持续盈利。透过精细的管理和资源优化，公司期望实现镍氢电池项目利润最大化。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镍氢电池项目实施进行全面的投资评估，包括镍氢电池项目启动阶段的资金投入和后续运营成本。通过对镍氢电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镍氢电池项目实施过程中具备足够的资金流动性，公司将进行详尽的现金流分析。这包括资金需求的合理预测、镍氢电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500"/>
      <w:r>
        <w:rPr>
          <w:rFonts w:ascii="仿宋" w:eastAsia="仿宋" w:hAnsi="仿宋" w:cs="仿宋" w:hint="eastAsia"/>
          <w:sz w:val="28"/>
          <w:lang w:eastAsia="zh-CN"/>
        </w:rPr>
        <w:t>二、镍氢电池项目概论</w:t>
      </w:r>
      <w:bookmarkEnd w:id="5"/>
    </w:p>
    <w:p>
      <w:pPr>
        <w:pStyle w:val="Heading2"/>
        <w:rPr>
          <w:rFonts w:ascii="仿宋" w:eastAsia="仿宋" w:hAnsi="仿宋" w:cs="仿宋" w:hint="eastAsia"/>
          <w:lang w:eastAsia="zh-CN"/>
        </w:rPr>
      </w:pPr>
      <w:bookmarkStart w:id="6" w:name="_Toc10731"/>
      <w:r>
        <w:rPr>
          <w:rFonts w:ascii="仿宋" w:eastAsia="仿宋" w:hAnsi="仿宋" w:cs="仿宋" w:hint="eastAsia"/>
          <w:lang w:eastAsia="zh-CN"/>
        </w:rPr>
        <w:t>(一)、镍氢电池项目概况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起源追溯至对市场的深入洞察。市场的不断演变与变革为镍氢电池项目提供了难得的机遇。当前市场存在的需求缺口和变革的大环境共同构成了镍氢电池项目的背景。这个镍氢电池项目旨在充分利用市场机遇，填补行业中尚未满足的需求，为客户提供全新的解决方案。市场的变革和需求的增长使得这个镍氢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镍氢电池项目名称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正式命名为镍氢电池。这个名称不仅仅是一个标识，更代表了镍氢电池项目的核心理念和愿景。它蕴含着镍氢电池项目所要解决问题的关键字，具有强烈的表达和辨识度，为镍氢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镍氢电池项目目标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核心目标是提供一种全新、高效的解决方案，满足客户日益增长的需求。镍氢电池项目追求的不仅仅是满足市场需求，更是在市场中获得卓越的竞争优势。通过不断提升产品或服务的质量和创新水平，镍氢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镍氢电池项目范围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全面涵盖了产品研发、制造、市场推广和售后服务，确保从产品设计到最终用户体验的全方位关注。这一全面的镍氢电池项目范围是为了确保镍氢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镍氢电池项目时间表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镍氢电池项目计划在未来18个月内完成，包括研发、测试、市场试点和正式推出等不同阶段。这个时间表的合理设计是为了确保镍氢电池项目各个阶段的顺利推进，以便按时交付高质量的成果。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镍氢电池项目预算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镍氢电池项目总预算估算为XX百万美元，主要分配在研发、市场推广、人员培训和运营等方面。这一充足的预算为镍氢电池项目提供了充足的资源，确保镍氢电池项目在各个方面都能取得优异的表现。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镍氢电池项目风险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镍氢电池项目可能面临的风险包括市场接受度低、技术难题、竞争激烈等。镍氢电池项目团队已经制定了相应的风险应对计划，通过前瞻性的风险管理，确保镍氢电池项目在面对不确定性时能够迅速做出应对。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镍氢电池项目团队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镍氢电池项目汇聚了一支经验丰富、多领域专业素养的核心团队，确保镍氢电池项目在各个方面都能拥有高水平的执行力。团队的协同作战是镍氢电池项目成功的关键因素之一。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镍氢电池项目背景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镍氢电池项目的背景根植于市场对更高效、创新产品的渴望，同时也受到科技发展对行业格局的深刻改变的影响。这为镍氢电池项目提供了广阔的发展空间和市场需求。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镍氢电池项目现状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截至目前，镍氢电池项目已完成市场调研和技术验证，取得了初步的成功。这为镍氢电池项目在未来的发展奠定了坚实的基础，为更远大的目标打下了坚实的基石。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959"/>
      <w:r>
        <w:rPr>
          <w:rFonts w:ascii="仿宋" w:eastAsia="仿宋" w:hAnsi="仿宋" w:cs="仿宋" w:hint="eastAsia"/>
          <w:sz w:val="28"/>
          <w:lang w:eastAsia="zh-CN"/>
        </w:rPr>
        <w:t>(二)、镍氢电池项目目标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keyword》镍氢电池项目首要业务目标是在市场中占据有利地位，实现产品/服务的成功推广和销售。通过不断提升产品质量、创新性，镍氢电池项目追求成为行业中的领导者，赢得更多客户的青睐。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在科技迅速发展的时代，镍氢电池项目着眼于技术创新。通过持续的研发和技术升级，镍氢电池项目旨在推出更具创新性的产品或服务，以满足市场对新鲜、先进解决方案的需求。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为了建立可持续的客户关系，镍氢电池项目设定了客户满意度目标。通过提供卓越的产品质量和优质的客户服务，镍氢电池项目追求赢得客户的信任和忠诚度，确保他们的满意度达到行业领先水平。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镍氢电池项目注重社会责任和可持续发展。通过实施环保、社会责任镍氢电池项目，镍氢电池项目致力于在经济发展的同时保护环境，促进社会公平，实现可持续经营。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镍氢电池项目的团队是实现目标的核心驱动力。因此，镍氢电池项目设定了团队发展目标，包括提升团队成员的专业技能、培养领导力，以及搭建协同高效的团队工作氛围。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511"/>
      <w:r>
        <w:rPr>
          <w:rFonts w:ascii="仿宋" w:eastAsia="仿宋" w:hAnsi="仿宋" w:cs="仿宋" w:hint="eastAsia"/>
          <w:sz w:val="28"/>
          <w:lang w:eastAsia="zh-CN"/>
        </w:rPr>
        <w:t>(三)、镍氢电池项目提出的理由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镍氢电池项目提出的理由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提出源于对市场机遇的深刻洞察。当前市场中存在的需求缺口和行业发展趋势表明，有巨大的商业机会等待被开发。通过准确捕捉市场机遇，镍氢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理念基于对技术创新的信仰。通过持续的研发和技术投入，镍氢电池项目有望推出更具创新性的产品或服务。在科技飞速发展的当下，镍氢电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提出是为了增强企业的行业竞争力。通过提升产品或服务的质量和独特性，镍氢电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响应了消费者需求的变化。随着社会和科技的不断发展，消费者对产品和服务的需求也在发生变化。通过深入了解并及时回应消费者的新需求，镍氢电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镍氢电池项目的提出是企业战略发展规划的一部分。在面对日益激烈的市场竞争和不断变化的商业环境中，镍氢电池项目作为企业战略的一环，旨在为企业开辟新的增长领域，巩固企业在行业中的地位。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提出不仅仅是基于商业考量，还注重社会责任。通过推出环保、社会责任等方面的镍氢电池项目，镍氢电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镍氢电池项目的提出反映了对利益相关者期望的关注。包括客户、员工、投资者等利益相关者在企业发展中都有着各自的期望，镍氢电池项目力求在满足这些期望的同时，取得更大的共赢。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4461"/>
      <w:r>
        <w:rPr>
          <w:rFonts w:ascii="仿宋" w:eastAsia="仿宋" w:hAnsi="仿宋" w:cs="仿宋" w:hint="eastAsia"/>
          <w:sz w:val="28"/>
          <w:lang w:eastAsia="zh-CN"/>
        </w:rPr>
        <w:t>(四)、镍氢电池项目意义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在实施镍氢电池项目的过程中，我们不仅仅是在追逐商业成功，更是为企业和社会的多个层面创造了深远的意义。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的首要意义在于提升企业的市场竞争力。通过持续的创新和对产品质量的高标准要求，镍氢电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镍氢电池项目的推进将促使行业技术水平的提升。通过引入先进技术和创新性解决方案，镍氢电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镍氢电池项目不仅创造了大量就业机会，提高了就业水平，还注重社会责任和环保。通过参与社会公益事业和推动环保镍氢电池项目，镍氢电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综合而言，镍氢电池项目意义重大，不仅推动了企业的发展，也为行业和社会的进步贡献了积极力量。这是一个全面而深刻的影响，将在未来产生可持续的正面效应。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9683"/>
      <w:r>
        <w:rPr>
          <w:rFonts w:ascii="仿宋" w:eastAsia="仿宋" w:hAnsi="仿宋" w:cs="仿宋" w:hint="eastAsia"/>
          <w:sz w:val="28"/>
          <w:lang w:eastAsia="zh-CN"/>
        </w:rPr>
        <w:t>(五)、镍氢电池项目背景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在当今迅猛发展的商业环境中，镍氢电池项目的动因根植于对多方面因素的审慎考量。这个镍氢电池项目的提出并非孤立的决策，而是对企业所处背景深入思考的产物。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市场的不断演变是镍氢电池项目背后的首要原因。科技的迅速发展和全球市场的快速变化使得企业必须灵活应对。镍氢电池项目应运而生，旨在通过创新性的解决方案迎合市场的多变需求，赢得竞争中的先机。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竞争的激烈程度也是镍氢电池项目背景中不可忽视的一环。企业需要在激烈竞争中脱颖而出，为此，镍氢电池项目致力于打破常规，提供独特的价值主张，以吸引客户并确保市场份额的增长。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技术的迅速发展为企业带来了机遇与挑战。作为镍氢电池项目启动的背景之一，对新兴技术的应用将有助于提升企业的技术水平，使其在不断演进的商业环境中保持竞争优势。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此外，社会对企业责任的期望也在逐渐升高。镍氢电池项目充分融入了社会责任的理念，通过可持续经营和社会公益镍氢电池项目，企图为社会贡献一份力量，在商业成功的同时关注社会价值。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644"/>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3604"/>
      <w:r>
        <w:rPr>
          <w:rFonts w:ascii="仿宋" w:eastAsia="仿宋" w:hAnsi="仿宋" w:cs="仿宋" w:hint="eastAsia"/>
          <w:lang w:eastAsia="zh-CN"/>
        </w:rPr>
        <w:t>(一)、镍氢电池行业分析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行业一直以来都是市场的关注焦点。行业内的发展趋势、竞争态势以及潜在机会都对镍氢电池项目的推进产生深远的影响。通过深入研究行业的整体概貌，我们将更好地理解行业的核心特征，为镍氢电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镍氢电池行业，技术一直是推动创新和发展的关键因素。我们将对当前技术趋势进行详尽分析，包括但不限于人工智能、大数据应用、先进制造技术等。这有助于镍氢电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镍氢电池项目成功的基础。我们将对主要竞争对手进行深入研究，包括其市场份额、产品特点、市场定位等。通过全面了解竞争对手的优势和劣势，镍氢电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5027"/>
      <w:r>
        <w:rPr>
          <w:rFonts w:ascii="仿宋" w:eastAsia="仿宋" w:hAnsi="仿宋" w:cs="仿宋" w:hint="eastAsia"/>
          <w:sz w:val="28"/>
          <w:lang w:eastAsia="zh-CN"/>
        </w:rPr>
        <w:t>(二)、镍氢电池市场分析预测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通过对市场规模的深入调研，我们将预测镍氢电池市场未来的增长趋势。这包括市场的整体规模、各细分领域的发展趋势等。镍氢电池项目可以根据市场的扩张速度和潜在机会，制定更符合市场需求的发展策略。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镍氢电池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镍氢电池项目实施过程中需要充分考虑的因素。我们将对市场风险进行全面评估，包括但不限于政策法规风险、市场竞争风险、技术变革风险等。通过对潜在风险的深入分析，镍氢电池项目可以制定相应的风险缓解策略，降低不确定性对镍氢电池项目的影响。</w:t>
      </w:r>
    </w:p>
    <w:p>
      <w:pPr>
        <w:pStyle w:val="Heading1"/>
        <w:ind w:firstLine="560" w:firstLineChars="200"/>
        <w:rPr>
          <w:rFonts w:ascii="仿宋" w:eastAsia="仿宋" w:hAnsi="仿宋" w:cs="仿宋" w:hint="eastAsia"/>
          <w:sz w:val="28"/>
          <w:lang w:eastAsia="zh-CN"/>
        </w:rPr>
      </w:pPr>
      <w:bookmarkStart w:id="14" w:name="_Toc21044"/>
      <w:r>
        <w:rPr>
          <w:rFonts w:ascii="仿宋" w:eastAsia="仿宋" w:hAnsi="仿宋" w:cs="仿宋" w:hint="eastAsia"/>
          <w:sz w:val="28"/>
          <w:lang w:eastAsia="zh-CN"/>
        </w:rPr>
        <w:t>四、镍氢电池项目建设背景及必要性分析</w:t>
      </w:r>
      <w:bookmarkEnd w:id="14"/>
    </w:p>
    <w:p>
      <w:pPr>
        <w:pStyle w:val="Heading2"/>
        <w:rPr>
          <w:rFonts w:ascii="仿宋" w:eastAsia="仿宋" w:hAnsi="仿宋" w:cs="仿宋" w:hint="eastAsia"/>
          <w:lang w:eastAsia="zh-CN"/>
        </w:rPr>
      </w:pPr>
      <w:bookmarkStart w:id="15" w:name="_Toc14709"/>
      <w:r>
        <w:rPr>
          <w:rFonts w:ascii="仿宋" w:eastAsia="仿宋" w:hAnsi="仿宋" w:cs="仿宋" w:hint="eastAsia"/>
          <w:lang w:eastAsia="zh-CN"/>
        </w:rPr>
        <w:t>(一)、镍氢电池项目背景分析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镍氢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镍氢电池项目在这个潮流中的定位。同时，我们将关注行业内涌现的新兴机遇，以便镍氢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镍氢电池项目提供了强大的发展动力。我们将聚焦于行业内最新的技术发展趋势，包括但不限于人工智能、大数据分析、物联网等领域。通过深度的技术研究，我们将确保镍氢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镍氢电池项目发展的源泉。我们将投入更多的精力对市场需求进行深入剖析，超越表面的需求，深入挖掘潜在的市场痛点和机遇。通过对市场需求的细致了解，镍氢电池项目将更有针对性地设计解决方案，满足市场的多样化需求，从而更好地促进镍氢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镍氢电池项目战略至关重要。我们将对竞争态势进行更为深入的分析，包括但不限于市场份额、产品特点、客户满意度等多个维度。通过深度的竞争分析，镍氢电池项目将能够更准确地把握市场脉搏，制定具有竞争力的镍氢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镍氢电池项目的发展具有直接的影响。我们将进行更为全面的法规和政策分析，了解行业发展中的潜在法律风险和合规挑战。通过充分了解和遵守相关法规，镍氢电池项目将确保在法律框架内合法合规运营，为镍氢电池项目的稳健发展提供有力支持。</w:t>
      </w:r>
    </w:p>
    <w:p>
      <w:pPr>
        <w:pStyle w:val="Heading2"/>
        <w:ind w:firstLine="560" w:firstLineChars="200"/>
        <w:rPr>
          <w:rFonts w:ascii="仿宋" w:eastAsia="仿宋" w:hAnsi="仿宋" w:cs="仿宋" w:hint="eastAsia"/>
          <w:sz w:val="28"/>
          <w:lang w:eastAsia="zh-CN"/>
        </w:rPr>
      </w:pPr>
      <w:bookmarkStart w:id="16" w:name="_Toc26148"/>
      <w:r>
        <w:rPr>
          <w:rFonts w:ascii="仿宋" w:eastAsia="仿宋" w:hAnsi="仿宋" w:cs="仿宋" w:hint="eastAsia"/>
          <w:sz w:val="28"/>
          <w:lang w:eastAsia="zh-CN"/>
        </w:rPr>
        <w:t>(二)、镍氢电池项目建设必要性分析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镍氢电池项目建设的迫切性源于对行业发展趋势的深刻洞察。我们正处于一个行业变革的时代，科技创新、数字化转型成为企业发展的关键动力。镍氢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镍氢电池项目建设不仅仅是为了跟上潮流，更是为了通过技术创新推动企业的持续发展。通过引入先进的技术和解决方案，镍氢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镍氢电池项目的建设成为必然选择，通过提高产品质量、拓展服务领域，从而在竞争中获得更多的机会。镍氢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镍氢电池项目建设的必要性体现在对客户需求更精准的满足。通过镍氢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镍氢电池项目建设的背后是对企业持续创新的追求。只有通过不断创新，企业才能在竞争中立于不败之地。镍氢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1558"/>
      <w:r>
        <w:rPr>
          <w:rFonts w:ascii="仿宋" w:eastAsia="仿宋" w:hAnsi="仿宋" w:cs="仿宋" w:hint="eastAsia"/>
          <w:sz w:val="28"/>
          <w:lang w:eastAsia="zh-CN"/>
        </w:rPr>
        <w:t>五、镍氢电池项目土建工程</w:t>
      </w:r>
      <w:bookmarkEnd w:id="17"/>
    </w:p>
    <w:p>
      <w:pPr>
        <w:pStyle w:val="Heading2"/>
        <w:rPr>
          <w:rFonts w:ascii="仿宋" w:eastAsia="仿宋" w:hAnsi="仿宋" w:cs="仿宋" w:hint="eastAsia"/>
          <w:lang w:eastAsia="zh-CN"/>
        </w:rPr>
      </w:pPr>
      <w:bookmarkStart w:id="18" w:name="_Toc6993"/>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在镍氢电池项目的建筑工程设计中，我们将秉承一系列重要的设计原则，以确保镍氢电池项目建筑在功能、美观、可持续性等方面达到最佳效果。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首要原则是确保建筑的功能性得到最大化的发挥。我们将充分理解镍氢电池项目的实际需求，合理布局各个功能区域，保证建筑在满足业务需求的同时，提供高效的工作环境。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https://d.book118.com/477065135025006036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镍氢电池项目规划设计蓝图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1D67F3"/>
    <w:rsid w:val="5F1D67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65135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2024-01-31T23:55:00Z</dcterms:created>
  <dcterms:modified xsi:type="dcterms:W3CDTF">2024-01-31T23:55:22Z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E7DEDBE9E6E84EC091B0A1A52634FE5F_11</vt:lpwstr>
  </property>
  <property fmtid="{D5CDD505-2E9C-101B-9397-08002B2CF9AE}" pid="3" name="KSOProductBuildVer">
    <vt:lpwstr>2052-12.1.0.16250</vt:lpwstr>
  </property>
</Properties>
</file>