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3" w:history="1">
        <w:r>
          <w:rPr>
            <w:rFonts w:ascii="仿宋" w:eastAsia="仿宋" w:hAnsi="仿宋" w:cs="仿宋" w:hint="eastAsia"/>
            <w:lang w:eastAsia="zh-CN"/>
          </w:rPr>
          <w:t>概论</w:t>
        </w:r>
        <w:r>
          <w:tab/>
        </w:r>
        <w:r>
          <w:fldChar w:fldCharType="begin"/>
        </w:r>
        <w:r>
          <w:instrText xml:space="preserve"> PAGEREF _Toc26203 \h </w:instrText>
        </w:r>
        <w:r>
          <w:fldChar w:fldCharType="separate"/>
        </w:r>
        <w:r>
          <w:t>3</w:t>
        </w:r>
        <w:r>
          <w:fldChar w:fldCharType="end"/>
        </w:r>
      </w:hyperlink>
    </w:p>
    <w:p>
      <w:pPr>
        <w:pStyle w:val="TOC1"/>
        <w:tabs>
          <w:tab w:val="right" w:leader="dot" w:pos="8306"/>
        </w:tabs>
      </w:pPr>
      <w:hyperlink w:anchor="_Toc13878" w:history="1">
        <w:r>
          <w:rPr>
            <w:rFonts w:ascii="仿宋" w:eastAsia="仿宋" w:hAnsi="仿宋" w:cs="仿宋" w:hint="eastAsia"/>
            <w:lang w:eastAsia="zh-CN"/>
          </w:rPr>
          <w:t>一、井下瑞雷波探测仪项目文档管理</w:t>
        </w:r>
        <w:r>
          <w:tab/>
        </w:r>
        <w:r>
          <w:fldChar w:fldCharType="begin"/>
        </w:r>
        <w:r>
          <w:instrText xml:space="preserve"> PAGEREF _Toc13878 \h </w:instrText>
        </w:r>
        <w:r>
          <w:fldChar w:fldCharType="separate"/>
        </w:r>
        <w:r>
          <w:t>3</w:t>
        </w:r>
        <w:r>
          <w:fldChar w:fldCharType="end"/>
        </w:r>
      </w:hyperlink>
    </w:p>
    <w:p>
      <w:pPr>
        <w:pStyle w:val="TOC2"/>
        <w:tabs>
          <w:tab w:val="right" w:leader="dot" w:pos="8306"/>
        </w:tabs>
      </w:pPr>
      <w:hyperlink w:anchor="_Toc13259" w:history="1">
        <w:r>
          <w:rPr>
            <w:rFonts w:ascii="仿宋" w:eastAsia="仿宋" w:hAnsi="仿宋" w:cs="仿宋" w:hint="eastAsia"/>
            <w:lang w:eastAsia="zh-CN"/>
          </w:rPr>
          <w:t>(一)、文档编制与审查</w:t>
        </w:r>
        <w:r>
          <w:tab/>
        </w:r>
        <w:r>
          <w:fldChar w:fldCharType="begin"/>
        </w:r>
        <w:r>
          <w:instrText xml:space="preserve"> PAGEREF _Toc13259 \h </w:instrText>
        </w:r>
        <w:r>
          <w:fldChar w:fldCharType="separate"/>
        </w:r>
        <w:r>
          <w:t>3</w:t>
        </w:r>
        <w:r>
          <w:fldChar w:fldCharType="end"/>
        </w:r>
      </w:hyperlink>
    </w:p>
    <w:p>
      <w:pPr>
        <w:pStyle w:val="TOC2"/>
        <w:tabs>
          <w:tab w:val="right" w:leader="dot" w:pos="8306"/>
        </w:tabs>
      </w:pPr>
      <w:hyperlink w:anchor="_Toc4301" w:history="1">
        <w:r>
          <w:rPr>
            <w:rFonts w:ascii="仿宋" w:eastAsia="仿宋" w:hAnsi="仿宋" w:cs="仿宋" w:hint="eastAsia"/>
            <w:lang w:eastAsia="zh-CN"/>
          </w:rPr>
          <w:t>(二)、文档发布与分发</w:t>
        </w:r>
        <w:r>
          <w:tab/>
        </w:r>
        <w:r>
          <w:fldChar w:fldCharType="begin"/>
        </w:r>
        <w:r>
          <w:instrText xml:space="preserve"> PAGEREF _Toc4301 \h </w:instrText>
        </w:r>
        <w:r>
          <w:fldChar w:fldCharType="separate"/>
        </w:r>
        <w:r>
          <w:t>4</w:t>
        </w:r>
        <w:r>
          <w:fldChar w:fldCharType="end"/>
        </w:r>
      </w:hyperlink>
    </w:p>
    <w:p>
      <w:pPr>
        <w:pStyle w:val="TOC2"/>
        <w:tabs>
          <w:tab w:val="right" w:leader="dot" w:pos="8306"/>
        </w:tabs>
      </w:pPr>
      <w:hyperlink w:anchor="_Toc24824" w:history="1">
        <w:r>
          <w:rPr>
            <w:rFonts w:ascii="仿宋" w:eastAsia="仿宋" w:hAnsi="仿宋" w:cs="仿宋" w:hint="eastAsia"/>
            <w:lang w:eastAsia="zh-CN"/>
          </w:rPr>
          <w:t>(三)、文档存档与归档</w:t>
        </w:r>
        <w:r>
          <w:tab/>
        </w:r>
        <w:r>
          <w:fldChar w:fldCharType="begin"/>
        </w:r>
        <w:r>
          <w:instrText xml:space="preserve"> PAGEREF _Toc24824 \h </w:instrText>
        </w:r>
        <w:r>
          <w:fldChar w:fldCharType="separate"/>
        </w:r>
        <w:r>
          <w:t>5</w:t>
        </w:r>
        <w:r>
          <w:fldChar w:fldCharType="end"/>
        </w:r>
      </w:hyperlink>
    </w:p>
    <w:p>
      <w:pPr>
        <w:pStyle w:val="TOC1"/>
        <w:tabs>
          <w:tab w:val="right" w:leader="dot" w:pos="8306"/>
        </w:tabs>
      </w:pPr>
      <w:hyperlink w:anchor="_Toc16786" w:history="1">
        <w:r>
          <w:rPr>
            <w:rFonts w:ascii="仿宋" w:eastAsia="仿宋" w:hAnsi="仿宋" w:cs="仿宋" w:hint="eastAsia"/>
            <w:lang w:eastAsia="zh-CN"/>
          </w:rPr>
          <w:t>二、井下瑞雷波探测仪项目危机管理</w:t>
        </w:r>
        <w:r>
          <w:tab/>
        </w:r>
        <w:r>
          <w:fldChar w:fldCharType="begin"/>
        </w:r>
        <w:r>
          <w:instrText xml:space="preserve"> PAGEREF _Toc16786 \h </w:instrText>
        </w:r>
        <w:r>
          <w:fldChar w:fldCharType="separate"/>
        </w:r>
        <w:r>
          <w:t>6</w:t>
        </w:r>
        <w:r>
          <w:fldChar w:fldCharType="end"/>
        </w:r>
      </w:hyperlink>
    </w:p>
    <w:p>
      <w:pPr>
        <w:pStyle w:val="TOC2"/>
        <w:tabs>
          <w:tab w:val="right" w:leader="dot" w:pos="8306"/>
        </w:tabs>
      </w:pPr>
      <w:hyperlink w:anchor="_Toc22629" w:history="1">
        <w:r>
          <w:rPr>
            <w:rFonts w:ascii="仿宋" w:eastAsia="仿宋" w:hAnsi="仿宋" w:cs="仿宋" w:hint="eastAsia"/>
            <w:lang w:eastAsia="zh-CN"/>
          </w:rPr>
          <w:t>(一)、危机预警与识别</w:t>
        </w:r>
        <w:r>
          <w:tab/>
        </w:r>
        <w:r>
          <w:fldChar w:fldCharType="begin"/>
        </w:r>
        <w:r>
          <w:instrText xml:space="preserve"> PAGEREF _Toc22629 \h </w:instrText>
        </w:r>
        <w:r>
          <w:fldChar w:fldCharType="separate"/>
        </w:r>
        <w:r>
          <w:t>6</w:t>
        </w:r>
        <w:r>
          <w:fldChar w:fldCharType="end"/>
        </w:r>
      </w:hyperlink>
    </w:p>
    <w:p>
      <w:pPr>
        <w:pStyle w:val="TOC2"/>
        <w:tabs>
          <w:tab w:val="right" w:leader="dot" w:pos="8306"/>
        </w:tabs>
      </w:pPr>
      <w:hyperlink w:anchor="_Toc9785" w:history="1">
        <w:r>
          <w:rPr>
            <w:rFonts w:ascii="仿宋" w:eastAsia="仿宋" w:hAnsi="仿宋" w:cs="仿宋" w:hint="eastAsia"/>
            <w:lang w:eastAsia="zh-CN"/>
          </w:rPr>
          <w:t>(二)、危机应对与恢复</w:t>
        </w:r>
        <w:r>
          <w:tab/>
        </w:r>
        <w:r>
          <w:fldChar w:fldCharType="begin"/>
        </w:r>
        <w:r>
          <w:instrText xml:space="preserve"> PAGEREF _Toc9785 \h </w:instrText>
        </w:r>
        <w:r>
          <w:fldChar w:fldCharType="separate"/>
        </w:r>
        <w:r>
          <w:t>7</w:t>
        </w:r>
        <w:r>
          <w:fldChar w:fldCharType="end"/>
        </w:r>
      </w:hyperlink>
    </w:p>
    <w:p>
      <w:pPr>
        <w:pStyle w:val="TOC1"/>
        <w:tabs>
          <w:tab w:val="right" w:leader="dot" w:pos="8306"/>
        </w:tabs>
      </w:pPr>
      <w:hyperlink w:anchor="_Toc4423" w:history="1">
        <w:r>
          <w:rPr>
            <w:rFonts w:ascii="仿宋" w:eastAsia="仿宋" w:hAnsi="仿宋" w:cs="仿宋" w:hint="eastAsia"/>
            <w:lang w:eastAsia="zh-CN"/>
          </w:rPr>
          <w:t>三、井下瑞雷波探测仪项目可持续发展</w:t>
        </w:r>
        <w:r>
          <w:tab/>
        </w:r>
        <w:r>
          <w:fldChar w:fldCharType="begin"/>
        </w:r>
        <w:r>
          <w:instrText xml:space="preserve"> PAGEREF _Toc4423 \h </w:instrText>
        </w:r>
        <w:r>
          <w:fldChar w:fldCharType="separate"/>
        </w:r>
        <w:r>
          <w:t>9</w:t>
        </w:r>
        <w:r>
          <w:fldChar w:fldCharType="end"/>
        </w:r>
      </w:hyperlink>
    </w:p>
    <w:p>
      <w:pPr>
        <w:pStyle w:val="TOC2"/>
        <w:tabs>
          <w:tab w:val="right" w:leader="dot" w:pos="8306"/>
        </w:tabs>
      </w:pPr>
      <w:hyperlink w:anchor="_Toc28714" w:history="1">
        <w:r>
          <w:rPr>
            <w:rFonts w:ascii="仿宋" w:eastAsia="仿宋" w:hAnsi="仿宋" w:cs="仿宋" w:hint="eastAsia"/>
            <w:lang w:eastAsia="zh-CN"/>
          </w:rPr>
          <w:t>(一)、可持续战略与实践</w:t>
        </w:r>
        <w:r>
          <w:tab/>
        </w:r>
        <w:r>
          <w:fldChar w:fldCharType="begin"/>
        </w:r>
        <w:r>
          <w:instrText xml:space="preserve"> PAGEREF _Toc28714 \h </w:instrText>
        </w:r>
        <w:r>
          <w:fldChar w:fldCharType="separate"/>
        </w:r>
        <w:r>
          <w:t>9</w:t>
        </w:r>
        <w:r>
          <w:fldChar w:fldCharType="end"/>
        </w:r>
      </w:hyperlink>
    </w:p>
    <w:p>
      <w:pPr>
        <w:pStyle w:val="TOC2"/>
        <w:tabs>
          <w:tab w:val="right" w:leader="dot" w:pos="8306"/>
        </w:tabs>
      </w:pPr>
      <w:hyperlink w:anchor="_Toc23116" w:history="1">
        <w:r>
          <w:rPr>
            <w:rFonts w:ascii="仿宋" w:eastAsia="仿宋" w:hAnsi="仿宋" w:cs="仿宋" w:hint="eastAsia"/>
            <w:lang w:eastAsia="zh-CN"/>
          </w:rPr>
          <w:t>(二)、环保与社会责任</w:t>
        </w:r>
        <w:r>
          <w:tab/>
        </w:r>
        <w:r>
          <w:fldChar w:fldCharType="begin"/>
        </w:r>
        <w:r>
          <w:instrText xml:space="preserve"> PAGEREF _Toc23116 \h </w:instrText>
        </w:r>
        <w:r>
          <w:fldChar w:fldCharType="separate"/>
        </w:r>
        <w:r>
          <w:t>10</w:t>
        </w:r>
        <w:r>
          <w:fldChar w:fldCharType="end"/>
        </w:r>
      </w:hyperlink>
    </w:p>
    <w:p>
      <w:pPr>
        <w:pStyle w:val="TOC1"/>
        <w:tabs>
          <w:tab w:val="right" w:leader="dot" w:pos="8306"/>
        </w:tabs>
      </w:pPr>
      <w:hyperlink w:anchor="_Toc4793" w:history="1">
        <w:r>
          <w:rPr>
            <w:rFonts w:ascii="仿宋" w:eastAsia="仿宋" w:hAnsi="仿宋" w:cs="仿宋" w:hint="eastAsia"/>
            <w:lang w:eastAsia="zh-CN"/>
          </w:rPr>
          <w:t>四、井下瑞雷波探测仪项目建设单位说明</w:t>
        </w:r>
        <w:r>
          <w:tab/>
        </w:r>
        <w:r>
          <w:fldChar w:fldCharType="begin"/>
        </w:r>
        <w:r>
          <w:instrText xml:space="preserve"> PAGEREF _Toc4793 \h </w:instrText>
        </w:r>
        <w:r>
          <w:fldChar w:fldCharType="separate"/>
        </w:r>
        <w:r>
          <w:t>11</w:t>
        </w:r>
        <w:r>
          <w:fldChar w:fldCharType="end"/>
        </w:r>
      </w:hyperlink>
    </w:p>
    <w:p>
      <w:pPr>
        <w:pStyle w:val="TOC2"/>
        <w:tabs>
          <w:tab w:val="right" w:leader="dot" w:pos="8306"/>
        </w:tabs>
      </w:pPr>
      <w:hyperlink w:anchor="_Toc9059" w:history="1">
        <w:r>
          <w:rPr>
            <w:rFonts w:ascii="仿宋" w:eastAsia="仿宋" w:hAnsi="仿宋" w:cs="仿宋" w:hint="eastAsia"/>
            <w:lang w:eastAsia="zh-CN"/>
          </w:rPr>
          <w:t>(一)、井下瑞雷波探测仪项目承办单位基本情况</w:t>
        </w:r>
        <w:r>
          <w:tab/>
        </w:r>
        <w:r>
          <w:fldChar w:fldCharType="begin"/>
        </w:r>
        <w:r>
          <w:instrText xml:space="preserve"> PAGEREF _Toc9059 \h </w:instrText>
        </w:r>
        <w:r>
          <w:fldChar w:fldCharType="separate"/>
        </w:r>
        <w:r>
          <w:t>11</w:t>
        </w:r>
        <w:r>
          <w:fldChar w:fldCharType="end"/>
        </w:r>
      </w:hyperlink>
    </w:p>
    <w:p>
      <w:pPr>
        <w:pStyle w:val="TOC2"/>
        <w:tabs>
          <w:tab w:val="right" w:leader="dot" w:pos="8306"/>
        </w:tabs>
      </w:pPr>
      <w:hyperlink w:anchor="_Toc10305" w:history="1">
        <w:r>
          <w:rPr>
            <w:rFonts w:ascii="仿宋" w:eastAsia="仿宋" w:hAnsi="仿宋" w:cs="仿宋" w:hint="eastAsia"/>
            <w:lang w:eastAsia="zh-CN"/>
          </w:rPr>
          <w:t>(二)、公司经济效益分析</w:t>
        </w:r>
        <w:r>
          <w:tab/>
        </w:r>
        <w:r>
          <w:fldChar w:fldCharType="begin"/>
        </w:r>
        <w:r>
          <w:instrText xml:space="preserve"> PAGEREF _Toc10305 \h </w:instrText>
        </w:r>
        <w:r>
          <w:fldChar w:fldCharType="separate"/>
        </w:r>
        <w:r>
          <w:t>11</w:t>
        </w:r>
        <w:r>
          <w:fldChar w:fldCharType="end"/>
        </w:r>
      </w:hyperlink>
    </w:p>
    <w:p>
      <w:pPr>
        <w:pStyle w:val="TOC1"/>
        <w:tabs>
          <w:tab w:val="right" w:leader="dot" w:pos="8306"/>
        </w:tabs>
      </w:pPr>
      <w:hyperlink w:anchor="_Toc1798" w:history="1">
        <w:r>
          <w:rPr>
            <w:rFonts w:ascii="仿宋" w:eastAsia="仿宋" w:hAnsi="仿宋" w:cs="仿宋" w:hint="eastAsia"/>
            <w:lang w:eastAsia="zh-CN"/>
          </w:rPr>
          <w:t>五、井下瑞雷波探测仪项目建设背景及必要性分析</w:t>
        </w:r>
        <w:r>
          <w:tab/>
        </w:r>
        <w:r>
          <w:fldChar w:fldCharType="begin"/>
        </w:r>
        <w:r>
          <w:instrText xml:space="preserve"> PAGEREF _Toc1798 \h </w:instrText>
        </w:r>
        <w:r>
          <w:fldChar w:fldCharType="separate"/>
        </w:r>
        <w:r>
          <w:t>12</w:t>
        </w:r>
        <w:r>
          <w:fldChar w:fldCharType="end"/>
        </w:r>
      </w:hyperlink>
    </w:p>
    <w:p>
      <w:pPr>
        <w:pStyle w:val="TOC2"/>
        <w:tabs>
          <w:tab w:val="right" w:leader="dot" w:pos="8306"/>
        </w:tabs>
      </w:pPr>
      <w:hyperlink w:anchor="_Toc11472" w:history="1">
        <w:r>
          <w:rPr>
            <w:rFonts w:ascii="仿宋" w:eastAsia="仿宋" w:hAnsi="仿宋" w:cs="仿宋" w:hint="eastAsia"/>
            <w:lang w:eastAsia="zh-CN"/>
          </w:rPr>
          <w:t>(一)、井下瑞雷波探测仪项目背景分析</w:t>
        </w:r>
        <w:r>
          <w:tab/>
        </w:r>
        <w:r>
          <w:fldChar w:fldCharType="begin"/>
        </w:r>
        <w:r>
          <w:instrText xml:space="preserve"> PAGEREF _Toc11472 \h </w:instrText>
        </w:r>
        <w:r>
          <w:fldChar w:fldCharType="separate"/>
        </w:r>
        <w:r>
          <w:t>12</w:t>
        </w:r>
        <w:r>
          <w:fldChar w:fldCharType="end"/>
        </w:r>
      </w:hyperlink>
    </w:p>
    <w:p>
      <w:pPr>
        <w:pStyle w:val="TOC2"/>
        <w:tabs>
          <w:tab w:val="right" w:leader="dot" w:pos="8306"/>
        </w:tabs>
      </w:pPr>
      <w:hyperlink w:anchor="_Toc5780" w:history="1">
        <w:r>
          <w:rPr>
            <w:rFonts w:ascii="仿宋" w:eastAsia="仿宋" w:hAnsi="仿宋" w:cs="仿宋" w:hint="eastAsia"/>
            <w:lang w:eastAsia="zh-CN"/>
          </w:rPr>
          <w:t>(二)、井下瑞雷波探测仪项目建设必要性分析</w:t>
        </w:r>
        <w:r>
          <w:tab/>
        </w:r>
        <w:r>
          <w:fldChar w:fldCharType="begin"/>
        </w:r>
        <w:r>
          <w:instrText xml:space="preserve"> PAGEREF _Toc5780 \h </w:instrText>
        </w:r>
        <w:r>
          <w:fldChar w:fldCharType="separate"/>
        </w:r>
        <w:r>
          <w:t>14</w:t>
        </w:r>
        <w:r>
          <w:fldChar w:fldCharType="end"/>
        </w:r>
      </w:hyperlink>
    </w:p>
    <w:p>
      <w:pPr>
        <w:pStyle w:val="TOC1"/>
        <w:tabs>
          <w:tab w:val="right" w:leader="dot" w:pos="8306"/>
        </w:tabs>
      </w:pPr>
      <w:hyperlink w:anchor="_Toc9101" w:history="1">
        <w:r>
          <w:rPr>
            <w:rFonts w:ascii="仿宋" w:eastAsia="仿宋" w:hAnsi="仿宋" w:cs="仿宋" w:hint="eastAsia"/>
            <w:lang w:eastAsia="zh-CN"/>
          </w:rPr>
          <w:t>六、井下瑞雷波探测仪项目概论</w:t>
        </w:r>
        <w:r>
          <w:tab/>
        </w:r>
        <w:r>
          <w:fldChar w:fldCharType="begin"/>
        </w:r>
        <w:r>
          <w:instrText xml:space="preserve"> PAGEREF _Toc9101 \h </w:instrText>
        </w:r>
        <w:r>
          <w:fldChar w:fldCharType="separate"/>
        </w:r>
        <w:r>
          <w:t>15</w:t>
        </w:r>
        <w:r>
          <w:fldChar w:fldCharType="end"/>
        </w:r>
      </w:hyperlink>
    </w:p>
    <w:p>
      <w:pPr>
        <w:pStyle w:val="TOC2"/>
        <w:tabs>
          <w:tab w:val="right" w:leader="dot" w:pos="8306"/>
        </w:tabs>
      </w:pPr>
      <w:hyperlink w:anchor="_Toc19135" w:history="1">
        <w:r>
          <w:rPr>
            <w:rFonts w:ascii="仿宋" w:eastAsia="仿宋" w:hAnsi="仿宋" w:cs="仿宋" w:hint="eastAsia"/>
            <w:lang w:eastAsia="zh-CN"/>
          </w:rPr>
          <w:t>(一)、井下瑞雷波探测仪项目概况</w:t>
        </w:r>
        <w:r>
          <w:tab/>
        </w:r>
        <w:r>
          <w:fldChar w:fldCharType="begin"/>
        </w:r>
        <w:r>
          <w:instrText xml:space="preserve"> PAGEREF _Toc19135 \h </w:instrText>
        </w:r>
        <w:r>
          <w:fldChar w:fldCharType="separate"/>
        </w:r>
        <w:r>
          <w:t>15</w:t>
        </w:r>
        <w:r>
          <w:fldChar w:fldCharType="end"/>
        </w:r>
      </w:hyperlink>
    </w:p>
    <w:p>
      <w:pPr>
        <w:pStyle w:val="TOC2"/>
        <w:tabs>
          <w:tab w:val="right" w:leader="dot" w:pos="8306"/>
        </w:tabs>
      </w:pPr>
      <w:hyperlink w:anchor="_Toc9220" w:history="1">
        <w:r>
          <w:rPr>
            <w:rFonts w:ascii="仿宋" w:eastAsia="仿宋" w:hAnsi="仿宋" w:cs="仿宋" w:hint="eastAsia"/>
            <w:lang w:eastAsia="zh-CN"/>
          </w:rPr>
          <w:t>(二)、井下瑞雷波探测仪项目目标</w:t>
        </w:r>
        <w:r>
          <w:tab/>
        </w:r>
        <w:r>
          <w:fldChar w:fldCharType="begin"/>
        </w:r>
        <w:r>
          <w:instrText xml:space="preserve"> PAGEREF _Toc9220 \h </w:instrText>
        </w:r>
        <w:r>
          <w:fldChar w:fldCharType="separate"/>
        </w:r>
        <w:r>
          <w:t>18</w:t>
        </w:r>
        <w:r>
          <w:fldChar w:fldCharType="end"/>
        </w:r>
      </w:hyperlink>
    </w:p>
    <w:p>
      <w:pPr>
        <w:pStyle w:val="TOC2"/>
        <w:tabs>
          <w:tab w:val="right" w:leader="dot" w:pos="8306"/>
        </w:tabs>
      </w:pPr>
      <w:hyperlink w:anchor="_Toc16407" w:history="1">
        <w:r>
          <w:rPr>
            <w:rFonts w:ascii="仿宋" w:eastAsia="仿宋" w:hAnsi="仿宋" w:cs="仿宋" w:hint="eastAsia"/>
            <w:lang w:eastAsia="zh-CN"/>
          </w:rPr>
          <w:t>(三)、井下瑞雷波探测仪项目提出的理由</w:t>
        </w:r>
        <w:r>
          <w:tab/>
        </w:r>
        <w:r>
          <w:fldChar w:fldCharType="begin"/>
        </w:r>
        <w:r>
          <w:instrText xml:space="preserve"> PAGEREF _Toc16407 \h </w:instrText>
        </w:r>
        <w:r>
          <w:fldChar w:fldCharType="separate"/>
        </w:r>
        <w:r>
          <w:t>19</w:t>
        </w:r>
        <w:r>
          <w:fldChar w:fldCharType="end"/>
        </w:r>
      </w:hyperlink>
    </w:p>
    <w:p>
      <w:pPr>
        <w:pStyle w:val="TOC2"/>
        <w:tabs>
          <w:tab w:val="right" w:leader="dot" w:pos="8306"/>
        </w:tabs>
      </w:pPr>
      <w:hyperlink w:anchor="_Toc30444" w:history="1">
        <w:r>
          <w:rPr>
            <w:rFonts w:ascii="仿宋" w:eastAsia="仿宋" w:hAnsi="仿宋" w:cs="仿宋" w:hint="eastAsia"/>
            <w:lang w:eastAsia="zh-CN"/>
          </w:rPr>
          <w:t>(四)、井下瑞雷波探测仪项目意义</w:t>
        </w:r>
        <w:r>
          <w:tab/>
        </w:r>
        <w:r>
          <w:fldChar w:fldCharType="begin"/>
        </w:r>
        <w:r>
          <w:instrText xml:space="preserve"> PAGEREF _Toc30444 \h </w:instrText>
        </w:r>
        <w:r>
          <w:fldChar w:fldCharType="separate"/>
        </w:r>
        <w:r>
          <w:t>21</w:t>
        </w:r>
        <w:r>
          <w:fldChar w:fldCharType="end"/>
        </w:r>
      </w:hyperlink>
    </w:p>
    <w:p>
      <w:pPr>
        <w:pStyle w:val="TOC2"/>
        <w:tabs>
          <w:tab w:val="right" w:leader="dot" w:pos="8306"/>
        </w:tabs>
      </w:pPr>
      <w:hyperlink w:anchor="_Toc26932" w:history="1">
        <w:r>
          <w:rPr>
            <w:rFonts w:ascii="仿宋" w:eastAsia="仿宋" w:hAnsi="仿宋" w:cs="仿宋" w:hint="eastAsia"/>
            <w:lang w:eastAsia="zh-CN"/>
          </w:rPr>
          <w:t>(五)、井下瑞雷波探测仪项目背景</w:t>
        </w:r>
        <w:r>
          <w:tab/>
        </w:r>
        <w:r>
          <w:fldChar w:fldCharType="begin"/>
        </w:r>
        <w:r>
          <w:instrText xml:space="preserve"> PAGEREF _Toc26932 \h </w:instrText>
        </w:r>
        <w:r>
          <w:fldChar w:fldCharType="separate"/>
        </w:r>
        <w:r>
          <w:t>21</w:t>
        </w:r>
        <w:r>
          <w:fldChar w:fldCharType="end"/>
        </w:r>
      </w:hyperlink>
    </w:p>
    <w:p>
      <w:pPr>
        <w:pStyle w:val="TOC1"/>
        <w:tabs>
          <w:tab w:val="right" w:leader="dot" w:pos="8306"/>
        </w:tabs>
      </w:pPr>
      <w:hyperlink w:anchor="_Toc26164" w:history="1">
        <w:r>
          <w:rPr>
            <w:rFonts w:ascii="仿宋" w:eastAsia="仿宋" w:hAnsi="仿宋" w:cs="仿宋" w:hint="eastAsia"/>
            <w:lang w:eastAsia="zh-CN"/>
          </w:rPr>
          <w:t>七、井下瑞雷波探测仪项目风险管理</w:t>
        </w:r>
        <w:r>
          <w:tab/>
        </w:r>
        <w:r>
          <w:fldChar w:fldCharType="begin"/>
        </w:r>
        <w:r>
          <w:instrText xml:space="preserve"> PAGEREF _Toc26164 \h </w:instrText>
        </w:r>
        <w:r>
          <w:fldChar w:fldCharType="separate"/>
        </w:r>
        <w:r>
          <w:t>22</w:t>
        </w:r>
        <w:r>
          <w:fldChar w:fldCharType="end"/>
        </w:r>
      </w:hyperlink>
    </w:p>
    <w:p>
      <w:pPr>
        <w:pStyle w:val="TOC2"/>
        <w:tabs>
          <w:tab w:val="right" w:leader="dot" w:pos="8306"/>
        </w:tabs>
      </w:pPr>
      <w:hyperlink w:anchor="_Toc27421" w:history="1">
        <w:r>
          <w:rPr>
            <w:rFonts w:ascii="仿宋" w:eastAsia="仿宋" w:hAnsi="仿宋" w:cs="仿宋" w:hint="eastAsia"/>
            <w:lang w:eastAsia="zh-CN"/>
          </w:rPr>
          <w:t>(一)、风险识别与评估</w:t>
        </w:r>
        <w:r>
          <w:tab/>
        </w:r>
        <w:r>
          <w:fldChar w:fldCharType="begin"/>
        </w:r>
        <w:r>
          <w:instrText xml:space="preserve"> PAGEREF _Toc27421 \h </w:instrText>
        </w:r>
        <w:r>
          <w:fldChar w:fldCharType="separate"/>
        </w:r>
        <w:r>
          <w:t>22</w:t>
        </w:r>
        <w:r>
          <w:fldChar w:fldCharType="end"/>
        </w:r>
      </w:hyperlink>
    </w:p>
    <w:p>
      <w:pPr>
        <w:pStyle w:val="TOC2"/>
        <w:tabs>
          <w:tab w:val="right" w:leader="dot" w:pos="8306"/>
        </w:tabs>
      </w:pPr>
      <w:hyperlink w:anchor="_Toc16980" w:history="1">
        <w:r>
          <w:rPr>
            <w:rFonts w:ascii="仿宋" w:eastAsia="仿宋" w:hAnsi="仿宋" w:cs="仿宋" w:hint="eastAsia"/>
            <w:lang w:eastAsia="zh-CN"/>
          </w:rPr>
          <w:t>(二)、风险应对策略</w:t>
        </w:r>
        <w:r>
          <w:tab/>
        </w:r>
        <w:r>
          <w:fldChar w:fldCharType="begin"/>
        </w:r>
        <w:r>
          <w:instrText xml:space="preserve"> PAGEREF _Toc16980 \h </w:instrText>
        </w:r>
        <w:r>
          <w:fldChar w:fldCharType="separate"/>
        </w:r>
        <w:r>
          <w:t>24</w:t>
        </w:r>
        <w:r>
          <w:fldChar w:fldCharType="end"/>
        </w:r>
      </w:hyperlink>
    </w:p>
    <w:p>
      <w:pPr>
        <w:pStyle w:val="TOC2"/>
        <w:tabs>
          <w:tab w:val="right" w:leader="dot" w:pos="8306"/>
        </w:tabs>
      </w:pPr>
      <w:hyperlink w:anchor="_Toc15823" w:history="1">
        <w:r>
          <w:rPr>
            <w:rFonts w:ascii="仿宋" w:eastAsia="仿宋" w:hAnsi="仿宋" w:cs="仿宋" w:hint="eastAsia"/>
            <w:lang w:eastAsia="zh-CN"/>
          </w:rPr>
          <w:t>(三)、风险监控与控制</w:t>
        </w:r>
        <w:r>
          <w:tab/>
        </w:r>
        <w:r>
          <w:fldChar w:fldCharType="begin"/>
        </w:r>
        <w:r>
          <w:instrText xml:space="preserve"> PAGEREF _Toc15823 \h </w:instrText>
        </w:r>
        <w:r>
          <w:fldChar w:fldCharType="separate"/>
        </w:r>
        <w:r>
          <w:t>25</w:t>
        </w:r>
        <w:r>
          <w:fldChar w:fldCharType="end"/>
        </w:r>
      </w:hyperlink>
    </w:p>
    <w:p>
      <w:pPr>
        <w:pStyle w:val="TOC1"/>
        <w:tabs>
          <w:tab w:val="right" w:leader="dot" w:pos="8306"/>
        </w:tabs>
      </w:pPr>
      <w:hyperlink w:anchor="_Toc28460" w:history="1">
        <w:r>
          <w:rPr>
            <w:rFonts w:ascii="仿宋" w:eastAsia="仿宋" w:hAnsi="仿宋" w:cs="仿宋" w:hint="eastAsia"/>
            <w:lang w:eastAsia="zh-CN"/>
          </w:rPr>
          <w:t>八、井下瑞雷波探测仪项目环境影响分析</w:t>
        </w:r>
        <w:r>
          <w:tab/>
        </w:r>
        <w:r>
          <w:fldChar w:fldCharType="begin"/>
        </w:r>
        <w:r>
          <w:instrText xml:space="preserve"> PAGEREF _Toc28460 \h </w:instrText>
        </w:r>
        <w:r>
          <w:fldChar w:fldCharType="separate"/>
        </w:r>
        <w:r>
          <w:t>26</w:t>
        </w:r>
        <w:r>
          <w:fldChar w:fldCharType="end"/>
        </w:r>
      </w:hyperlink>
    </w:p>
    <w:p>
      <w:pPr>
        <w:pStyle w:val="TOC2"/>
        <w:tabs>
          <w:tab w:val="right" w:leader="dot" w:pos="8306"/>
        </w:tabs>
      </w:pPr>
      <w:hyperlink w:anchor="_Toc14869" w:history="1">
        <w:r>
          <w:rPr>
            <w:rFonts w:ascii="仿宋" w:eastAsia="仿宋" w:hAnsi="仿宋" w:cs="仿宋" w:hint="eastAsia"/>
            <w:lang w:eastAsia="zh-CN"/>
          </w:rPr>
          <w:t>(一)、建设区域环境质量现状</w:t>
        </w:r>
        <w:r>
          <w:tab/>
        </w:r>
        <w:r>
          <w:fldChar w:fldCharType="begin"/>
        </w:r>
        <w:r>
          <w:instrText xml:space="preserve"> PAGEREF _Toc14869 \h </w:instrText>
        </w:r>
        <w:r>
          <w:fldChar w:fldCharType="separate"/>
        </w:r>
        <w:r>
          <w:t>26</w:t>
        </w:r>
        <w:r>
          <w:fldChar w:fldCharType="end"/>
        </w:r>
      </w:hyperlink>
    </w:p>
    <w:p>
      <w:pPr>
        <w:pStyle w:val="TOC2"/>
        <w:tabs>
          <w:tab w:val="right" w:leader="dot" w:pos="8306"/>
        </w:tabs>
      </w:pPr>
      <w:hyperlink w:anchor="_Toc7432" w:history="1">
        <w:r>
          <w:rPr>
            <w:rFonts w:ascii="仿宋" w:eastAsia="仿宋" w:hAnsi="仿宋" w:cs="仿宋" w:hint="eastAsia"/>
            <w:lang w:eastAsia="zh-CN"/>
          </w:rPr>
          <w:t>(二)、建设期环境保护</w:t>
        </w:r>
        <w:r>
          <w:tab/>
        </w:r>
        <w:r>
          <w:fldChar w:fldCharType="begin"/>
        </w:r>
        <w:r>
          <w:instrText xml:space="preserve"> PAGEREF _Toc7432 \h </w:instrText>
        </w:r>
        <w:r>
          <w:fldChar w:fldCharType="separate"/>
        </w:r>
        <w:r>
          <w:t>28</w:t>
        </w:r>
        <w:r>
          <w:fldChar w:fldCharType="end"/>
        </w:r>
      </w:hyperlink>
    </w:p>
    <w:p>
      <w:pPr>
        <w:pStyle w:val="TOC2"/>
        <w:tabs>
          <w:tab w:val="right" w:leader="dot" w:pos="8306"/>
        </w:tabs>
      </w:pPr>
      <w:hyperlink w:anchor="_Toc18195" w:history="1">
        <w:r>
          <w:rPr>
            <w:rFonts w:ascii="仿宋" w:eastAsia="仿宋" w:hAnsi="仿宋" w:cs="仿宋" w:hint="eastAsia"/>
            <w:lang w:eastAsia="zh-CN"/>
          </w:rPr>
          <w:t>(三)、运营期环境保护</w:t>
        </w:r>
        <w:r>
          <w:tab/>
        </w:r>
        <w:r>
          <w:fldChar w:fldCharType="begin"/>
        </w:r>
        <w:r>
          <w:instrText xml:space="preserve"> PAGEREF _Toc18195 \h </w:instrText>
        </w:r>
        <w:r>
          <w:fldChar w:fldCharType="separate"/>
        </w:r>
        <w:r>
          <w:t>29</w:t>
        </w:r>
        <w:r>
          <w:fldChar w:fldCharType="end"/>
        </w:r>
      </w:hyperlink>
    </w:p>
    <w:p>
      <w:pPr>
        <w:pStyle w:val="TOC2"/>
        <w:tabs>
          <w:tab w:val="right" w:leader="dot" w:pos="8306"/>
        </w:tabs>
      </w:pPr>
      <w:hyperlink w:anchor="_Toc13943" w:history="1">
        <w:r>
          <w:rPr>
            <w:rFonts w:ascii="仿宋" w:eastAsia="仿宋" w:hAnsi="仿宋" w:cs="仿宋" w:hint="eastAsia"/>
            <w:lang w:eastAsia="zh-CN"/>
          </w:rPr>
          <w:t>(四)、井下瑞雷波探测仪项目建设对区域经济的影响</w:t>
        </w:r>
        <w:r>
          <w:tab/>
        </w:r>
        <w:r>
          <w:fldChar w:fldCharType="begin"/>
        </w:r>
        <w:r>
          <w:instrText xml:space="preserve"> PAGEREF _Toc13943 \h </w:instrText>
        </w:r>
        <w:r>
          <w:fldChar w:fldCharType="separate"/>
        </w:r>
        <w:r>
          <w:t>31</w:t>
        </w:r>
        <w:r>
          <w:fldChar w:fldCharType="end"/>
        </w:r>
      </w:hyperlink>
    </w:p>
    <w:p>
      <w:pPr>
        <w:pStyle w:val="TOC2"/>
        <w:tabs>
          <w:tab w:val="right" w:leader="dot" w:pos="8306"/>
        </w:tabs>
      </w:pPr>
      <w:hyperlink w:anchor="_Toc11566" w:history="1">
        <w:r>
          <w:rPr>
            <w:rFonts w:ascii="仿宋" w:eastAsia="仿宋" w:hAnsi="仿宋" w:cs="仿宋" w:hint="eastAsia"/>
            <w:lang w:eastAsia="zh-CN"/>
          </w:rPr>
          <w:t>(五)、废弃物处理</w:t>
        </w:r>
        <w:r>
          <w:tab/>
        </w:r>
        <w:r>
          <w:fldChar w:fldCharType="begin"/>
        </w:r>
        <w:r>
          <w:instrText xml:space="preserve"> PAGEREF _Toc11566 \h </w:instrText>
        </w:r>
        <w:r>
          <w:fldChar w:fldCharType="separate"/>
        </w:r>
        <w:r>
          <w:t>32</w:t>
        </w:r>
        <w:r>
          <w:fldChar w:fldCharType="end"/>
        </w:r>
      </w:hyperlink>
    </w:p>
    <w:p>
      <w:pPr>
        <w:pStyle w:val="TOC2"/>
        <w:tabs>
          <w:tab w:val="right" w:leader="dot" w:pos="8306"/>
        </w:tabs>
      </w:pPr>
      <w:hyperlink w:anchor="_Toc4626" w:history="1">
        <w:r>
          <w:rPr>
            <w:rFonts w:ascii="仿宋" w:eastAsia="仿宋" w:hAnsi="仿宋" w:cs="仿宋" w:hint="eastAsia"/>
            <w:lang w:eastAsia="zh-CN"/>
          </w:rPr>
          <w:t>(六)、特殊环境影响分析</w:t>
        </w:r>
        <w:r>
          <w:tab/>
        </w:r>
        <w:r>
          <w:fldChar w:fldCharType="begin"/>
        </w:r>
        <w:r>
          <w:instrText xml:space="preserve"> PAGEREF _Toc4626 \h </w:instrText>
        </w:r>
        <w:r>
          <w:fldChar w:fldCharType="separate"/>
        </w:r>
        <w:r>
          <w:t>34</w:t>
        </w:r>
        <w:r>
          <w:fldChar w:fldCharType="end"/>
        </w:r>
      </w:hyperlink>
    </w:p>
    <w:p>
      <w:pPr>
        <w:pStyle w:val="TOC2"/>
        <w:tabs>
          <w:tab w:val="right" w:leader="dot" w:pos="8306"/>
        </w:tabs>
      </w:pPr>
      <w:hyperlink w:anchor="_Toc315" w:history="1">
        <w:r>
          <w:rPr>
            <w:rFonts w:ascii="仿宋" w:eastAsia="仿宋" w:hAnsi="仿宋" w:cs="仿宋" w:hint="eastAsia"/>
            <w:lang w:eastAsia="zh-CN"/>
          </w:rPr>
          <w:t>(七)、清洁生产</w:t>
        </w:r>
        <w:r>
          <w:tab/>
        </w:r>
        <w:r>
          <w:fldChar w:fldCharType="begin"/>
        </w:r>
        <w:r>
          <w:instrText xml:space="preserve"> PAGEREF _Toc315 \h </w:instrText>
        </w:r>
        <w:r>
          <w:fldChar w:fldCharType="separate"/>
        </w:r>
        <w:r>
          <w:t>35</w:t>
        </w:r>
        <w:r>
          <w:fldChar w:fldCharType="end"/>
        </w:r>
      </w:hyperlink>
    </w:p>
    <w:p>
      <w:pPr>
        <w:pStyle w:val="TOC2"/>
        <w:tabs>
          <w:tab w:val="right" w:leader="dot" w:pos="8306"/>
        </w:tabs>
      </w:pPr>
      <w:hyperlink w:anchor="_Toc12148" w:history="1">
        <w:r>
          <w:rPr>
            <w:rFonts w:ascii="仿宋" w:eastAsia="仿宋" w:hAnsi="仿宋" w:cs="仿宋" w:hint="eastAsia"/>
            <w:lang w:eastAsia="zh-CN"/>
          </w:rPr>
          <w:t>(八)、环境保护综合评价</w:t>
        </w:r>
        <w:r>
          <w:tab/>
        </w:r>
        <w:r>
          <w:fldChar w:fldCharType="begin"/>
        </w:r>
        <w:r>
          <w:instrText xml:space="preserve"> PAGEREF _Toc12148 \h </w:instrText>
        </w:r>
        <w:r>
          <w:fldChar w:fldCharType="separate"/>
        </w:r>
        <w:r>
          <w:t>36</w:t>
        </w:r>
        <w:r>
          <w:fldChar w:fldCharType="end"/>
        </w:r>
      </w:hyperlink>
    </w:p>
    <w:p>
      <w:pPr>
        <w:pStyle w:val="TOC1"/>
        <w:tabs>
          <w:tab w:val="right" w:leader="dot" w:pos="8306"/>
        </w:tabs>
      </w:pPr>
      <w:hyperlink w:anchor="_Toc29208" w:history="1">
        <w:r>
          <w:rPr>
            <w:rFonts w:ascii="仿宋" w:eastAsia="仿宋" w:hAnsi="仿宋" w:cs="仿宋" w:hint="eastAsia"/>
            <w:lang w:eastAsia="zh-CN"/>
          </w:rPr>
          <w:t>九、井下瑞雷波探测仪项目创新与研发</w:t>
        </w:r>
        <w:r>
          <w:tab/>
        </w:r>
        <w:r>
          <w:fldChar w:fldCharType="begin"/>
        </w:r>
        <w:r>
          <w:instrText xml:space="preserve"> PAGEREF _Toc29208 \h </w:instrText>
        </w:r>
        <w:r>
          <w:fldChar w:fldCharType="separate"/>
        </w:r>
        <w:r>
          <w:t>38</w:t>
        </w:r>
        <w:r>
          <w:fldChar w:fldCharType="end"/>
        </w:r>
      </w:hyperlink>
    </w:p>
    <w:p>
      <w:pPr>
        <w:pStyle w:val="TOC2"/>
        <w:tabs>
          <w:tab w:val="right" w:leader="dot" w:pos="8306"/>
        </w:tabs>
      </w:pPr>
      <w:hyperlink w:anchor="_Toc16621" w:history="1">
        <w:r>
          <w:rPr>
            <w:rFonts w:ascii="仿宋" w:eastAsia="仿宋" w:hAnsi="仿宋" w:cs="仿宋" w:hint="eastAsia"/>
            <w:lang w:eastAsia="zh-CN"/>
          </w:rPr>
          <w:t>(一)、创新策略与方向</w:t>
        </w:r>
        <w:r>
          <w:tab/>
        </w:r>
        <w:r>
          <w:fldChar w:fldCharType="begin"/>
        </w:r>
        <w:r>
          <w:instrText xml:space="preserve"> PAGEREF _Toc16621 \h </w:instrText>
        </w:r>
        <w:r>
          <w:fldChar w:fldCharType="separate"/>
        </w:r>
        <w:r>
          <w:t>38</w:t>
        </w:r>
        <w:r>
          <w:fldChar w:fldCharType="end"/>
        </w:r>
      </w:hyperlink>
    </w:p>
    <w:p>
      <w:pPr>
        <w:pStyle w:val="TOC2"/>
        <w:tabs>
          <w:tab w:val="right" w:leader="dot" w:pos="8306"/>
        </w:tabs>
      </w:pPr>
      <w:hyperlink w:anchor="_Toc21534" w:history="1">
        <w:r>
          <w:rPr>
            <w:rFonts w:ascii="仿宋" w:eastAsia="仿宋" w:hAnsi="仿宋" w:cs="仿宋" w:hint="eastAsia"/>
            <w:lang w:eastAsia="zh-CN"/>
          </w:rPr>
          <w:t>(二)、研发规划与投入</w:t>
        </w:r>
        <w:r>
          <w:tab/>
        </w:r>
        <w:r>
          <w:fldChar w:fldCharType="begin"/>
        </w:r>
        <w:r>
          <w:instrText xml:space="preserve"> PAGEREF _Toc21534 \h </w:instrText>
        </w:r>
        <w:r>
          <w:fldChar w:fldCharType="separate"/>
        </w:r>
        <w:r>
          <w:t>39</w:t>
        </w:r>
        <w:r>
          <w:fldChar w:fldCharType="end"/>
        </w:r>
      </w:hyperlink>
    </w:p>
    <w:p>
      <w:pPr>
        <w:pStyle w:val="TOC1"/>
        <w:tabs>
          <w:tab w:val="right" w:leader="dot" w:pos="8306"/>
        </w:tabs>
      </w:pPr>
      <w:hyperlink w:anchor="_Toc4013" w:history="1">
        <w:r>
          <w:rPr>
            <w:rFonts w:ascii="仿宋" w:eastAsia="仿宋" w:hAnsi="仿宋" w:cs="仿宋" w:hint="eastAsia"/>
            <w:lang w:eastAsia="zh-CN"/>
          </w:rPr>
          <w:t>十、生产安全保护</w:t>
        </w:r>
        <w:r>
          <w:tab/>
        </w:r>
        <w:r>
          <w:fldChar w:fldCharType="begin"/>
        </w:r>
        <w:r>
          <w:instrText xml:space="preserve"> PAGEREF _Toc4013 \h </w:instrText>
        </w:r>
        <w:r>
          <w:fldChar w:fldCharType="separate"/>
        </w:r>
        <w:r>
          <w:t>41</w:t>
        </w:r>
        <w:r>
          <w:fldChar w:fldCharType="end"/>
        </w:r>
      </w:hyperlink>
    </w:p>
    <w:p>
      <w:pPr>
        <w:pStyle w:val="TOC2"/>
        <w:tabs>
          <w:tab w:val="right" w:leader="dot" w:pos="8306"/>
        </w:tabs>
      </w:pPr>
      <w:hyperlink w:anchor="_Toc24843" w:history="1">
        <w:r>
          <w:rPr>
            <w:rFonts w:ascii="仿宋" w:eastAsia="仿宋" w:hAnsi="仿宋" w:cs="仿宋" w:hint="eastAsia"/>
            <w:lang w:eastAsia="zh-CN"/>
          </w:rPr>
          <w:t>(一)、消防安全</w:t>
        </w:r>
        <w:r>
          <w:tab/>
        </w:r>
        <w:r>
          <w:fldChar w:fldCharType="begin"/>
        </w:r>
        <w:r>
          <w:instrText xml:space="preserve"> PAGEREF _Toc24843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8" w:history="1">
        <w:r>
          <w:rPr>
            <w:rFonts w:ascii="仿宋" w:eastAsia="仿宋" w:hAnsi="仿宋" w:cs="仿宋" w:hint="eastAsia"/>
            <w:lang w:eastAsia="zh-CN"/>
          </w:rPr>
          <w:t>(二)、防火防爆总图布置措施</w:t>
        </w:r>
        <w:r>
          <w:tab/>
        </w:r>
        <w:r>
          <w:fldChar w:fldCharType="begin"/>
        </w:r>
        <w:r>
          <w:instrText xml:space="preserve"> PAGEREF _Toc30338 \h </w:instrText>
        </w:r>
        <w:r>
          <w:fldChar w:fldCharType="separate"/>
        </w:r>
        <w:r>
          <w:t>42</w:t>
        </w:r>
        <w:r>
          <w:fldChar w:fldCharType="end"/>
        </w:r>
      </w:hyperlink>
    </w:p>
    <w:p>
      <w:pPr>
        <w:pStyle w:val="TOC2"/>
        <w:tabs>
          <w:tab w:val="right" w:leader="dot" w:pos="8306"/>
        </w:tabs>
      </w:pPr>
      <w:hyperlink w:anchor="_Toc6230" w:history="1">
        <w:r>
          <w:rPr>
            <w:rFonts w:ascii="仿宋" w:eastAsia="仿宋" w:hAnsi="仿宋" w:cs="仿宋" w:hint="eastAsia"/>
            <w:lang w:eastAsia="zh-CN"/>
          </w:rPr>
          <w:t>(三)、自然灾害防范措施</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pPr>
      <w:hyperlink w:anchor="_Toc20323" w:history="1">
        <w:r>
          <w:rPr>
            <w:rFonts w:ascii="仿宋" w:eastAsia="仿宋" w:hAnsi="仿宋" w:cs="仿宋" w:hint="eastAsia"/>
            <w:lang w:eastAsia="zh-CN"/>
          </w:rPr>
          <w:t>(四)、安全色及安全标志使用要求</w:t>
        </w:r>
        <w:r>
          <w:tab/>
        </w:r>
        <w:r>
          <w:fldChar w:fldCharType="begin"/>
        </w:r>
        <w:r>
          <w:instrText xml:space="preserve"> PAGEREF _Toc20323 \h </w:instrText>
        </w:r>
        <w:r>
          <w:fldChar w:fldCharType="separate"/>
        </w:r>
        <w:r>
          <w:t>44</w:t>
        </w:r>
        <w:r>
          <w:fldChar w:fldCharType="end"/>
        </w:r>
      </w:hyperlink>
    </w:p>
    <w:p>
      <w:pPr>
        <w:pStyle w:val="TOC2"/>
        <w:tabs>
          <w:tab w:val="right" w:leader="dot" w:pos="8306"/>
        </w:tabs>
      </w:pPr>
      <w:hyperlink w:anchor="_Toc19211" w:history="1">
        <w:r>
          <w:rPr>
            <w:rFonts w:ascii="仿宋" w:eastAsia="仿宋" w:hAnsi="仿宋" w:cs="仿宋" w:hint="eastAsia"/>
            <w:lang w:eastAsia="zh-CN"/>
          </w:rPr>
          <w:t>(五)、防尘防毒措施</w:t>
        </w:r>
        <w:r>
          <w:tab/>
        </w:r>
        <w:r>
          <w:fldChar w:fldCharType="begin"/>
        </w:r>
        <w:r>
          <w:instrText xml:space="preserve"> PAGEREF _Toc19211 \h </w:instrText>
        </w:r>
        <w:r>
          <w:fldChar w:fldCharType="separate"/>
        </w:r>
        <w:r>
          <w:t>45</w:t>
        </w:r>
        <w:r>
          <w:fldChar w:fldCharType="end"/>
        </w:r>
      </w:hyperlink>
    </w:p>
    <w:p>
      <w:pPr>
        <w:pStyle w:val="TOC2"/>
        <w:tabs>
          <w:tab w:val="right" w:leader="dot" w:pos="8306"/>
        </w:tabs>
      </w:pPr>
      <w:hyperlink w:anchor="_Toc21078" w:history="1">
        <w:r>
          <w:rPr>
            <w:rFonts w:ascii="仿宋" w:eastAsia="仿宋" w:hAnsi="仿宋" w:cs="仿宋" w:hint="eastAsia"/>
            <w:lang w:eastAsia="zh-CN"/>
          </w:rPr>
          <w:t>(六)、防静电、触电防护及防雷措施</w:t>
        </w:r>
        <w:r>
          <w:tab/>
        </w:r>
        <w:r>
          <w:fldChar w:fldCharType="begin"/>
        </w:r>
        <w:r>
          <w:instrText xml:space="preserve"> PAGEREF _Toc21078 \h </w:instrText>
        </w:r>
        <w:r>
          <w:fldChar w:fldCharType="separate"/>
        </w:r>
        <w:r>
          <w:t>46</w:t>
        </w:r>
        <w:r>
          <w:fldChar w:fldCharType="end"/>
        </w:r>
      </w:hyperlink>
    </w:p>
    <w:p>
      <w:pPr>
        <w:pStyle w:val="TOC2"/>
        <w:tabs>
          <w:tab w:val="right" w:leader="dot" w:pos="8306"/>
        </w:tabs>
      </w:pPr>
      <w:hyperlink w:anchor="_Toc30625" w:history="1">
        <w:r>
          <w:rPr>
            <w:rFonts w:ascii="仿宋" w:eastAsia="仿宋" w:hAnsi="仿宋" w:cs="仿宋" w:hint="eastAsia"/>
            <w:lang w:eastAsia="zh-CN"/>
          </w:rPr>
          <w:t>(七)、机械设备安全保障措施</w:t>
        </w:r>
        <w:r>
          <w:tab/>
        </w:r>
        <w:r>
          <w:fldChar w:fldCharType="begin"/>
        </w:r>
        <w:r>
          <w:instrText xml:space="preserve"> PAGEREF _Toc30625 \h </w:instrText>
        </w:r>
        <w:r>
          <w:fldChar w:fldCharType="separate"/>
        </w:r>
        <w:r>
          <w:t>48</w:t>
        </w:r>
        <w:r>
          <w:fldChar w:fldCharType="end"/>
        </w:r>
      </w:hyperlink>
    </w:p>
    <w:p>
      <w:pPr>
        <w:pStyle w:val="TOC1"/>
        <w:tabs>
          <w:tab w:val="right" w:leader="dot" w:pos="8306"/>
        </w:tabs>
      </w:pPr>
      <w:hyperlink w:anchor="_Toc6254" w:history="1">
        <w:r>
          <w:rPr>
            <w:rFonts w:ascii="仿宋" w:eastAsia="仿宋" w:hAnsi="仿宋" w:cs="仿宋" w:hint="eastAsia"/>
            <w:lang w:eastAsia="zh-CN"/>
          </w:rPr>
          <w:t>十一、井下瑞雷波探测仪项目人力资源培养与发展</w:t>
        </w:r>
        <w:r>
          <w:tab/>
        </w:r>
        <w:r>
          <w:fldChar w:fldCharType="begin"/>
        </w:r>
        <w:r>
          <w:instrText xml:space="preserve"> PAGEREF _Toc6254 \h </w:instrText>
        </w:r>
        <w:r>
          <w:fldChar w:fldCharType="separate"/>
        </w:r>
        <w:r>
          <w:t>49</w:t>
        </w:r>
        <w:r>
          <w:fldChar w:fldCharType="end"/>
        </w:r>
      </w:hyperlink>
    </w:p>
    <w:p>
      <w:pPr>
        <w:pStyle w:val="TOC2"/>
        <w:tabs>
          <w:tab w:val="right" w:leader="dot" w:pos="8306"/>
        </w:tabs>
      </w:pPr>
      <w:hyperlink w:anchor="_Toc32106" w:history="1">
        <w:r>
          <w:rPr>
            <w:rFonts w:ascii="仿宋" w:eastAsia="仿宋" w:hAnsi="仿宋" w:cs="仿宋" w:hint="eastAsia"/>
            <w:lang w:eastAsia="zh-CN"/>
          </w:rPr>
          <w:t>(一)、人才需求与规划</w:t>
        </w:r>
        <w:r>
          <w:tab/>
        </w:r>
        <w:r>
          <w:fldChar w:fldCharType="begin"/>
        </w:r>
        <w:r>
          <w:instrText xml:space="preserve"> PAGEREF _Toc32106 \h </w:instrText>
        </w:r>
        <w:r>
          <w:fldChar w:fldCharType="separate"/>
        </w:r>
        <w:r>
          <w:t>49</w:t>
        </w:r>
        <w:r>
          <w:fldChar w:fldCharType="end"/>
        </w:r>
      </w:hyperlink>
    </w:p>
    <w:p>
      <w:pPr>
        <w:pStyle w:val="TOC2"/>
        <w:tabs>
          <w:tab w:val="right" w:leader="dot" w:pos="8306"/>
        </w:tabs>
      </w:pPr>
      <w:hyperlink w:anchor="_Toc19457" w:history="1">
        <w:r>
          <w:rPr>
            <w:rFonts w:ascii="仿宋" w:eastAsia="仿宋" w:hAnsi="仿宋" w:cs="仿宋" w:hint="eastAsia"/>
            <w:lang w:eastAsia="zh-CN"/>
          </w:rPr>
          <w:t>(二)、培训与发展计划</w:t>
        </w:r>
        <w:r>
          <w:tab/>
        </w:r>
        <w:r>
          <w:fldChar w:fldCharType="begin"/>
        </w:r>
        <w:r>
          <w:instrText xml:space="preserve"> PAGEREF _Toc19457 \h </w:instrText>
        </w:r>
        <w:r>
          <w:fldChar w:fldCharType="separate"/>
        </w:r>
        <w:r>
          <w:t>50</w:t>
        </w:r>
        <w:r>
          <w:fldChar w:fldCharType="end"/>
        </w:r>
      </w:hyperlink>
    </w:p>
    <w:p>
      <w:pPr>
        <w:pStyle w:val="TOC1"/>
        <w:tabs>
          <w:tab w:val="right" w:leader="dot" w:pos="8306"/>
        </w:tabs>
      </w:pPr>
      <w:hyperlink w:anchor="_Toc11399" w:history="1">
        <w:r>
          <w:rPr>
            <w:rFonts w:ascii="仿宋" w:eastAsia="仿宋" w:hAnsi="仿宋" w:cs="仿宋" w:hint="eastAsia"/>
            <w:lang w:eastAsia="zh-CN"/>
          </w:rPr>
          <w:t>十二、井下瑞雷波探测仪项目社会影响</w:t>
        </w:r>
        <w:r>
          <w:tab/>
        </w:r>
        <w:r>
          <w:fldChar w:fldCharType="begin"/>
        </w:r>
        <w:r>
          <w:instrText xml:space="preserve"> PAGEREF _Toc11399 \h </w:instrText>
        </w:r>
        <w:r>
          <w:fldChar w:fldCharType="separate"/>
        </w:r>
        <w:r>
          <w:t>50</w:t>
        </w:r>
        <w:r>
          <w:fldChar w:fldCharType="end"/>
        </w:r>
      </w:hyperlink>
    </w:p>
    <w:p>
      <w:pPr>
        <w:pStyle w:val="TOC2"/>
        <w:tabs>
          <w:tab w:val="right" w:leader="dot" w:pos="8306"/>
        </w:tabs>
      </w:pPr>
      <w:hyperlink w:anchor="_Toc5956" w:history="1">
        <w:r>
          <w:rPr>
            <w:rFonts w:ascii="仿宋" w:eastAsia="仿宋" w:hAnsi="仿宋" w:cs="仿宋" w:hint="eastAsia"/>
            <w:lang w:eastAsia="zh-CN"/>
          </w:rPr>
          <w:t>(一)、社会责任与义务</w:t>
        </w:r>
        <w:r>
          <w:tab/>
        </w:r>
        <w:r>
          <w:fldChar w:fldCharType="begin"/>
        </w:r>
        <w:r>
          <w:instrText xml:space="preserve"> PAGEREF _Toc5956 \h </w:instrText>
        </w:r>
        <w:r>
          <w:fldChar w:fldCharType="separate"/>
        </w:r>
        <w:r>
          <w:t>50</w:t>
        </w:r>
        <w:r>
          <w:fldChar w:fldCharType="end"/>
        </w:r>
      </w:hyperlink>
    </w:p>
    <w:p>
      <w:pPr>
        <w:pStyle w:val="TOC2"/>
        <w:tabs>
          <w:tab w:val="right" w:leader="dot" w:pos="8306"/>
        </w:tabs>
      </w:pPr>
      <w:hyperlink w:anchor="_Toc7822" w:history="1">
        <w:r>
          <w:rPr>
            <w:rFonts w:ascii="仿宋" w:eastAsia="仿宋" w:hAnsi="仿宋" w:cs="仿宋" w:hint="eastAsia"/>
            <w:lang w:eastAsia="zh-CN"/>
          </w:rPr>
          <w:t>(二)、社会参与与沟通</w:t>
        </w:r>
        <w:r>
          <w:tab/>
        </w:r>
        <w:r>
          <w:fldChar w:fldCharType="begin"/>
        </w:r>
        <w:r>
          <w:instrText xml:space="preserve"> PAGEREF _Toc7822 \h </w:instrText>
        </w:r>
        <w:r>
          <w:fldChar w:fldCharType="separate"/>
        </w:r>
        <w:r>
          <w:t>51</w:t>
        </w:r>
        <w:r>
          <w:fldChar w:fldCharType="end"/>
        </w:r>
      </w:hyperlink>
    </w:p>
    <w:p>
      <w:pPr>
        <w:pStyle w:val="TOC1"/>
        <w:tabs>
          <w:tab w:val="right" w:leader="dot" w:pos="8306"/>
        </w:tabs>
      </w:pPr>
      <w:hyperlink w:anchor="_Toc11490" w:history="1">
        <w:r>
          <w:rPr>
            <w:rFonts w:ascii="仿宋" w:eastAsia="仿宋" w:hAnsi="仿宋" w:cs="仿宋" w:hint="eastAsia"/>
            <w:lang w:eastAsia="zh-CN"/>
          </w:rPr>
          <w:t>十三、利益相关者分析与沟通计划</w:t>
        </w:r>
        <w:r>
          <w:tab/>
        </w:r>
        <w:r>
          <w:fldChar w:fldCharType="begin"/>
        </w:r>
        <w:r>
          <w:instrText xml:space="preserve"> PAGEREF _Toc11490 \h </w:instrText>
        </w:r>
        <w:r>
          <w:fldChar w:fldCharType="separate"/>
        </w:r>
        <w:r>
          <w:t>52</w:t>
        </w:r>
        <w:r>
          <w:fldChar w:fldCharType="end"/>
        </w:r>
      </w:hyperlink>
    </w:p>
    <w:p>
      <w:pPr>
        <w:pStyle w:val="TOC2"/>
        <w:tabs>
          <w:tab w:val="right" w:leader="dot" w:pos="8306"/>
        </w:tabs>
      </w:pPr>
      <w:hyperlink w:anchor="_Toc25918" w:history="1">
        <w:r>
          <w:rPr>
            <w:rFonts w:ascii="仿宋" w:eastAsia="仿宋" w:hAnsi="仿宋" w:cs="仿宋" w:hint="eastAsia"/>
            <w:lang w:eastAsia="zh-CN"/>
          </w:rPr>
          <w:t>(一)、利益相关者分析</w:t>
        </w:r>
        <w:r>
          <w:tab/>
        </w:r>
        <w:r>
          <w:fldChar w:fldCharType="begin"/>
        </w:r>
        <w:r>
          <w:instrText xml:space="preserve"> PAGEREF _Toc25918 \h </w:instrText>
        </w:r>
        <w:r>
          <w:fldChar w:fldCharType="separate"/>
        </w:r>
        <w:r>
          <w:t>52</w:t>
        </w:r>
        <w:r>
          <w:fldChar w:fldCharType="end"/>
        </w:r>
      </w:hyperlink>
    </w:p>
    <w:p>
      <w:pPr>
        <w:pStyle w:val="TOC2"/>
        <w:tabs>
          <w:tab w:val="right" w:leader="dot" w:pos="8306"/>
        </w:tabs>
      </w:pPr>
      <w:hyperlink w:anchor="_Toc25175" w:history="1">
        <w:r>
          <w:rPr>
            <w:rFonts w:ascii="仿宋" w:eastAsia="仿宋" w:hAnsi="仿宋" w:cs="仿宋" w:hint="eastAsia"/>
            <w:lang w:eastAsia="zh-CN"/>
          </w:rPr>
          <w:t>(二)、沟通计划</w:t>
        </w:r>
        <w:r>
          <w:tab/>
        </w:r>
        <w:r>
          <w:fldChar w:fldCharType="begin"/>
        </w:r>
        <w:r>
          <w:instrText xml:space="preserve"> PAGEREF _Toc25175 \h </w:instrText>
        </w:r>
        <w:r>
          <w:fldChar w:fldCharType="separate"/>
        </w:r>
        <w:r>
          <w:t>53</w:t>
        </w:r>
        <w:r>
          <w:fldChar w:fldCharType="end"/>
        </w:r>
      </w:hyperlink>
    </w:p>
    <w:p>
      <w:pPr>
        <w:pStyle w:val="TOC1"/>
        <w:tabs>
          <w:tab w:val="right" w:leader="dot" w:pos="8306"/>
        </w:tabs>
      </w:pPr>
      <w:hyperlink w:anchor="_Toc18421" w:history="1">
        <w:r>
          <w:rPr>
            <w:rFonts w:ascii="仿宋" w:eastAsia="仿宋" w:hAnsi="仿宋" w:cs="仿宋" w:hint="eastAsia"/>
            <w:lang w:eastAsia="zh-CN"/>
          </w:rPr>
          <w:t>十四、井下瑞雷波探测仪项目实施时间节点</w:t>
        </w:r>
        <w:r>
          <w:tab/>
        </w:r>
        <w:r>
          <w:fldChar w:fldCharType="begin"/>
        </w:r>
        <w:r>
          <w:instrText xml:space="preserve"> PAGEREF _Toc18421 \h </w:instrText>
        </w:r>
        <w:r>
          <w:fldChar w:fldCharType="separate"/>
        </w:r>
        <w:r>
          <w:t>54</w:t>
        </w:r>
        <w:r>
          <w:fldChar w:fldCharType="end"/>
        </w:r>
      </w:hyperlink>
    </w:p>
    <w:p>
      <w:pPr>
        <w:pStyle w:val="TOC2"/>
        <w:tabs>
          <w:tab w:val="right" w:leader="dot" w:pos="8306"/>
        </w:tabs>
      </w:pPr>
      <w:hyperlink w:anchor="_Toc21009" w:history="1">
        <w:r>
          <w:rPr>
            <w:rFonts w:ascii="仿宋" w:eastAsia="仿宋" w:hAnsi="仿宋" w:cs="仿宋" w:hint="eastAsia"/>
            <w:lang w:eastAsia="zh-CN"/>
          </w:rPr>
          <w:t>(一)、井下瑞雷波探测仪项目启动阶段时间节点</w:t>
        </w:r>
        <w:r>
          <w:tab/>
        </w:r>
        <w:r>
          <w:fldChar w:fldCharType="begin"/>
        </w:r>
        <w:r>
          <w:instrText xml:space="preserve"> PAGEREF _Toc21009 \h </w:instrText>
        </w:r>
        <w:r>
          <w:fldChar w:fldCharType="separate"/>
        </w:r>
        <w:r>
          <w:t>54</w:t>
        </w:r>
        <w:r>
          <w:fldChar w:fldCharType="end"/>
        </w:r>
      </w:hyperlink>
    </w:p>
    <w:p>
      <w:pPr>
        <w:pStyle w:val="TOC2"/>
        <w:tabs>
          <w:tab w:val="right" w:leader="dot" w:pos="8306"/>
        </w:tabs>
      </w:pPr>
      <w:hyperlink w:anchor="_Toc19914" w:history="1">
        <w:r>
          <w:rPr>
            <w:rFonts w:ascii="仿宋" w:eastAsia="仿宋" w:hAnsi="仿宋" w:cs="仿宋" w:hint="eastAsia"/>
            <w:lang w:eastAsia="zh-CN"/>
          </w:rPr>
          <w:t>(二)、井下瑞雷波探测仪项目执行阶段时间节点</w:t>
        </w:r>
        <w:r>
          <w:tab/>
        </w:r>
        <w:r>
          <w:fldChar w:fldCharType="begin"/>
        </w:r>
        <w:r>
          <w:instrText xml:space="preserve"> PAGEREF _Toc19914 \h </w:instrText>
        </w:r>
        <w:r>
          <w:fldChar w:fldCharType="separate"/>
        </w:r>
        <w:r>
          <w:t>56</w:t>
        </w:r>
        <w:r>
          <w:fldChar w:fldCharType="end"/>
        </w:r>
      </w:hyperlink>
    </w:p>
    <w:p>
      <w:pPr>
        <w:pStyle w:val="TOC2"/>
        <w:tabs>
          <w:tab w:val="right" w:leader="dot" w:pos="8306"/>
        </w:tabs>
      </w:pPr>
      <w:hyperlink w:anchor="_Toc27556" w:history="1">
        <w:r>
          <w:rPr>
            <w:rFonts w:ascii="仿宋" w:eastAsia="仿宋" w:hAnsi="仿宋" w:cs="仿宋" w:hint="eastAsia"/>
            <w:lang w:eastAsia="zh-CN"/>
          </w:rPr>
          <w:t>(三)、井下瑞雷波探测仪项目完成阶段时间节点</w:t>
        </w:r>
        <w:r>
          <w:tab/>
        </w:r>
        <w:r>
          <w:fldChar w:fldCharType="begin"/>
        </w:r>
        <w:r>
          <w:instrText xml:space="preserve"> PAGEREF _Toc27556 \h </w:instrText>
        </w:r>
        <w:r>
          <w:fldChar w:fldCharType="separate"/>
        </w:r>
        <w:r>
          <w:t>57</w:t>
        </w:r>
        <w:r>
          <w:fldChar w:fldCharType="end"/>
        </w:r>
      </w:hyperlink>
    </w:p>
    <w:p>
      <w:pPr>
        <w:pStyle w:val="TOC1"/>
        <w:tabs>
          <w:tab w:val="right" w:leader="dot" w:pos="8306"/>
        </w:tabs>
      </w:pPr>
      <w:hyperlink w:anchor="_Toc373" w:history="1">
        <w:r>
          <w:rPr>
            <w:rFonts w:ascii="仿宋" w:eastAsia="仿宋" w:hAnsi="仿宋" w:cs="仿宋" w:hint="eastAsia"/>
            <w:lang w:eastAsia="zh-CN"/>
          </w:rPr>
          <w:t>十五、井下瑞雷波探测仪项目治理与监督</w:t>
        </w:r>
        <w:r>
          <w:tab/>
        </w:r>
        <w:r>
          <w:fldChar w:fldCharType="begin"/>
        </w:r>
        <w:r>
          <w:instrText xml:space="preserve"> PAGEREF _Toc373 \h </w:instrText>
        </w:r>
        <w:r>
          <w:fldChar w:fldCharType="separate"/>
        </w:r>
        <w:r>
          <w:t>58</w:t>
        </w:r>
        <w:r>
          <w:fldChar w:fldCharType="end"/>
        </w:r>
      </w:hyperlink>
    </w:p>
    <w:p>
      <w:pPr>
        <w:pStyle w:val="TOC2"/>
        <w:tabs>
          <w:tab w:val="right" w:leader="dot" w:pos="8306"/>
        </w:tabs>
      </w:pPr>
      <w:hyperlink w:anchor="_Toc19093" w:history="1">
        <w:r>
          <w:rPr>
            <w:rFonts w:ascii="仿宋" w:eastAsia="仿宋" w:hAnsi="仿宋" w:cs="仿宋" w:hint="eastAsia"/>
            <w:lang w:eastAsia="zh-CN"/>
          </w:rPr>
          <w:t>(一)、井下瑞雷波探测仪项目治理结构</w:t>
        </w:r>
        <w:r>
          <w:tab/>
        </w:r>
        <w:r>
          <w:fldChar w:fldCharType="begin"/>
        </w:r>
        <w:r>
          <w:instrText xml:space="preserve"> PAGEREF _Toc19093 \h </w:instrText>
        </w:r>
        <w:r>
          <w:fldChar w:fldCharType="separate"/>
        </w:r>
        <w:r>
          <w:t>58</w:t>
        </w:r>
        <w:r>
          <w:fldChar w:fldCharType="end"/>
        </w:r>
      </w:hyperlink>
    </w:p>
    <w:p>
      <w:pPr>
        <w:pStyle w:val="TOC2"/>
        <w:tabs>
          <w:tab w:val="right" w:leader="dot" w:pos="8306"/>
        </w:tabs>
      </w:pPr>
      <w:hyperlink w:anchor="_Toc1384" w:history="1">
        <w:r>
          <w:rPr>
            <w:rFonts w:ascii="仿宋" w:eastAsia="仿宋" w:hAnsi="仿宋" w:cs="仿宋" w:hint="eastAsia"/>
            <w:lang w:eastAsia="zh-CN"/>
          </w:rPr>
          <w:t>(二)、监督与审计</w:t>
        </w:r>
        <w:r>
          <w:tab/>
        </w:r>
        <w:r>
          <w:fldChar w:fldCharType="begin"/>
        </w:r>
        <w:r>
          <w:instrText xml:space="preserve"> PAGEREF _Toc1384 \h </w:instrText>
        </w:r>
        <w:r>
          <w:fldChar w:fldCharType="separate"/>
        </w:r>
        <w:r>
          <w:t>59</w:t>
        </w:r>
        <w:r>
          <w:fldChar w:fldCharType="end"/>
        </w:r>
      </w:hyperlink>
    </w:p>
    <w:p>
      <w:pPr>
        <w:pStyle w:val="TOC1"/>
        <w:tabs>
          <w:tab w:val="right" w:leader="dot" w:pos="8306"/>
        </w:tabs>
      </w:pPr>
      <w:hyperlink w:anchor="_Toc12424" w:history="1">
        <w:r>
          <w:rPr>
            <w:rFonts w:ascii="仿宋" w:eastAsia="仿宋" w:hAnsi="仿宋" w:cs="仿宋" w:hint="eastAsia"/>
            <w:lang w:eastAsia="zh-CN"/>
          </w:rPr>
          <w:t>十六、质量管理体系</w:t>
        </w:r>
        <w:r>
          <w:tab/>
        </w:r>
        <w:r>
          <w:fldChar w:fldCharType="begin"/>
        </w:r>
        <w:r>
          <w:instrText xml:space="preserve"> PAGEREF _Toc12424 \h </w:instrText>
        </w:r>
        <w:r>
          <w:fldChar w:fldCharType="separate"/>
        </w:r>
        <w:r>
          <w:t>61</w:t>
        </w:r>
        <w:r>
          <w:fldChar w:fldCharType="end"/>
        </w:r>
      </w:hyperlink>
    </w:p>
    <w:p>
      <w:pPr>
        <w:pStyle w:val="TOC2"/>
        <w:tabs>
          <w:tab w:val="right" w:leader="dot" w:pos="8306"/>
        </w:tabs>
      </w:pPr>
      <w:hyperlink w:anchor="_Toc457" w:history="1">
        <w:r>
          <w:rPr>
            <w:rFonts w:ascii="仿宋" w:eastAsia="仿宋" w:hAnsi="仿宋" w:cs="仿宋" w:hint="eastAsia"/>
            <w:lang w:eastAsia="zh-CN"/>
          </w:rPr>
          <w:t>(一)、质量目标与方针</w:t>
        </w:r>
        <w:r>
          <w:tab/>
        </w:r>
        <w:r>
          <w:fldChar w:fldCharType="begin"/>
        </w:r>
        <w:r>
          <w:instrText xml:space="preserve"> PAGEREF _Toc457 \h </w:instrText>
        </w:r>
        <w:r>
          <w:fldChar w:fldCharType="separate"/>
        </w:r>
        <w:r>
          <w:t>61</w:t>
        </w:r>
        <w:r>
          <w:fldChar w:fldCharType="end"/>
        </w:r>
      </w:hyperlink>
    </w:p>
    <w:p>
      <w:pPr>
        <w:pStyle w:val="TOC2"/>
        <w:tabs>
          <w:tab w:val="right" w:leader="dot" w:pos="8306"/>
        </w:tabs>
      </w:pPr>
      <w:hyperlink w:anchor="_Toc9687" w:history="1">
        <w:r>
          <w:rPr>
            <w:rFonts w:ascii="仿宋" w:eastAsia="仿宋" w:hAnsi="仿宋" w:cs="仿宋" w:hint="eastAsia"/>
            <w:lang w:eastAsia="zh-CN"/>
          </w:rPr>
          <w:t>(二)、质量管理责任</w:t>
        </w:r>
        <w:r>
          <w:tab/>
        </w:r>
        <w:r>
          <w:fldChar w:fldCharType="begin"/>
        </w:r>
        <w:r>
          <w:instrText xml:space="preserve"> PAGEREF _Toc9687 \h </w:instrText>
        </w:r>
        <w:r>
          <w:fldChar w:fldCharType="separate"/>
        </w:r>
        <w:r>
          <w:t>62</w:t>
        </w:r>
        <w:r>
          <w:fldChar w:fldCharType="end"/>
        </w:r>
      </w:hyperlink>
    </w:p>
    <w:p>
      <w:pPr>
        <w:pStyle w:val="TOC2"/>
        <w:tabs>
          <w:tab w:val="right" w:leader="dot" w:pos="8306"/>
        </w:tabs>
      </w:pPr>
      <w:hyperlink w:anchor="_Toc813" w:history="1">
        <w:r>
          <w:rPr>
            <w:rFonts w:ascii="仿宋" w:eastAsia="仿宋" w:hAnsi="仿宋" w:cs="仿宋" w:hint="eastAsia"/>
            <w:lang w:eastAsia="zh-CN"/>
          </w:rPr>
          <w:t>(三)、质量管理体系文件</w:t>
        </w:r>
        <w:r>
          <w:tab/>
        </w:r>
        <w:r>
          <w:fldChar w:fldCharType="begin"/>
        </w:r>
        <w:r>
          <w:instrText xml:space="preserve"> PAGEREF _Toc813 \h </w:instrText>
        </w:r>
        <w:r>
          <w:fldChar w:fldCharType="separate"/>
        </w:r>
        <w:r>
          <w:t>63</w:t>
        </w:r>
        <w:r>
          <w:fldChar w:fldCharType="end"/>
        </w:r>
      </w:hyperlink>
    </w:p>
    <w:p>
      <w:pPr>
        <w:pStyle w:val="TOC2"/>
        <w:tabs>
          <w:tab w:val="right" w:leader="dot" w:pos="8306"/>
        </w:tabs>
      </w:pPr>
      <w:hyperlink w:anchor="_Toc7126" w:history="1">
        <w:r>
          <w:rPr>
            <w:rFonts w:ascii="仿宋" w:eastAsia="仿宋" w:hAnsi="仿宋" w:cs="仿宋" w:hint="eastAsia"/>
            <w:lang w:eastAsia="zh-CN"/>
          </w:rPr>
          <w:t>(四)、质量培训与教育</w:t>
        </w:r>
        <w:r>
          <w:tab/>
        </w:r>
        <w:r>
          <w:fldChar w:fldCharType="begin"/>
        </w:r>
        <w:r>
          <w:instrText xml:space="preserve"> PAGEREF _Toc7126 \h </w:instrText>
        </w:r>
        <w:r>
          <w:fldChar w:fldCharType="separate"/>
        </w:r>
        <w:r>
          <w:t>65</w:t>
        </w:r>
        <w:r>
          <w:fldChar w:fldCharType="end"/>
        </w:r>
      </w:hyperlink>
    </w:p>
    <w:p>
      <w:pPr>
        <w:pStyle w:val="TOC2"/>
        <w:tabs>
          <w:tab w:val="right" w:leader="dot" w:pos="8306"/>
        </w:tabs>
      </w:pPr>
      <w:hyperlink w:anchor="_Toc22601" w:history="1">
        <w:r>
          <w:rPr>
            <w:rFonts w:ascii="仿宋" w:eastAsia="仿宋" w:hAnsi="仿宋" w:cs="仿宋" w:hint="eastAsia"/>
            <w:lang w:eastAsia="zh-CN"/>
          </w:rPr>
          <w:t>(五)、质量审核与评价</w:t>
        </w:r>
        <w:r>
          <w:tab/>
        </w:r>
        <w:r>
          <w:fldChar w:fldCharType="begin"/>
        </w:r>
        <w:r>
          <w:instrText xml:space="preserve"> PAGEREF _Toc22601 \h </w:instrText>
        </w:r>
        <w:r>
          <w:fldChar w:fldCharType="separate"/>
        </w:r>
        <w:r>
          <w:t>66</w:t>
        </w:r>
        <w:r>
          <w:fldChar w:fldCharType="end"/>
        </w:r>
      </w:hyperlink>
    </w:p>
    <w:p>
      <w:pPr>
        <w:pStyle w:val="TOC2"/>
        <w:tabs>
          <w:tab w:val="right" w:leader="dot" w:pos="8306"/>
        </w:tabs>
      </w:pPr>
      <w:hyperlink w:anchor="_Toc1623" w:history="1">
        <w:r>
          <w:rPr>
            <w:rFonts w:ascii="仿宋" w:eastAsia="仿宋" w:hAnsi="仿宋" w:cs="仿宋" w:hint="eastAsia"/>
            <w:lang w:eastAsia="zh-CN"/>
          </w:rPr>
          <w:t>(六)、不符合与纠正措施</w:t>
        </w:r>
        <w:r>
          <w:tab/>
        </w:r>
        <w:r>
          <w:fldChar w:fldCharType="begin"/>
        </w:r>
        <w:r>
          <w:instrText xml:space="preserve"> PAGEREF _Toc1623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78"/>
      <w:r>
        <w:rPr>
          <w:rFonts w:ascii="仿宋" w:eastAsia="仿宋" w:hAnsi="仿宋" w:cs="仿宋" w:hint="eastAsia"/>
          <w:sz w:val="28"/>
          <w:lang w:eastAsia="zh-CN"/>
        </w:rPr>
        <w:t>一、井下瑞雷波探测仪项目文档管理</w:t>
      </w:r>
      <w:bookmarkEnd w:id="2"/>
    </w:p>
    <w:p>
      <w:pPr>
        <w:pStyle w:val="Heading2"/>
        <w:rPr>
          <w:rFonts w:ascii="仿宋" w:eastAsia="仿宋" w:hAnsi="仿宋" w:cs="仿宋" w:hint="eastAsia"/>
          <w:lang w:eastAsia="zh-CN"/>
        </w:rPr>
      </w:pPr>
      <w:bookmarkStart w:id="3" w:name="_Toc132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井下瑞雷波探测仪项目高度重视文档的质量和准确性，以支持井下瑞雷波探测仪项目的各项活动和决策。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文档的编制始于井下瑞雷波探测仪项目计划的初期，我们制定了详细的文档编制计划，明确了每个文档的内容、格式和编写责任人。在井下瑞雷波探测仪项目启动阶段，我们首先编制了井下瑞雷波探测仪项目章程，明确定义了井下瑞雷波探测仪项目的目标、范围、风险等关键要素。随后，井下瑞雷波探测仪项目团队根据计划陆续编制了需求文档、设计文档、测试文档等各类文档，确保井下瑞雷波探测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井下瑞雷波探测仪项目管理中的重要环节，旨在确保井下瑞雷波探测仪项目文档符合质量标准和井下瑞雷波探测仪项目需求。在井下瑞雷波探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井下瑞雷波探测仪项目相关利益方和专业领域的专家对文档进行独立审查。这有助于获取更全面、客观的反馈，确保井下瑞雷波探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在文档编制与审查方面建立了严格的管理机制，通过规范的流程和多维度的审查，确保井下瑞雷波探测仪项目文档的质量、准确性和可靠性，为井下瑞雷波探测仪项目的顺利推进提供了有力支持。</w:t>
      </w:r>
    </w:p>
    <w:p>
      <w:pPr>
        <w:pStyle w:val="Heading2"/>
        <w:ind w:firstLine="560" w:firstLineChars="200"/>
        <w:rPr>
          <w:rFonts w:ascii="仿宋" w:eastAsia="仿宋" w:hAnsi="仿宋" w:cs="仿宋" w:hint="eastAsia"/>
          <w:sz w:val="28"/>
          <w:lang w:eastAsia="zh-CN"/>
        </w:rPr>
      </w:pPr>
      <w:bookmarkStart w:id="4" w:name="_Toc43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我们通过多渠道发布文档，包括电子邮件、井下瑞雷波探测仪项目管理平台、内部网站等，以满足不同团队成员的偏好和需求。多渠道发布确保了信息的全面覆盖。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我们采用了精细的权限控制，确保只有授权人员可以访问敏感信息。这种安全措施保护了井下瑞雷波探测仪项目文档的机密性，防止了未经授权的信息泄露。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井下瑞雷波探测仪项目生命周期中一个至关重要的环节，直接关系到井下瑞雷波探测仪项目信息的长期保存和历史记录的完整性。在井下瑞雷波探测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786"/>
      <w:r>
        <w:rPr>
          <w:rFonts w:ascii="仿宋" w:eastAsia="仿宋" w:hAnsi="仿宋" w:cs="仿宋" w:hint="eastAsia"/>
          <w:sz w:val="28"/>
          <w:lang w:eastAsia="zh-CN"/>
        </w:rPr>
        <w:t>二、井下瑞雷波探测仪项目危机管理</w:t>
      </w:r>
      <w:bookmarkEnd w:id="6"/>
    </w:p>
    <w:p>
      <w:pPr>
        <w:pStyle w:val="Heading2"/>
        <w:rPr>
          <w:rFonts w:ascii="仿宋" w:eastAsia="仿宋" w:hAnsi="仿宋" w:cs="仿宋" w:hint="eastAsia"/>
          <w:lang w:eastAsia="zh-CN"/>
        </w:rPr>
      </w:pPr>
      <w:bookmarkStart w:id="7" w:name="_Toc2262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危机管理中，危机预警与识别是确保井下瑞雷波探测仪项目稳健运行的核心步骤。通过建立全面的监测机制，井下瑞雷波探测仪项目团队旨在及时发现和理解潜在的风险和危机因素，以便采取及时的预防和应对措施，确保井下瑞雷波探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井下瑞雷波探测仪项目团队全面分析了整个井下瑞雷波探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井下瑞雷波探测仪项目团队着重于明确定义井下瑞雷波探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井下瑞雷波探测仪项目进展的持续监控，团队能够及时发现潜在问题并作出迅速反应。井下瑞雷波探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在这一阶段，团队的专业素养和反应速度将发挥至关重要的作用，以确保潜在危机能够在初期得到有效的处理，最大程度地减轻负面影响。通过危机预警与识别，井下瑞雷波探测仪项目得以更有序、可控地推进。</w:t>
      </w:r>
    </w:p>
    <w:p>
      <w:pPr>
        <w:pStyle w:val="Heading2"/>
        <w:ind w:firstLine="560" w:firstLineChars="200"/>
        <w:rPr>
          <w:rFonts w:ascii="仿宋" w:eastAsia="仿宋" w:hAnsi="仿宋" w:cs="仿宋" w:hint="eastAsia"/>
          <w:sz w:val="28"/>
          <w:lang w:eastAsia="zh-CN"/>
        </w:rPr>
      </w:pPr>
      <w:bookmarkStart w:id="8" w:name="_Toc978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在危机发生时，井下瑞雷波探测仪项目团队立即行动，成立了应急小组。该小组的任务是迅速制定并实施紧急应对措施，以最小化潜在损失。以下是采取的主要措施：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暂停井下瑞雷波探测仪项目进度：为遏制危机蔓延，井下瑞雷波探测仪项目暂时停止进行，以便全面评估当前状况。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资源重新分配：重新评估井下瑞雷波探测仪项目资源的分配，确保最大限度地减小损失。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实时沟通：与关键利益相关者建立实时沟通机制，向他们传递井下瑞雷波探测仪项目危机的实际状况，保障井下瑞雷波探测仪项目核心利益。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在紧急应对的同时，井下瑞雷波探测仪项目团队强调了团队协作和有效沟通的重要性。以下是团队协作的关键举措：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信息共享机制：建立了信息共享平台，确保团队成员能够及时获取井下瑞雷波探测仪项目危机的实时信息。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领导者沟通：井下瑞雷波探测仪项目领导者通过定期会议和即时沟通工具，指导团队应对危机，保持团队稳定运行。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随着危机得到初步控制，井下瑞雷波探测仪项目团队转向制定恢复计划，以确保井下瑞雷波探测仪项目能够从中迅速恢复。主要恢复计划包括：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修复受损的进度计划：重新评估井下瑞雷波探测仪项目进度，制定修复计划，确保井下瑞雷波探测仪项目尽快回归正常进程。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重新调整资源分配：优化资源分配，确保井下瑞雷波探测仪项目在有限资源下高效运转。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风险管理机制加强：对井下瑞雷波探测仪项目风险进行全面评估，制定更强化的风险管理策略，以预防未来可能的危机。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423"/>
      <w:r>
        <w:rPr>
          <w:rFonts w:ascii="仿宋" w:eastAsia="仿宋" w:hAnsi="仿宋" w:cs="仿宋" w:hint="eastAsia"/>
          <w:sz w:val="28"/>
          <w:lang w:eastAsia="zh-CN"/>
        </w:rPr>
        <w:t>三、井下瑞雷波探测仪项目可持续发展</w:t>
      </w:r>
      <w:bookmarkEnd w:id="9"/>
    </w:p>
    <w:p>
      <w:pPr>
        <w:pStyle w:val="Heading2"/>
        <w:rPr>
          <w:rFonts w:ascii="仿宋" w:eastAsia="仿宋" w:hAnsi="仿宋" w:cs="仿宋" w:hint="eastAsia"/>
          <w:lang w:eastAsia="zh-CN"/>
        </w:rPr>
      </w:pPr>
      <w:bookmarkStart w:id="10" w:name="_Toc2871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中，井下瑞雷波探测仪项目团队着眼于未来，明确了可持续发展的战略方向。制定的具体可持续发展目标包括降低资源使用、采用环保技术、最大化社会效益等。这一步骤不仅有助于井下瑞雷波探测仪项目在环保和社会责任方面达到最高标准，也为未来提供了明确的指引，确保井下瑞雷波探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可持续实践的融入井下瑞雷波探测仪项目管理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井下瑞雷波探测仪项目管理周期。从井下瑞雷波探测仪项目规划开始，井下瑞雷波探测仪项目团队就考虑了环境和社会的因素。在执行阶段，井下瑞雷波探测仪项目团队积极推动绿色技术的应用，优化资源利用。此外，关注员工的社会责任，通过培训和沟通活动提高员工对可持续发展的认知，使他们能够在日常工作中践行可持续实践。这些举措不仅为井下瑞雷波探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11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井下瑞雷波探测仪项目的可持续发展理念，我们深信环保与社会责任是井下瑞雷波探测仪项目成功的关键支柱。在井下瑞雷波探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团队通过引入先进的环保技术、建立高效的废物处理系统以及推动能源节约措施，积极履行环保责任。定期的环保监测和评估确保井下瑞雷波探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不仅致力于自身可持续发展，还注重对社会的回馈。通过支持社区井下瑞雷波探测仪项目、参与慈善事业、提供培训机会等方式，井下瑞雷波探测仪项目积极履行社会责任。与当地社区建立积极互动，关注员工的工作与生活平衡，以及员工的身心健康，是井下瑞雷波探测仪项目在社会责任层面的关键举措。这样的实践不仅增强了井下瑞雷波探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793"/>
      <w:r>
        <w:rPr>
          <w:rFonts w:ascii="仿宋" w:eastAsia="仿宋" w:hAnsi="仿宋" w:cs="仿宋" w:hint="eastAsia"/>
          <w:sz w:val="28"/>
          <w:lang w:eastAsia="zh-CN"/>
        </w:rPr>
        <w:t>四、井下瑞雷波探测仪项目建设单位说明</w:t>
      </w:r>
      <w:bookmarkEnd w:id="12"/>
    </w:p>
    <w:p>
      <w:pPr>
        <w:pStyle w:val="Heading2"/>
        <w:rPr>
          <w:rFonts w:ascii="仿宋" w:eastAsia="仿宋" w:hAnsi="仿宋" w:cs="仿宋" w:hint="eastAsia"/>
          <w:lang w:eastAsia="zh-CN"/>
        </w:rPr>
      </w:pPr>
      <w:bookmarkStart w:id="13" w:name="_Toc9059"/>
      <w:r>
        <w:rPr>
          <w:rFonts w:ascii="仿宋" w:eastAsia="仿宋" w:hAnsi="仿宋" w:cs="仿宋" w:hint="eastAsia"/>
          <w:lang w:eastAsia="zh-CN"/>
        </w:rPr>
        <w:t>(一)、井下瑞雷波探测仪项目承办单位基本情况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30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井下瑞雷波探测仪项目承办单位的XXXX，我们着眼于实现可持续的经济效益。通过技术创新和解决方案的提供，公司预计在井下瑞雷波探测仪项目执行期间将获得可观的收入增长。这一收入来源主要包括井下瑞雷波探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同时，我们注重成本控制和效率提升，以确保井下瑞雷波探测仪项目的可持续盈利。透过精细的管理和资源优化，公司期望实现井下瑞雷波探测仪项目利润最大化。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井下瑞雷波探测仪项目实施进行全面的投资评估，包括井下瑞雷波探测仪项目启动阶段的资金投入和后续运营成本。通过对井下瑞雷波探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井下瑞雷波探测仪项目实施过程中具备足够的资金流动性，公司将进行详尽的现金流分析。这包括资金需求的合理预测、井下瑞雷波探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98"/>
      <w:r>
        <w:rPr>
          <w:rFonts w:ascii="仿宋" w:eastAsia="仿宋" w:hAnsi="仿宋" w:cs="仿宋" w:hint="eastAsia"/>
          <w:sz w:val="28"/>
          <w:lang w:eastAsia="zh-CN"/>
        </w:rPr>
        <w:t>五、井下瑞雷波探测仪项目建设背景及必要性分析</w:t>
      </w:r>
      <w:bookmarkEnd w:id="15"/>
    </w:p>
    <w:p>
      <w:pPr>
        <w:pStyle w:val="Heading2"/>
        <w:rPr>
          <w:rFonts w:ascii="仿宋" w:eastAsia="仿宋" w:hAnsi="仿宋" w:cs="仿宋" w:hint="eastAsia"/>
          <w:lang w:eastAsia="zh-CN"/>
        </w:rPr>
      </w:pPr>
      <w:bookmarkStart w:id="16" w:name="_Toc11472"/>
      <w:r>
        <w:rPr>
          <w:rFonts w:ascii="仿宋" w:eastAsia="仿宋" w:hAnsi="仿宋" w:cs="仿宋" w:hint="eastAsia"/>
          <w:lang w:eastAsia="zh-CN"/>
        </w:rPr>
        <w:t>(一)、井下瑞雷波探测仪项目背景分析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井下瑞雷波探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井下瑞雷波探测仪项目在这个潮流中的定位。同时，我们将关注行业内涌现的新兴机遇，以便井下瑞雷波探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井下瑞雷波探测仪项目提供了强大的发展动力。我们将聚焦于行业内最新的技术发展趋势，包括但不限于人工智能、大数据分析、物联网等领域。通过深度的技术研究，我们将确保井下瑞雷波探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井下瑞雷波探测仪项目发展的源泉。我们将投入更多的精力对市场需求进行深入剖析，超越表面的需求，深入挖掘潜在的市场痛点和机遇。通过对市场需求的细致了解，井下瑞雷波探测仪项目将更有针对性地设计解决方案，满足市场的多样化需求，从而更好地促进井下瑞雷波探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井下瑞雷波探测仪项目战略至关重要。我们将对竞争态势进行更为深入的分析，包括但不限于市场份额、产品特点、客户满意度等多个维度。通过深度的竞争分析，井下瑞雷波探测仪项目将能够更准确地把握市场脉搏，制定具有竞争力的井下瑞雷波探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井下瑞雷波探测仪项目的发展具有直接的影响。我们将进行更为全面的法规和政策分析，了解行业发展中的潜在法律风险和合规挑战。通过充分了解和遵守相关法规，井下瑞雷波探测仪项目将确保在法律框架内合法合规运营，为井下瑞雷波探测仪项目的稳健发展提供有力支持。</w:t>
      </w:r>
    </w:p>
    <w:p>
      <w:pPr>
        <w:pStyle w:val="Heading2"/>
        <w:ind w:firstLine="560" w:firstLineChars="200"/>
        <w:rPr>
          <w:rFonts w:ascii="仿宋" w:eastAsia="仿宋" w:hAnsi="仿宋" w:cs="仿宋" w:hint="eastAsia"/>
          <w:sz w:val="28"/>
          <w:lang w:eastAsia="zh-CN"/>
        </w:rPr>
      </w:pPr>
      <w:bookmarkStart w:id="17" w:name="_Toc5780"/>
      <w:r>
        <w:rPr>
          <w:rFonts w:ascii="仿宋" w:eastAsia="仿宋" w:hAnsi="仿宋" w:cs="仿宋" w:hint="eastAsia"/>
          <w:sz w:val="28"/>
          <w:lang w:eastAsia="zh-CN"/>
        </w:rPr>
        <w:t>(二)、井下瑞雷波探测仪项目建设必要性分析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迫切性源于对行业发展趋势的深刻洞察。我们正处于一个行业变革的时代，科技创新、数字化转型成为企业发展的关键动力。井下瑞雷波探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井下瑞雷波探测仪项目建设不仅仅是为了跟上潮流，更是为了通过技术创新推动企业的持续发展。通过引入先进的技术和解决方案，井下瑞雷波探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井下瑞雷波探测仪项目的建设成为必然选择，通过提高产品质量、拓展服务领域，从而在竞争中获得更多的机会。井下瑞雷波探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井下瑞雷波探测仪项目建设的必要性体现在对客户需求更精准的满足。通过井下瑞雷波探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背后是对企业持续创新的追求。只有通过不断创新，企业才能在竞争中立于不败之地。井下瑞雷波探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101"/>
      <w:r>
        <w:rPr>
          <w:rFonts w:ascii="仿宋" w:eastAsia="仿宋" w:hAnsi="仿宋" w:cs="仿宋" w:hint="eastAsia"/>
          <w:sz w:val="28"/>
          <w:lang w:eastAsia="zh-CN"/>
        </w:rPr>
        <w:t>六、井下瑞雷波探测仪项目概论</w:t>
      </w:r>
      <w:bookmarkEnd w:id="18"/>
    </w:p>
    <w:p>
      <w:pPr>
        <w:pStyle w:val="Heading2"/>
        <w:rPr>
          <w:rFonts w:ascii="仿宋" w:eastAsia="仿宋" w:hAnsi="仿宋" w:cs="仿宋" w:hint="eastAsia"/>
          <w:lang w:eastAsia="zh-CN"/>
        </w:rPr>
      </w:pPr>
      <w:bookmarkStart w:id="19" w:name="_Toc19135"/>
      <w:r>
        <w:rPr>
          <w:rFonts w:ascii="仿宋" w:eastAsia="仿宋" w:hAnsi="仿宋" w:cs="仿宋" w:hint="eastAsia"/>
          <w:lang w:eastAsia="zh-CN"/>
        </w:rPr>
        <w:t>(一)、井下瑞雷波探测仪项目概况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起源追溯至对市场的深入洞察。市场的不断演变与变革为井下瑞雷波探测仪项目提供了难得的机遇。当前市场存在的需求缺口和变革的大环境共同构成了井下瑞雷波探测仪项目的背景。这个井下瑞雷波探测仪项目旨在充分利用市场机遇，填补行业中尚未满足的需求，为客户提供全新的解决方案。市场的变革和需求的增长使得这个井下瑞雷波探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井下瑞雷波探测仪项目名称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正式命名为井下瑞雷波探测仪。这个名称不仅仅是一个标识，更代表了井下瑞雷波探测仪项目的核心理念和愿景。它蕴含着井下瑞雷波探测仪项目所要解决问题的关键字，具有强烈的表达和辨识度，为井下瑞雷波探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井下瑞雷波探测仪项目目标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核心目标是提供一种全新、高效的解决方案，满足客户日益增长的需求。井下瑞雷波探测仪项目追求的不仅仅是满足市场需求，更是在市场中获得卓越的竞争优势。通过不断提升产品或服务的质量和创新水平，井下瑞雷波探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井下瑞雷波探测仪项目范围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https://d.book118.com/477104035134006052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A2A4D"/>
    <w:rsid w:val="29BA2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40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2024-03-02T23:19:00Z</dcterms:created>
  <dcterms:modified xsi:type="dcterms:W3CDTF">2024-03-02T23:19:52Z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AC7CC99783114FA29CE86668682AAC00_11</vt:lpwstr>
  </property>
  <property fmtid="{D5CDD505-2E9C-101B-9397-08002B2CF9AE}" pid="3" name="KSOProductBuildVer">
    <vt:lpwstr>2052-12.1.0.16388</vt:lpwstr>
  </property>
</Properties>
</file>