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BMCSMC材料项目规划设计蓝图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2" w:history="1">
        <w:r>
          <w:rPr>
            <w:rFonts w:ascii="仿宋" w:eastAsia="仿宋" w:hAnsi="仿宋" w:cs="仿宋" w:hint="eastAsia"/>
            <w:lang w:eastAsia="zh-CN"/>
          </w:rPr>
          <w:t>概论</w:t>
        </w:r>
        <w:r>
          <w:tab/>
        </w:r>
        <w:r>
          <w:fldChar w:fldCharType="begin"/>
        </w:r>
        <w:r>
          <w:instrText xml:space="preserve"> PAGEREF _Toc5882 \h </w:instrText>
        </w:r>
        <w:r>
          <w:fldChar w:fldCharType="separate"/>
        </w:r>
        <w:r>
          <w:t>3</w:t>
        </w:r>
        <w:r>
          <w:fldChar w:fldCharType="end"/>
        </w:r>
      </w:hyperlink>
    </w:p>
    <w:p>
      <w:pPr>
        <w:pStyle w:val="TOC1"/>
        <w:tabs>
          <w:tab w:val="right" w:leader="dot" w:pos="8306"/>
        </w:tabs>
      </w:pPr>
      <w:hyperlink w:anchor="_Toc13763" w:history="1">
        <w:r>
          <w:rPr>
            <w:rFonts w:ascii="仿宋" w:eastAsia="仿宋" w:hAnsi="仿宋" w:cs="仿宋" w:hint="eastAsia"/>
            <w:lang w:eastAsia="zh-CN"/>
          </w:rPr>
          <w:t>一、BMCSMC材料项目危机管理</w:t>
        </w:r>
        <w:r>
          <w:tab/>
        </w:r>
        <w:r>
          <w:fldChar w:fldCharType="begin"/>
        </w:r>
        <w:r>
          <w:instrText xml:space="preserve"> PAGEREF _Toc13763 \h </w:instrText>
        </w:r>
        <w:r>
          <w:fldChar w:fldCharType="separate"/>
        </w:r>
        <w:r>
          <w:t>3</w:t>
        </w:r>
        <w:r>
          <w:fldChar w:fldCharType="end"/>
        </w:r>
      </w:hyperlink>
    </w:p>
    <w:p>
      <w:pPr>
        <w:pStyle w:val="TOC2"/>
        <w:tabs>
          <w:tab w:val="right" w:leader="dot" w:pos="8306"/>
        </w:tabs>
      </w:pPr>
      <w:hyperlink w:anchor="_Toc7086" w:history="1">
        <w:r>
          <w:rPr>
            <w:rFonts w:ascii="仿宋" w:eastAsia="仿宋" w:hAnsi="仿宋" w:cs="仿宋" w:hint="eastAsia"/>
            <w:lang w:eastAsia="zh-CN"/>
          </w:rPr>
          <w:t>(一)、危机预警与识别</w:t>
        </w:r>
        <w:r>
          <w:tab/>
        </w:r>
        <w:r>
          <w:fldChar w:fldCharType="begin"/>
        </w:r>
        <w:r>
          <w:instrText xml:space="preserve"> PAGEREF _Toc7086 \h </w:instrText>
        </w:r>
        <w:r>
          <w:fldChar w:fldCharType="separate"/>
        </w:r>
        <w:r>
          <w:t>3</w:t>
        </w:r>
        <w:r>
          <w:fldChar w:fldCharType="end"/>
        </w:r>
      </w:hyperlink>
    </w:p>
    <w:p>
      <w:pPr>
        <w:pStyle w:val="TOC2"/>
        <w:tabs>
          <w:tab w:val="right" w:leader="dot" w:pos="8306"/>
        </w:tabs>
      </w:pPr>
      <w:hyperlink w:anchor="_Toc21834" w:history="1">
        <w:r>
          <w:rPr>
            <w:rFonts w:ascii="仿宋" w:eastAsia="仿宋" w:hAnsi="仿宋" w:cs="仿宋" w:hint="eastAsia"/>
            <w:lang w:eastAsia="zh-CN"/>
          </w:rPr>
          <w:t>(二)、危机应对与恢复</w:t>
        </w:r>
        <w:r>
          <w:tab/>
        </w:r>
        <w:r>
          <w:fldChar w:fldCharType="begin"/>
        </w:r>
        <w:r>
          <w:instrText xml:space="preserve"> PAGEREF _Toc21834 \h </w:instrText>
        </w:r>
        <w:r>
          <w:fldChar w:fldCharType="separate"/>
        </w:r>
        <w:r>
          <w:t>4</w:t>
        </w:r>
        <w:r>
          <w:fldChar w:fldCharType="end"/>
        </w:r>
      </w:hyperlink>
    </w:p>
    <w:p>
      <w:pPr>
        <w:pStyle w:val="TOC1"/>
        <w:tabs>
          <w:tab w:val="right" w:leader="dot" w:pos="8306"/>
        </w:tabs>
      </w:pPr>
      <w:hyperlink w:anchor="_Toc4051" w:history="1">
        <w:r>
          <w:rPr>
            <w:rFonts w:ascii="仿宋" w:eastAsia="仿宋" w:hAnsi="仿宋" w:cs="仿宋" w:hint="eastAsia"/>
            <w:lang w:eastAsia="zh-CN"/>
          </w:rPr>
          <w:t>二、市场分析、调研</w:t>
        </w:r>
        <w:r>
          <w:tab/>
        </w:r>
        <w:r>
          <w:fldChar w:fldCharType="begin"/>
        </w:r>
        <w:r>
          <w:instrText xml:space="preserve"> PAGEREF _Toc4051 \h </w:instrText>
        </w:r>
        <w:r>
          <w:fldChar w:fldCharType="separate"/>
        </w:r>
        <w:r>
          <w:t>5</w:t>
        </w:r>
        <w:r>
          <w:fldChar w:fldCharType="end"/>
        </w:r>
      </w:hyperlink>
    </w:p>
    <w:p>
      <w:pPr>
        <w:pStyle w:val="TOC2"/>
        <w:tabs>
          <w:tab w:val="right" w:leader="dot" w:pos="8306"/>
        </w:tabs>
      </w:pPr>
      <w:hyperlink w:anchor="_Toc28112" w:history="1">
        <w:r>
          <w:rPr>
            <w:rFonts w:ascii="仿宋" w:eastAsia="仿宋" w:hAnsi="仿宋" w:cs="仿宋" w:hint="eastAsia"/>
            <w:lang w:eastAsia="zh-CN"/>
          </w:rPr>
          <w:t>(一)、BMCSMC材料行业分析</w:t>
        </w:r>
        <w:r>
          <w:tab/>
        </w:r>
        <w:r>
          <w:fldChar w:fldCharType="begin"/>
        </w:r>
        <w:r>
          <w:instrText xml:space="preserve"> PAGEREF _Toc28112 \h </w:instrText>
        </w:r>
        <w:r>
          <w:fldChar w:fldCharType="separate"/>
        </w:r>
        <w:r>
          <w:t>5</w:t>
        </w:r>
        <w:r>
          <w:fldChar w:fldCharType="end"/>
        </w:r>
      </w:hyperlink>
    </w:p>
    <w:p>
      <w:pPr>
        <w:pStyle w:val="TOC2"/>
        <w:tabs>
          <w:tab w:val="right" w:leader="dot" w:pos="8306"/>
        </w:tabs>
      </w:pPr>
      <w:hyperlink w:anchor="_Toc8192" w:history="1">
        <w:r>
          <w:rPr>
            <w:rFonts w:ascii="仿宋" w:eastAsia="仿宋" w:hAnsi="仿宋" w:cs="仿宋" w:hint="eastAsia"/>
            <w:lang w:eastAsia="zh-CN"/>
          </w:rPr>
          <w:t>(二)、BMCSMC材料市场分析预测</w:t>
        </w:r>
        <w:r>
          <w:tab/>
        </w:r>
        <w:r>
          <w:fldChar w:fldCharType="begin"/>
        </w:r>
        <w:r>
          <w:instrText xml:space="preserve"> PAGEREF _Toc8192 \h </w:instrText>
        </w:r>
        <w:r>
          <w:fldChar w:fldCharType="separate"/>
        </w:r>
        <w:r>
          <w:t>6</w:t>
        </w:r>
        <w:r>
          <w:fldChar w:fldCharType="end"/>
        </w:r>
      </w:hyperlink>
    </w:p>
    <w:p>
      <w:pPr>
        <w:pStyle w:val="TOC1"/>
        <w:tabs>
          <w:tab w:val="right" w:leader="dot" w:pos="8306"/>
        </w:tabs>
      </w:pPr>
      <w:hyperlink w:anchor="_Toc1580" w:history="1">
        <w:r>
          <w:rPr>
            <w:rFonts w:ascii="仿宋" w:eastAsia="仿宋" w:hAnsi="仿宋" w:cs="仿宋" w:hint="eastAsia"/>
            <w:lang w:eastAsia="zh-CN"/>
          </w:rPr>
          <w:t>三、BMCSMC材料项目概论</w:t>
        </w:r>
        <w:r>
          <w:tab/>
        </w:r>
        <w:r>
          <w:fldChar w:fldCharType="begin"/>
        </w:r>
        <w:r>
          <w:instrText xml:space="preserve"> PAGEREF _Toc1580 \h </w:instrText>
        </w:r>
        <w:r>
          <w:fldChar w:fldCharType="separate"/>
        </w:r>
        <w:r>
          <w:t>7</w:t>
        </w:r>
        <w:r>
          <w:fldChar w:fldCharType="end"/>
        </w:r>
      </w:hyperlink>
    </w:p>
    <w:p>
      <w:pPr>
        <w:pStyle w:val="TOC2"/>
        <w:tabs>
          <w:tab w:val="right" w:leader="dot" w:pos="8306"/>
        </w:tabs>
      </w:pPr>
      <w:hyperlink w:anchor="_Toc31201" w:history="1">
        <w:r>
          <w:rPr>
            <w:rFonts w:ascii="仿宋" w:eastAsia="仿宋" w:hAnsi="仿宋" w:cs="仿宋" w:hint="eastAsia"/>
            <w:lang w:eastAsia="zh-CN"/>
          </w:rPr>
          <w:t>(一)、BMCSMC材料项目概况</w:t>
        </w:r>
        <w:r>
          <w:tab/>
        </w:r>
        <w:r>
          <w:fldChar w:fldCharType="begin"/>
        </w:r>
        <w:r>
          <w:instrText xml:space="preserve"> PAGEREF _Toc31201 \h </w:instrText>
        </w:r>
        <w:r>
          <w:fldChar w:fldCharType="separate"/>
        </w:r>
        <w:r>
          <w:t>7</w:t>
        </w:r>
        <w:r>
          <w:fldChar w:fldCharType="end"/>
        </w:r>
      </w:hyperlink>
    </w:p>
    <w:p>
      <w:pPr>
        <w:pStyle w:val="TOC2"/>
        <w:tabs>
          <w:tab w:val="right" w:leader="dot" w:pos="8306"/>
        </w:tabs>
      </w:pPr>
      <w:hyperlink w:anchor="_Toc5825" w:history="1">
        <w:r>
          <w:rPr>
            <w:rFonts w:ascii="仿宋" w:eastAsia="仿宋" w:hAnsi="仿宋" w:cs="仿宋" w:hint="eastAsia"/>
            <w:lang w:eastAsia="zh-CN"/>
          </w:rPr>
          <w:t>(二)、BMCSMC材料项目目标</w:t>
        </w:r>
        <w:r>
          <w:tab/>
        </w:r>
        <w:r>
          <w:fldChar w:fldCharType="begin"/>
        </w:r>
        <w:r>
          <w:instrText xml:space="preserve"> PAGEREF _Toc5825 \h </w:instrText>
        </w:r>
        <w:r>
          <w:fldChar w:fldCharType="separate"/>
        </w:r>
        <w:r>
          <w:t>9</w:t>
        </w:r>
        <w:r>
          <w:fldChar w:fldCharType="end"/>
        </w:r>
      </w:hyperlink>
    </w:p>
    <w:p>
      <w:pPr>
        <w:pStyle w:val="TOC2"/>
        <w:tabs>
          <w:tab w:val="right" w:leader="dot" w:pos="8306"/>
        </w:tabs>
      </w:pPr>
      <w:hyperlink w:anchor="_Toc22548" w:history="1">
        <w:r>
          <w:rPr>
            <w:rFonts w:ascii="仿宋" w:eastAsia="仿宋" w:hAnsi="仿宋" w:cs="仿宋" w:hint="eastAsia"/>
            <w:lang w:eastAsia="zh-CN"/>
          </w:rPr>
          <w:t>(三)、BMCSMC材料项目提出的理由</w:t>
        </w:r>
        <w:r>
          <w:tab/>
        </w:r>
        <w:r>
          <w:fldChar w:fldCharType="begin"/>
        </w:r>
        <w:r>
          <w:instrText xml:space="preserve"> PAGEREF _Toc22548 \h </w:instrText>
        </w:r>
        <w:r>
          <w:fldChar w:fldCharType="separate"/>
        </w:r>
        <w:r>
          <w:t>10</w:t>
        </w:r>
        <w:r>
          <w:fldChar w:fldCharType="end"/>
        </w:r>
      </w:hyperlink>
    </w:p>
    <w:p>
      <w:pPr>
        <w:pStyle w:val="TOC2"/>
        <w:tabs>
          <w:tab w:val="right" w:leader="dot" w:pos="8306"/>
        </w:tabs>
      </w:pPr>
      <w:hyperlink w:anchor="_Toc3189" w:history="1">
        <w:r>
          <w:rPr>
            <w:rFonts w:ascii="仿宋" w:eastAsia="仿宋" w:hAnsi="仿宋" w:cs="仿宋" w:hint="eastAsia"/>
            <w:lang w:eastAsia="zh-CN"/>
          </w:rPr>
          <w:t>(四)、BMCSMC材料项目意义</w:t>
        </w:r>
        <w:r>
          <w:tab/>
        </w:r>
        <w:r>
          <w:fldChar w:fldCharType="begin"/>
        </w:r>
        <w:r>
          <w:instrText xml:space="preserve"> PAGEREF _Toc3189 \h </w:instrText>
        </w:r>
        <w:r>
          <w:fldChar w:fldCharType="separate"/>
        </w:r>
        <w:r>
          <w:t>12</w:t>
        </w:r>
        <w:r>
          <w:fldChar w:fldCharType="end"/>
        </w:r>
      </w:hyperlink>
    </w:p>
    <w:p>
      <w:pPr>
        <w:pStyle w:val="TOC2"/>
        <w:tabs>
          <w:tab w:val="right" w:leader="dot" w:pos="8306"/>
        </w:tabs>
      </w:pPr>
      <w:hyperlink w:anchor="_Toc1462" w:history="1">
        <w:r>
          <w:rPr>
            <w:rFonts w:ascii="仿宋" w:eastAsia="仿宋" w:hAnsi="仿宋" w:cs="仿宋" w:hint="eastAsia"/>
            <w:lang w:eastAsia="zh-CN"/>
          </w:rPr>
          <w:t>(五)、BMCSMC材料项目背景</w:t>
        </w:r>
        <w:r>
          <w:tab/>
        </w:r>
        <w:r>
          <w:fldChar w:fldCharType="begin"/>
        </w:r>
        <w:r>
          <w:instrText xml:space="preserve"> PAGEREF _Toc1462 \h </w:instrText>
        </w:r>
        <w:r>
          <w:fldChar w:fldCharType="separate"/>
        </w:r>
        <w:r>
          <w:t>13</w:t>
        </w:r>
        <w:r>
          <w:fldChar w:fldCharType="end"/>
        </w:r>
      </w:hyperlink>
    </w:p>
    <w:p>
      <w:pPr>
        <w:pStyle w:val="TOC1"/>
        <w:tabs>
          <w:tab w:val="right" w:leader="dot" w:pos="8306"/>
        </w:tabs>
      </w:pPr>
      <w:hyperlink w:anchor="_Toc6260" w:history="1">
        <w:r>
          <w:rPr>
            <w:rFonts w:ascii="仿宋" w:eastAsia="仿宋" w:hAnsi="仿宋" w:cs="仿宋" w:hint="eastAsia"/>
            <w:lang w:eastAsia="zh-CN"/>
          </w:rPr>
          <w:t>四、BMCSMC材料项目建设单位说明</w:t>
        </w:r>
        <w:r>
          <w:tab/>
        </w:r>
        <w:r>
          <w:fldChar w:fldCharType="begin"/>
        </w:r>
        <w:r>
          <w:instrText xml:space="preserve"> PAGEREF _Toc6260 \h </w:instrText>
        </w:r>
        <w:r>
          <w:fldChar w:fldCharType="separate"/>
        </w:r>
        <w:r>
          <w:t>14</w:t>
        </w:r>
        <w:r>
          <w:fldChar w:fldCharType="end"/>
        </w:r>
      </w:hyperlink>
    </w:p>
    <w:p>
      <w:pPr>
        <w:pStyle w:val="TOC2"/>
        <w:tabs>
          <w:tab w:val="right" w:leader="dot" w:pos="8306"/>
        </w:tabs>
      </w:pPr>
      <w:hyperlink w:anchor="_Toc24485" w:history="1">
        <w:r>
          <w:rPr>
            <w:rFonts w:ascii="仿宋" w:eastAsia="仿宋" w:hAnsi="仿宋" w:cs="仿宋" w:hint="eastAsia"/>
            <w:lang w:eastAsia="zh-CN"/>
          </w:rPr>
          <w:t>(一)、BMCSMC材料项目承办单位基本情况</w:t>
        </w:r>
        <w:r>
          <w:tab/>
        </w:r>
        <w:r>
          <w:fldChar w:fldCharType="begin"/>
        </w:r>
        <w:r>
          <w:instrText xml:space="preserve"> PAGEREF _Toc24485 \h </w:instrText>
        </w:r>
        <w:r>
          <w:fldChar w:fldCharType="separate"/>
        </w:r>
        <w:r>
          <w:t>14</w:t>
        </w:r>
        <w:r>
          <w:fldChar w:fldCharType="end"/>
        </w:r>
      </w:hyperlink>
    </w:p>
    <w:p>
      <w:pPr>
        <w:pStyle w:val="TOC2"/>
        <w:tabs>
          <w:tab w:val="right" w:leader="dot" w:pos="8306"/>
        </w:tabs>
      </w:pPr>
      <w:hyperlink w:anchor="_Toc23301" w:history="1">
        <w:r>
          <w:rPr>
            <w:rFonts w:ascii="仿宋" w:eastAsia="仿宋" w:hAnsi="仿宋" w:cs="仿宋" w:hint="eastAsia"/>
            <w:lang w:eastAsia="zh-CN"/>
          </w:rPr>
          <w:t>(二)、公司经济效益分析</w:t>
        </w:r>
        <w:r>
          <w:tab/>
        </w:r>
        <w:r>
          <w:fldChar w:fldCharType="begin"/>
        </w:r>
        <w:r>
          <w:instrText xml:space="preserve"> PAGEREF _Toc23301 \h </w:instrText>
        </w:r>
        <w:r>
          <w:fldChar w:fldCharType="separate"/>
        </w:r>
        <w:r>
          <w:t>14</w:t>
        </w:r>
        <w:r>
          <w:fldChar w:fldCharType="end"/>
        </w:r>
      </w:hyperlink>
    </w:p>
    <w:p>
      <w:pPr>
        <w:pStyle w:val="TOC1"/>
        <w:tabs>
          <w:tab w:val="right" w:leader="dot" w:pos="8306"/>
        </w:tabs>
      </w:pPr>
      <w:hyperlink w:anchor="_Toc18558" w:history="1">
        <w:r>
          <w:rPr>
            <w:rFonts w:ascii="仿宋" w:eastAsia="仿宋" w:hAnsi="仿宋" w:cs="仿宋" w:hint="eastAsia"/>
            <w:lang w:eastAsia="zh-CN"/>
          </w:rPr>
          <w:t>五、BMCSMC材料项目选址可行性分析</w:t>
        </w:r>
        <w:r>
          <w:tab/>
        </w:r>
        <w:r>
          <w:fldChar w:fldCharType="begin"/>
        </w:r>
        <w:r>
          <w:instrText xml:space="preserve"> PAGEREF _Toc18558 \h </w:instrText>
        </w:r>
        <w:r>
          <w:fldChar w:fldCharType="separate"/>
        </w:r>
        <w:r>
          <w:t>15</w:t>
        </w:r>
        <w:r>
          <w:fldChar w:fldCharType="end"/>
        </w:r>
      </w:hyperlink>
    </w:p>
    <w:p>
      <w:pPr>
        <w:pStyle w:val="TOC2"/>
        <w:tabs>
          <w:tab w:val="right" w:leader="dot" w:pos="8306"/>
        </w:tabs>
      </w:pPr>
      <w:hyperlink w:anchor="_Toc10740" w:history="1">
        <w:r>
          <w:rPr>
            <w:rFonts w:ascii="仿宋" w:eastAsia="仿宋" w:hAnsi="仿宋" w:cs="仿宋" w:hint="eastAsia"/>
            <w:lang w:eastAsia="zh-CN"/>
          </w:rPr>
          <w:t>(一)、BMCSMC材料项目选址</w:t>
        </w:r>
        <w:r>
          <w:tab/>
        </w:r>
        <w:r>
          <w:fldChar w:fldCharType="begin"/>
        </w:r>
        <w:r>
          <w:instrText xml:space="preserve"> PAGEREF _Toc10740 \h </w:instrText>
        </w:r>
        <w:r>
          <w:fldChar w:fldCharType="separate"/>
        </w:r>
        <w:r>
          <w:t>15</w:t>
        </w:r>
        <w:r>
          <w:fldChar w:fldCharType="end"/>
        </w:r>
      </w:hyperlink>
    </w:p>
    <w:p>
      <w:pPr>
        <w:pStyle w:val="TOC2"/>
        <w:tabs>
          <w:tab w:val="right" w:leader="dot" w:pos="8306"/>
        </w:tabs>
      </w:pPr>
      <w:hyperlink w:anchor="_Toc28130" w:history="1">
        <w:r>
          <w:rPr>
            <w:rFonts w:ascii="仿宋" w:eastAsia="仿宋" w:hAnsi="仿宋" w:cs="仿宋" w:hint="eastAsia"/>
            <w:lang w:eastAsia="zh-CN"/>
          </w:rPr>
          <w:t>(二)、用地控制指标</w:t>
        </w:r>
        <w:r>
          <w:tab/>
        </w:r>
        <w:r>
          <w:fldChar w:fldCharType="begin"/>
        </w:r>
        <w:r>
          <w:instrText xml:space="preserve"> PAGEREF _Toc28130 \h </w:instrText>
        </w:r>
        <w:r>
          <w:fldChar w:fldCharType="separate"/>
        </w:r>
        <w:r>
          <w:t>15</w:t>
        </w:r>
        <w:r>
          <w:fldChar w:fldCharType="end"/>
        </w:r>
      </w:hyperlink>
    </w:p>
    <w:p>
      <w:pPr>
        <w:pStyle w:val="TOC2"/>
        <w:tabs>
          <w:tab w:val="right" w:leader="dot" w:pos="8306"/>
        </w:tabs>
      </w:pPr>
      <w:hyperlink w:anchor="_Toc30558" w:history="1">
        <w:r>
          <w:rPr>
            <w:rFonts w:ascii="仿宋" w:eastAsia="仿宋" w:hAnsi="仿宋" w:cs="仿宋" w:hint="eastAsia"/>
            <w:lang w:eastAsia="zh-CN"/>
          </w:rPr>
          <w:t>(三)、节约用地措施</w:t>
        </w:r>
        <w:r>
          <w:tab/>
        </w:r>
        <w:r>
          <w:fldChar w:fldCharType="begin"/>
        </w:r>
        <w:r>
          <w:instrText xml:space="preserve"> PAGEREF _Toc30558 \h </w:instrText>
        </w:r>
        <w:r>
          <w:fldChar w:fldCharType="separate"/>
        </w:r>
        <w:r>
          <w:t>17</w:t>
        </w:r>
        <w:r>
          <w:fldChar w:fldCharType="end"/>
        </w:r>
      </w:hyperlink>
    </w:p>
    <w:p>
      <w:pPr>
        <w:pStyle w:val="TOC2"/>
        <w:tabs>
          <w:tab w:val="right" w:leader="dot" w:pos="8306"/>
        </w:tabs>
      </w:pPr>
      <w:hyperlink w:anchor="_Toc28805" w:history="1">
        <w:r>
          <w:rPr>
            <w:rFonts w:ascii="仿宋" w:eastAsia="仿宋" w:hAnsi="仿宋" w:cs="仿宋" w:hint="eastAsia"/>
            <w:lang w:eastAsia="zh-CN"/>
          </w:rPr>
          <w:t>(四)、总图布置方案</w:t>
        </w:r>
        <w:r>
          <w:tab/>
        </w:r>
        <w:r>
          <w:fldChar w:fldCharType="begin"/>
        </w:r>
        <w:r>
          <w:instrText xml:space="preserve"> PAGEREF _Toc28805 \h </w:instrText>
        </w:r>
        <w:r>
          <w:fldChar w:fldCharType="separate"/>
        </w:r>
        <w:r>
          <w:t>18</w:t>
        </w:r>
        <w:r>
          <w:fldChar w:fldCharType="end"/>
        </w:r>
      </w:hyperlink>
    </w:p>
    <w:p>
      <w:pPr>
        <w:pStyle w:val="TOC2"/>
        <w:tabs>
          <w:tab w:val="right" w:leader="dot" w:pos="8306"/>
        </w:tabs>
      </w:pPr>
      <w:hyperlink w:anchor="_Toc17388" w:history="1">
        <w:r>
          <w:rPr>
            <w:rFonts w:ascii="仿宋" w:eastAsia="仿宋" w:hAnsi="仿宋" w:cs="仿宋" w:hint="eastAsia"/>
            <w:lang w:eastAsia="zh-CN"/>
          </w:rPr>
          <w:t>(五)、选址综合评价</w:t>
        </w:r>
        <w:r>
          <w:tab/>
        </w:r>
        <w:r>
          <w:fldChar w:fldCharType="begin"/>
        </w:r>
        <w:r>
          <w:instrText xml:space="preserve"> PAGEREF _Toc17388 \h </w:instrText>
        </w:r>
        <w:r>
          <w:fldChar w:fldCharType="separate"/>
        </w:r>
        <w:r>
          <w:t>19</w:t>
        </w:r>
        <w:r>
          <w:fldChar w:fldCharType="end"/>
        </w:r>
      </w:hyperlink>
    </w:p>
    <w:p>
      <w:pPr>
        <w:pStyle w:val="TOC1"/>
        <w:tabs>
          <w:tab w:val="right" w:leader="dot" w:pos="8306"/>
        </w:tabs>
      </w:pPr>
      <w:hyperlink w:anchor="_Toc19987" w:history="1">
        <w:r>
          <w:rPr>
            <w:rFonts w:ascii="仿宋" w:eastAsia="仿宋" w:hAnsi="仿宋" w:cs="仿宋" w:hint="eastAsia"/>
            <w:lang w:eastAsia="zh-CN"/>
          </w:rPr>
          <w:t>六、BMCSMC材料项目绩效评估</w:t>
        </w:r>
        <w:r>
          <w:tab/>
        </w:r>
        <w:r>
          <w:fldChar w:fldCharType="begin"/>
        </w:r>
        <w:r>
          <w:instrText xml:space="preserve"> PAGEREF _Toc19987 \h </w:instrText>
        </w:r>
        <w:r>
          <w:fldChar w:fldCharType="separate"/>
        </w:r>
        <w:r>
          <w:t>21</w:t>
        </w:r>
        <w:r>
          <w:fldChar w:fldCharType="end"/>
        </w:r>
      </w:hyperlink>
    </w:p>
    <w:p>
      <w:pPr>
        <w:pStyle w:val="TOC2"/>
        <w:tabs>
          <w:tab w:val="right" w:leader="dot" w:pos="8306"/>
        </w:tabs>
      </w:pPr>
      <w:hyperlink w:anchor="_Toc8118" w:history="1">
        <w:r>
          <w:rPr>
            <w:rFonts w:ascii="仿宋" w:eastAsia="仿宋" w:hAnsi="仿宋" w:cs="仿宋" w:hint="eastAsia"/>
            <w:lang w:eastAsia="zh-CN"/>
          </w:rPr>
          <w:t>(一)、绩效评估指标</w:t>
        </w:r>
        <w:r>
          <w:tab/>
        </w:r>
        <w:r>
          <w:fldChar w:fldCharType="begin"/>
        </w:r>
        <w:r>
          <w:instrText xml:space="preserve"> PAGEREF _Toc8118 \h </w:instrText>
        </w:r>
        <w:r>
          <w:fldChar w:fldCharType="separate"/>
        </w:r>
        <w:r>
          <w:t>21</w:t>
        </w:r>
        <w:r>
          <w:fldChar w:fldCharType="end"/>
        </w:r>
      </w:hyperlink>
    </w:p>
    <w:p>
      <w:pPr>
        <w:pStyle w:val="TOC2"/>
        <w:tabs>
          <w:tab w:val="right" w:leader="dot" w:pos="8306"/>
        </w:tabs>
      </w:pPr>
      <w:hyperlink w:anchor="_Toc8953" w:history="1">
        <w:r>
          <w:rPr>
            <w:rFonts w:ascii="仿宋" w:eastAsia="仿宋" w:hAnsi="仿宋" w:cs="仿宋" w:hint="eastAsia"/>
            <w:lang w:eastAsia="zh-CN"/>
          </w:rPr>
          <w:t>(二)、绩效评估方法</w:t>
        </w:r>
        <w:r>
          <w:tab/>
        </w:r>
        <w:r>
          <w:fldChar w:fldCharType="begin"/>
        </w:r>
        <w:r>
          <w:instrText xml:space="preserve"> PAGEREF _Toc8953 \h </w:instrText>
        </w:r>
        <w:r>
          <w:fldChar w:fldCharType="separate"/>
        </w:r>
        <w:r>
          <w:t>22</w:t>
        </w:r>
        <w:r>
          <w:fldChar w:fldCharType="end"/>
        </w:r>
      </w:hyperlink>
    </w:p>
    <w:p>
      <w:pPr>
        <w:pStyle w:val="TOC2"/>
        <w:tabs>
          <w:tab w:val="right" w:leader="dot" w:pos="8306"/>
        </w:tabs>
      </w:pPr>
      <w:hyperlink w:anchor="_Toc5986" w:history="1">
        <w:r>
          <w:rPr>
            <w:rFonts w:ascii="仿宋" w:eastAsia="仿宋" w:hAnsi="仿宋" w:cs="仿宋" w:hint="eastAsia"/>
            <w:lang w:eastAsia="zh-CN"/>
          </w:rPr>
          <w:t>(三)、绩效评估周期</w:t>
        </w:r>
        <w:r>
          <w:tab/>
        </w:r>
        <w:r>
          <w:fldChar w:fldCharType="begin"/>
        </w:r>
        <w:r>
          <w:instrText xml:space="preserve"> PAGEREF _Toc5986 \h </w:instrText>
        </w:r>
        <w:r>
          <w:fldChar w:fldCharType="separate"/>
        </w:r>
        <w:r>
          <w:t>23</w:t>
        </w:r>
        <w:r>
          <w:fldChar w:fldCharType="end"/>
        </w:r>
      </w:hyperlink>
    </w:p>
    <w:p>
      <w:pPr>
        <w:pStyle w:val="TOC1"/>
        <w:tabs>
          <w:tab w:val="right" w:leader="dot" w:pos="8306"/>
        </w:tabs>
      </w:pPr>
      <w:hyperlink w:anchor="_Toc19328" w:history="1">
        <w:r>
          <w:rPr>
            <w:rFonts w:ascii="仿宋" w:eastAsia="仿宋" w:hAnsi="仿宋" w:cs="仿宋" w:hint="eastAsia"/>
            <w:lang w:eastAsia="zh-CN"/>
          </w:rPr>
          <w:t>七、BMCSMC材料项目风险管理</w:t>
        </w:r>
        <w:r>
          <w:tab/>
        </w:r>
        <w:r>
          <w:fldChar w:fldCharType="begin"/>
        </w:r>
        <w:r>
          <w:instrText xml:space="preserve"> PAGEREF _Toc19328 \h </w:instrText>
        </w:r>
        <w:r>
          <w:fldChar w:fldCharType="separate"/>
        </w:r>
        <w:r>
          <w:t>24</w:t>
        </w:r>
        <w:r>
          <w:fldChar w:fldCharType="end"/>
        </w:r>
      </w:hyperlink>
    </w:p>
    <w:p>
      <w:pPr>
        <w:pStyle w:val="TOC2"/>
        <w:tabs>
          <w:tab w:val="right" w:leader="dot" w:pos="8306"/>
        </w:tabs>
      </w:pPr>
      <w:hyperlink w:anchor="_Toc5962" w:history="1">
        <w:r>
          <w:rPr>
            <w:rFonts w:ascii="仿宋" w:eastAsia="仿宋" w:hAnsi="仿宋" w:cs="仿宋" w:hint="eastAsia"/>
            <w:lang w:eastAsia="zh-CN"/>
          </w:rPr>
          <w:t>(一)、风险识别与评估</w:t>
        </w:r>
        <w:r>
          <w:tab/>
        </w:r>
        <w:r>
          <w:fldChar w:fldCharType="begin"/>
        </w:r>
        <w:r>
          <w:instrText xml:space="preserve"> PAGEREF _Toc5962 \h </w:instrText>
        </w:r>
        <w:r>
          <w:fldChar w:fldCharType="separate"/>
        </w:r>
        <w:r>
          <w:t>24</w:t>
        </w:r>
        <w:r>
          <w:fldChar w:fldCharType="end"/>
        </w:r>
      </w:hyperlink>
    </w:p>
    <w:p>
      <w:pPr>
        <w:pStyle w:val="TOC2"/>
        <w:tabs>
          <w:tab w:val="right" w:leader="dot" w:pos="8306"/>
        </w:tabs>
      </w:pPr>
      <w:hyperlink w:anchor="_Toc26352" w:history="1">
        <w:r>
          <w:rPr>
            <w:rFonts w:ascii="仿宋" w:eastAsia="仿宋" w:hAnsi="仿宋" w:cs="仿宋" w:hint="eastAsia"/>
            <w:lang w:eastAsia="zh-CN"/>
          </w:rPr>
          <w:t>(二)、风险应对策略</w:t>
        </w:r>
        <w:r>
          <w:tab/>
        </w:r>
        <w:r>
          <w:fldChar w:fldCharType="begin"/>
        </w:r>
        <w:r>
          <w:instrText xml:space="preserve"> PAGEREF _Toc26352 \h </w:instrText>
        </w:r>
        <w:r>
          <w:fldChar w:fldCharType="separate"/>
        </w:r>
        <w:r>
          <w:t>25</w:t>
        </w:r>
        <w:r>
          <w:fldChar w:fldCharType="end"/>
        </w:r>
      </w:hyperlink>
    </w:p>
    <w:p>
      <w:pPr>
        <w:pStyle w:val="TOC2"/>
        <w:tabs>
          <w:tab w:val="right" w:leader="dot" w:pos="8306"/>
        </w:tabs>
      </w:pPr>
      <w:hyperlink w:anchor="_Toc23713" w:history="1">
        <w:r>
          <w:rPr>
            <w:rFonts w:ascii="仿宋" w:eastAsia="仿宋" w:hAnsi="仿宋" w:cs="仿宋" w:hint="eastAsia"/>
            <w:lang w:eastAsia="zh-CN"/>
          </w:rPr>
          <w:t>(三)、风险监控与控制</w:t>
        </w:r>
        <w:r>
          <w:tab/>
        </w:r>
        <w:r>
          <w:fldChar w:fldCharType="begin"/>
        </w:r>
        <w:r>
          <w:instrText xml:space="preserve"> PAGEREF _Toc23713 \h </w:instrText>
        </w:r>
        <w:r>
          <w:fldChar w:fldCharType="separate"/>
        </w:r>
        <w:r>
          <w:t>27</w:t>
        </w:r>
        <w:r>
          <w:fldChar w:fldCharType="end"/>
        </w:r>
      </w:hyperlink>
    </w:p>
    <w:p>
      <w:pPr>
        <w:pStyle w:val="TOC1"/>
        <w:tabs>
          <w:tab w:val="right" w:leader="dot" w:pos="8306"/>
        </w:tabs>
      </w:pPr>
      <w:hyperlink w:anchor="_Toc5262" w:history="1">
        <w:r>
          <w:rPr>
            <w:rFonts w:ascii="仿宋" w:eastAsia="仿宋" w:hAnsi="仿宋" w:cs="仿宋" w:hint="eastAsia"/>
            <w:lang w:eastAsia="zh-CN"/>
          </w:rPr>
          <w:t>八、生产安全保护</w:t>
        </w:r>
        <w:r>
          <w:tab/>
        </w:r>
        <w:r>
          <w:fldChar w:fldCharType="begin"/>
        </w:r>
        <w:r>
          <w:instrText xml:space="preserve"> PAGEREF _Toc5262 \h </w:instrText>
        </w:r>
        <w:r>
          <w:fldChar w:fldCharType="separate"/>
        </w:r>
        <w:r>
          <w:t>28</w:t>
        </w:r>
        <w:r>
          <w:fldChar w:fldCharType="end"/>
        </w:r>
      </w:hyperlink>
    </w:p>
    <w:p>
      <w:pPr>
        <w:pStyle w:val="TOC2"/>
        <w:tabs>
          <w:tab w:val="right" w:leader="dot" w:pos="8306"/>
        </w:tabs>
      </w:pPr>
      <w:hyperlink w:anchor="_Toc3316" w:history="1">
        <w:r>
          <w:rPr>
            <w:rFonts w:ascii="仿宋" w:eastAsia="仿宋" w:hAnsi="仿宋" w:cs="仿宋" w:hint="eastAsia"/>
            <w:lang w:eastAsia="zh-CN"/>
          </w:rPr>
          <w:t>(一)、消防安全</w:t>
        </w:r>
        <w:r>
          <w:tab/>
        </w:r>
        <w:r>
          <w:fldChar w:fldCharType="begin"/>
        </w:r>
        <w:r>
          <w:instrText xml:space="preserve"> PAGEREF _Toc3316 \h </w:instrText>
        </w:r>
        <w:r>
          <w:fldChar w:fldCharType="separate"/>
        </w:r>
        <w:r>
          <w:t>28</w:t>
        </w:r>
        <w:r>
          <w:fldChar w:fldCharType="end"/>
        </w:r>
      </w:hyperlink>
    </w:p>
    <w:p>
      <w:pPr>
        <w:pStyle w:val="TOC2"/>
        <w:tabs>
          <w:tab w:val="right" w:leader="dot" w:pos="8306"/>
        </w:tabs>
      </w:pPr>
      <w:hyperlink w:anchor="_Toc16812" w:history="1">
        <w:r>
          <w:rPr>
            <w:rFonts w:ascii="仿宋" w:eastAsia="仿宋" w:hAnsi="仿宋" w:cs="仿宋" w:hint="eastAsia"/>
            <w:lang w:eastAsia="zh-CN"/>
          </w:rPr>
          <w:t>(二)、防火防爆总图布置措施</w:t>
        </w:r>
        <w:r>
          <w:tab/>
        </w:r>
        <w:r>
          <w:fldChar w:fldCharType="begin"/>
        </w:r>
        <w:r>
          <w:instrText xml:space="preserve"> PAGEREF _Toc16812 \h </w:instrText>
        </w:r>
        <w:r>
          <w:fldChar w:fldCharType="separate"/>
        </w:r>
        <w:r>
          <w:t>29</w:t>
        </w:r>
        <w:r>
          <w:fldChar w:fldCharType="end"/>
        </w:r>
      </w:hyperlink>
    </w:p>
    <w:p>
      <w:pPr>
        <w:pStyle w:val="TOC2"/>
        <w:tabs>
          <w:tab w:val="right" w:leader="dot" w:pos="8306"/>
        </w:tabs>
      </w:pPr>
      <w:hyperlink w:anchor="_Toc3703" w:history="1">
        <w:r>
          <w:rPr>
            <w:rFonts w:ascii="仿宋" w:eastAsia="仿宋" w:hAnsi="仿宋" w:cs="仿宋" w:hint="eastAsia"/>
            <w:lang w:eastAsia="zh-CN"/>
          </w:rPr>
          <w:t>(三)、自然灾害防范措施</w:t>
        </w:r>
        <w:r>
          <w:tab/>
        </w:r>
        <w:r>
          <w:fldChar w:fldCharType="begin"/>
        </w:r>
        <w:r>
          <w:instrText xml:space="preserve"> PAGEREF _Toc3703 \h </w:instrText>
        </w:r>
        <w:r>
          <w:fldChar w:fldCharType="separate"/>
        </w:r>
        <w:r>
          <w:t>30</w:t>
        </w:r>
        <w:r>
          <w:fldChar w:fldCharType="end"/>
        </w:r>
      </w:hyperlink>
    </w:p>
    <w:p>
      <w:pPr>
        <w:pStyle w:val="TOC2"/>
        <w:tabs>
          <w:tab w:val="right" w:leader="dot" w:pos="8306"/>
        </w:tabs>
      </w:pPr>
      <w:hyperlink w:anchor="_Toc22828" w:history="1">
        <w:r>
          <w:rPr>
            <w:rFonts w:ascii="仿宋" w:eastAsia="仿宋" w:hAnsi="仿宋" w:cs="仿宋" w:hint="eastAsia"/>
            <w:lang w:eastAsia="zh-CN"/>
          </w:rPr>
          <w:t>(四)、安全色及安全标志使用要求</w:t>
        </w:r>
        <w:r>
          <w:tab/>
        </w:r>
        <w:r>
          <w:fldChar w:fldCharType="begin"/>
        </w:r>
        <w:r>
          <w:instrText xml:space="preserve"> PAGEREF _Toc22828 \h </w:instrText>
        </w:r>
        <w:r>
          <w:fldChar w:fldCharType="separate"/>
        </w:r>
        <w:r>
          <w:t>31</w:t>
        </w:r>
        <w:r>
          <w:fldChar w:fldCharType="end"/>
        </w:r>
      </w:hyperlink>
    </w:p>
    <w:p>
      <w:pPr>
        <w:pStyle w:val="TOC2"/>
        <w:tabs>
          <w:tab w:val="right" w:leader="dot" w:pos="8306"/>
        </w:tabs>
      </w:pPr>
      <w:hyperlink w:anchor="_Toc20480" w:history="1">
        <w:r>
          <w:rPr>
            <w:rFonts w:ascii="仿宋" w:eastAsia="仿宋" w:hAnsi="仿宋" w:cs="仿宋" w:hint="eastAsia"/>
            <w:lang w:eastAsia="zh-CN"/>
          </w:rPr>
          <w:t>(五)、防尘防毒措施</w:t>
        </w:r>
        <w:r>
          <w:tab/>
        </w:r>
        <w:r>
          <w:fldChar w:fldCharType="begin"/>
        </w:r>
        <w:r>
          <w:instrText xml:space="preserve"> PAGEREF _Toc20480 \h </w:instrText>
        </w:r>
        <w:r>
          <w:fldChar w:fldCharType="separate"/>
        </w:r>
        <w:r>
          <w:t>32</w:t>
        </w:r>
        <w:r>
          <w:fldChar w:fldCharType="end"/>
        </w:r>
      </w:hyperlink>
    </w:p>
    <w:p>
      <w:pPr>
        <w:pStyle w:val="TOC2"/>
        <w:tabs>
          <w:tab w:val="right" w:leader="dot" w:pos="8306"/>
        </w:tabs>
      </w:pPr>
      <w:hyperlink w:anchor="_Toc26654" w:history="1">
        <w:r>
          <w:rPr>
            <w:rFonts w:ascii="仿宋" w:eastAsia="仿宋" w:hAnsi="仿宋" w:cs="仿宋" w:hint="eastAsia"/>
            <w:lang w:eastAsia="zh-CN"/>
          </w:rPr>
          <w:t>(六)、防静电、触电防护及防雷措施</w:t>
        </w:r>
        <w:r>
          <w:tab/>
        </w:r>
        <w:r>
          <w:fldChar w:fldCharType="begin"/>
        </w:r>
        <w:r>
          <w:instrText xml:space="preserve"> PAGEREF _Toc26654 \h </w:instrText>
        </w:r>
        <w:r>
          <w:fldChar w:fldCharType="separate"/>
        </w:r>
        <w:r>
          <w:t>33</w:t>
        </w:r>
        <w:r>
          <w:fldChar w:fldCharType="end"/>
        </w:r>
      </w:hyperlink>
    </w:p>
    <w:p>
      <w:pPr>
        <w:pStyle w:val="TOC2"/>
        <w:tabs>
          <w:tab w:val="right" w:leader="dot" w:pos="8306"/>
        </w:tabs>
      </w:pPr>
      <w:hyperlink w:anchor="_Toc26017" w:history="1">
        <w:r>
          <w:rPr>
            <w:rFonts w:ascii="仿宋" w:eastAsia="仿宋" w:hAnsi="仿宋" w:cs="仿宋" w:hint="eastAsia"/>
            <w:lang w:eastAsia="zh-CN"/>
          </w:rPr>
          <w:t>(七)、机械设备安全保障措施</w:t>
        </w:r>
        <w:r>
          <w:tab/>
        </w:r>
        <w:r>
          <w:fldChar w:fldCharType="begin"/>
        </w:r>
        <w:r>
          <w:instrText xml:space="preserve"> PAGEREF _Toc26017 \h </w:instrText>
        </w:r>
        <w:r>
          <w:fldChar w:fldCharType="separate"/>
        </w:r>
        <w:r>
          <w:t>34</w:t>
        </w:r>
        <w:r>
          <w:fldChar w:fldCharType="end"/>
        </w:r>
      </w:hyperlink>
    </w:p>
    <w:p>
      <w:pPr>
        <w:pStyle w:val="TOC1"/>
        <w:tabs>
          <w:tab w:val="right" w:leader="dot" w:pos="8306"/>
        </w:tabs>
      </w:pPr>
      <w:hyperlink w:anchor="_Toc10349" w:history="1">
        <w:r>
          <w:rPr>
            <w:rFonts w:ascii="仿宋" w:eastAsia="仿宋" w:hAnsi="仿宋" w:cs="仿宋" w:hint="eastAsia"/>
            <w:lang w:eastAsia="zh-CN"/>
          </w:rPr>
          <w:t>九、BMCSMC材料项目人力资源培养与发展</w:t>
        </w:r>
        <w:r>
          <w:tab/>
        </w:r>
        <w:r>
          <w:fldChar w:fldCharType="begin"/>
        </w:r>
        <w:r>
          <w:instrText xml:space="preserve"> PAGEREF _Toc10349 \h </w:instrText>
        </w:r>
        <w:r>
          <w:fldChar w:fldCharType="separate"/>
        </w:r>
        <w:r>
          <w:t>36</w:t>
        </w:r>
        <w:r>
          <w:fldChar w:fldCharType="end"/>
        </w:r>
      </w:hyperlink>
    </w:p>
    <w:p>
      <w:pPr>
        <w:pStyle w:val="TOC2"/>
        <w:tabs>
          <w:tab w:val="right" w:leader="dot" w:pos="8306"/>
        </w:tabs>
      </w:pPr>
      <w:hyperlink w:anchor="_Toc18236" w:history="1">
        <w:r>
          <w:rPr>
            <w:rFonts w:ascii="仿宋" w:eastAsia="仿宋" w:hAnsi="仿宋" w:cs="仿宋" w:hint="eastAsia"/>
            <w:lang w:eastAsia="zh-CN"/>
          </w:rPr>
          <w:t>(一)、人才需求与规划</w:t>
        </w:r>
        <w:r>
          <w:tab/>
        </w:r>
        <w:r>
          <w:fldChar w:fldCharType="begin"/>
        </w:r>
        <w:r>
          <w:instrText xml:space="preserve"> PAGEREF _Toc18236 \h </w:instrText>
        </w:r>
        <w:r>
          <w:fldChar w:fldCharType="separate"/>
        </w:r>
        <w:r>
          <w:t>36</w:t>
        </w:r>
        <w:r>
          <w:fldChar w:fldCharType="end"/>
        </w:r>
      </w:hyperlink>
    </w:p>
    <w:p>
      <w:pPr>
        <w:pStyle w:val="TOC2"/>
        <w:tabs>
          <w:tab w:val="right" w:leader="dot" w:pos="8306"/>
        </w:tabs>
      </w:pPr>
      <w:hyperlink w:anchor="_Toc10666" w:history="1">
        <w:r>
          <w:rPr>
            <w:rFonts w:ascii="仿宋" w:eastAsia="仿宋" w:hAnsi="仿宋" w:cs="仿宋" w:hint="eastAsia"/>
            <w:lang w:eastAsia="zh-CN"/>
          </w:rPr>
          <w:t>(二)、培训与发展计划</w:t>
        </w:r>
        <w:r>
          <w:tab/>
        </w:r>
        <w:r>
          <w:fldChar w:fldCharType="begin"/>
        </w:r>
        <w:r>
          <w:instrText xml:space="preserve"> PAGEREF _Toc10666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72" w:history="1">
        <w:r>
          <w:rPr>
            <w:rFonts w:ascii="仿宋" w:eastAsia="仿宋" w:hAnsi="仿宋" w:cs="仿宋" w:hint="eastAsia"/>
            <w:lang w:eastAsia="zh-CN"/>
          </w:rPr>
          <w:t>十、BMCSMC材料项目经营效益</w:t>
        </w:r>
        <w:r>
          <w:tab/>
        </w:r>
        <w:r>
          <w:fldChar w:fldCharType="begin"/>
        </w:r>
        <w:r>
          <w:instrText xml:space="preserve"> PAGEREF _Toc10372 \h </w:instrText>
        </w:r>
        <w:r>
          <w:fldChar w:fldCharType="separate"/>
        </w:r>
        <w:r>
          <w:t>37</w:t>
        </w:r>
        <w:r>
          <w:fldChar w:fldCharType="end"/>
        </w:r>
      </w:hyperlink>
    </w:p>
    <w:p>
      <w:pPr>
        <w:pStyle w:val="TOC2"/>
        <w:tabs>
          <w:tab w:val="right" w:leader="dot" w:pos="8306"/>
        </w:tabs>
      </w:pPr>
      <w:hyperlink w:anchor="_Toc20854" w:history="1">
        <w:r>
          <w:rPr>
            <w:rFonts w:ascii="仿宋" w:eastAsia="仿宋" w:hAnsi="仿宋" w:cs="仿宋" w:hint="eastAsia"/>
            <w:lang w:eastAsia="zh-CN"/>
          </w:rPr>
          <w:t>(一)、经济评价财务测算</w:t>
        </w:r>
        <w:r>
          <w:tab/>
        </w:r>
        <w:r>
          <w:fldChar w:fldCharType="begin"/>
        </w:r>
        <w:r>
          <w:instrText xml:space="preserve"> PAGEREF _Toc20854 \h </w:instrText>
        </w:r>
        <w:r>
          <w:fldChar w:fldCharType="separate"/>
        </w:r>
        <w:r>
          <w:t>37</w:t>
        </w:r>
        <w:r>
          <w:fldChar w:fldCharType="end"/>
        </w:r>
      </w:hyperlink>
    </w:p>
    <w:p>
      <w:pPr>
        <w:pStyle w:val="TOC2"/>
        <w:tabs>
          <w:tab w:val="right" w:leader="dot" w:pos="8306"/>
        </w:tabs>
      </w:pPr>
      <w:hyperlink w:anchor="_Toc24142" w:history="1">
        <w:r>
          <w:rPr>
            <w:rFonts w:ascii="仿宋" w:eastAsia="仿宋" w:hAnsi="仿宋" w:cs="仿宋" w:hint="eastAsia"/>
            <w:lang w:eastAsia="zh-CN"/>
          </w:rPr>
          <w:t>(二)、BMCSMC材料项目盈利能力分析</w:t>
        </w:r>
        <w:r>
          <w:tab/>
        </w:r>
        <w:r>
          <w:fldChar w:fldCharType="begin"/>
        </w:r>
        <w:r>
          <w:instrText xml:space="preserve"> PAGEREF _Toc24142 \h </w:instrText>
        </w:r>
        <w:r>
          <w:fldChar w:fldCharType="separate"/>
        </w:r>
        <w:r>
          <w:t>38</w:t>
        </w:r>
        <w:r>
          <w:fldChar w:fldCharType="end"/>
        </w:r>
      </w:hyperlink>
    </w:p>
    <w:p>
      <w:pPr>
        <w:pStyle w:val="TOC1"/>
        <w:tabs>
          <w:tab w:val="right" w:leader="dot" w:pos="8306"/>
        </w:tabs>
      </w:pPr>
      <w:hyperlink w:anchor="_Toc30762" w:history="1">
        <w:r>
          <w:rPr>
            <w:rFonts w:ascii="仿宋" w:eastAsia="仿宋" w:hAnsi="仿宋" w:cs="仿宋" w:hint="eastAsia"/>
            <w:lang w:eastAsia="zh-CN"/>
          </w:rPr>
          <w:t>十一、BMCSMC材料项目财务管理</w:t>
        </w:r>
        <w:r>
          <w:tab/>
        </w:r>
        <w:r>
          <w:fldChar w:fldCharType="begin"/>
        </w:r>
        <w:r>
          <w:instrText xml:space="preserve"> PAGEREF _Toc30762 \h </w:instrText>
        </w:r>
        <w:r>
          <w:fldChar w:fldCharType="separate"/>
        </w:r>
        <w:r>
          <w:t>39</w:t>
        </w:r>
        <w:r>
          <w:fldChar w:fldCharType="end"/>
        </w:r>
      </w:hyperlink>
    </w:p>
    <w:p>
      <w:pPr>
        <w:pStyle w:val="TOC2"/>
        <w:tabs>
          <w:tab w:val="right" w:leader="dot" w:pos="8306"/>
        </w:tabs>
      </w:pPr>
      <w:hyperlink w:anchor="_Toc8990" w:history="1">
        <w:r>
          <w:rPr>
            <w:rFonts w:ascii="仿宋" w:eastAsia="仿宋" w:hAnsi="仿宋" w:cs="仿宋" w:hint="eastAsia"/>
            <w:lang w:eastAsia="zh-CN"/>
          </w:rPr>
          <w:t>(一)、资金需求大</w:t>
        </w:r>
        <w:r>
          <w:tab/>
        </w:r>
        <w:r>
          <w:fldChar w:fldCharType="begin"/>
        </w:r>
        <w:r>
          <w:instrText xml:space="preserve"> PAGEREF _Toc8990 \h </w:instrText>
        </w:r>
        <w:r>
          <w:fldChar w:fldCharType="separate"/>
        </w:r>
        <w:r>
          <w:t>39</w:t>
        </w:r>
        <w:r>
          <w:fldChar w:fldCharType="end"/>
        </w:r>
      </w:hyperlink>
    </w:p>
    <w:p>
      <w:pPr>
        <w:pStyle w:val="TOC2"/>
        <w:tabs>
          <w:tab w:val="right" w:leader="dot" w:pos="8306"/>
        </w:tabs>
      </w:pPr>
      <w:hyperlink w:anchor="_Toc19355" w:history="1">
        <w:r>
          <w:rPr>
            <w:rFonts w:ascii="仿宋" w:eastAsia="仿宋" w:hAnsi="仿宋" w:cs="仿宋" w:hint="eastAsia"/>
            <w:lang w:eastAsia="zh-CN"/>
          </w:rPr>
          <w:t>(二)、研发周期长</w:t>
        </w:r>
        <w:r>
          <w:tab/>
        </w:r>
        <w:r>
          <w:fldChar w:fldCharType="begin"/>
        </w:r>
        <w:r>
          <w:instrText xml:space="preserve"> PAGEREF _Toc19355 \h </w:instrText>
        </w:r>
        <w:r>
          <w:fldChar w:fldCharType="separate"/>
        </w:r>
        <w:r>
          <w:t>40</w:t>
        </w:r>
        <w:r>
          <w:fldChar w:fldCharType="end"/>
        </w:r>
      </w:hyperlink>
    </w:p>
    <w:p>
      <w:pPr>
        <w:pStyle w:val="TOC2"/>
        <w:tabs>
          <w:tab w:val="right" w:leader="dot" w:pos="8306"/>
        </w:tabs>
      </w:pPr>
      <w:hyperlink w:anchor="_Toc23882" w:history="1">
        <w:r>
          <w:rPr>
            <w:rFonts w:ascii="仿宋" w:eastAsia="仿宋" w:hAnsi="仿宋" w:cs="仿宋" w:hint="eastAsia"/>
            <w:lang w:eastAsia="zh-CN"/>
          </w:rPr>
          <w:t>(三)、市场风险大</w:t>
        </w:r>
        <w:r>
          <w:tab/>
        </w:r>
        <w:r>
          <w:fldChar w:fldCharType="begin"/>
        </w:r>
        <w:r>
          <w:instrText xml:space="preserve"> PAGEREF _Toc23882 \h </w:instrText>
        </w:r>
        <w:r>
          <w:fldChar w:fldCharType="separate"/>
        </w:r>
        <w:r>
          <w:t>41</w:t>
        </w:r>
        <w:r>
          <w:fldChar w:fldCharType="end"/>
        </w:r>
      </w:hyperlink>
    </w:p>
    <w:p>
      <w:pPr>
        <w:pStyle w:val="TOC2"/>
        <w:tabs>
          <w:tab w:val="right" w:leader="dot" w:pos="8306"/>
        </w:tabs>
      </w:pPr>
      <w:hyperlink w:anchor="_Toc12597" w:history="1">
        <w:r>
          <w:rPr>
            <w:rFonts w:ascii="仿宋" w:eastAsia="仿宋" w:hAnsi="仿宋" w:cs="仿宋" w:hint="eastAsia"/>
            <w:lang w:eastAsia="zh-CN"/>
          </w:rPr>
          <w:t>(四)、利润率高</w:t>
        </w:r>
        <w:r>
          <w:tab/>
        </w:r>
        <w:r>
          <w:fldChar w:fldCharType="begin"/>
        </w:r>
        <w:r>
          <w:instrText xml:space="preserve"> PAGEREF _Toc12597 \h </w:instrText>
        </w:r>
        <w:r>
          <w:fldChar w:fldCharType="separate"/>
        </w:r>
        <w:r>
          <w:t>44</w:t>
        </w:r>
        <w:r>
          <w:fldChar w:fldCharType="end"/>
        </w:r>
      </w:hyperlink>
    </w:p>
    <w:p>
      <w:pPr>
        <w:pStyle w:val="TOC1"/>
        <w:tabs>
          <w:tab w:val="right" w:leader="dot" w:pos="8306"/>
        </w:tabs>
      </w:pPr>
      <w:hyperlink w:anchor="_Toc23355" w:history="1">
        <w:r>
          <w:rPr>
            <w:rFonts w:ascii="仿宋" w:eastAsia="仿宋" w:hAnsi="仿宋" w:cs="仿宋" w:hint="eastAsia"/>
            <w:lang w:eastAsia="zh-CN"/>
          </w:rPr>
          <w:t>十二、BMCSMC材料项目环境影响分析</w:t>
        </w:r>
        <w:r>
          <w:tab/>
        </w:r>
        <w:r>
          <w:fldChar w:fldCharType="begin"/>
        </w:r>
        <w:r>
          <w:instrText xml:space="preserve"> PAGEREF _Toc23355 \h </w:instrText>
        </w:r>
        <w:r>
          <w:fldChar w:fldCharType="separate"/>
        </w:r>
        <w:r>
          <w:t>46</w:t>
        </w:r>
        <w:r>
          <w:fldChar w:fldCharType="end"/>
        </w:r>
      </w:hyperlink>
    </w:p>
    <w:p>
      <w:pPr>
        <w:pStyle w:val="TOC2"/>
        <w:tabs>
          <w:tab w:val="right" w:leader="dot" w:pos="8306"/>
        </w:tabs>
      </w:pPr>
      <w:hyperlink w:anchor="_Toc27077" w:history="1">
        <w:r>
          <w:rPr>
            <w:rFonts w:ascii="仿宋" w:eastAsia="仿宋" w:hAnsi="仿宋" w:cs="仿宋" w:hint="eastAsia"/>
            <w:lang w:eastAsia="zh-CN"/>
          </w:rPr>
          <w:t>(一)、建设区域环境质量现状</w:t>
        </w:r>
        <w:r>
          <w:tab/>
        </w:r>
        <w:r>
          <w:fldChar w:fldCharType="begin"/>
        </w:r>
        <w:r>
          <w:instrText xml:space="preserve"> PAGEREF _Toc27077 \h </w:instrText>
        </w:r>
        <w:r>
          <w:fldChar w:fldCharType="separate"/>
        </w:r>
        <w:r>
          <w:t>46</w:t>
        </w:r>
        <w:r>
          <w:fldChar w:fldCharType="end"/>
        </w:r>
      </w:hyperlink>
    </w:p>
    <w:p>
      <w:pPr>
        <w:pStyle w:val="TOC2"/>
        <w:tabs>
          <w:tab w:val="right" w:leader="dot" w:pos="8306"/>
        </w:tabs>
      </w:pPr>
      <w:hyperlink w:anchor="_Toc24196" w:history="1">
        <w:r>
          <w:rPr>
            <w:rFonts w:ascii="仿宋" w:eastAsia="仿宋" w:hAnsi="仿宋" w:cs="仿宋" w:hint="eastAsia"/>
            <w:lang w:eastAsia="zh-CN"/>
          </w:rPr>
          <w:t>(二)、建设期环境保护</w:t>
        </w:r>
        <w:r>
          <w:tab/>
        </w:r>
        <w:r>
          <w:fldChar w:fldCharType="begin"/>
        </w:r>
        <w:r>
          <w:instrText xml:space="preserve"> PAGEREF _Toc24196 \h </w:instrText>
        </w:r>
        <w:r>
          <w:fldChar w:fldCharType="separate"/>
        </w:r>
        <w:r>
          <w:t>48</w:t>
        </w:r>
        <w:r>
          <w:fldChar w:fldCharType="end"/>
        </w:r>
      </w:hyperlink>
    </w:p>
    <w:p>
      <w:pPr>
        <w:pStyle w:val="TOC2"/>
        <w:tabs>
          <w:tab w:val="right" w:leader="dot" w:pos="8306"/>
        </w:tabs>
      </w:pPr>
      <w:hyperlink w:anchor="_Toc3233" w:history="1">
        <w:r>
          <w:rPr>
            <w:rFonts w:ascii="仿宋" w:eastAsia="仿宋" w:hAnsi="仿宋" w:cs="仿宋" w:hint="eastAsia"/>
            <w:lang w:eastAsia="zh-CN"/>
          </w:rPr>
          <w:t>(三)、运营期环境保护</w:t>
        </w:r>
        <w:r>
          <w:tab/>
        </w:r>
        <w:r>
          <w:fldChar w:fldCharType="begin"/>
        </w:r>
        <w:r>
          <w:instrText xml:space="preserve"> PAGEREF _Toc3233 \h </w:instrText>
        </w:r>
        <w:r>
          <w:fldChar w:fldCharType="separate"/>
        </w:r>
        <w:r>
          <w:t>49</w:t>
        </w:r>
        <w:r>
          <w:fldChar w:fldCharType="end"/>
        </w:r>
      </w:hyperlink>
    </w:p>
    <w:p>
      <w:pPr>
        <w:pStyle w:val="TOC2"/>
        <w:tabs>
          <w:tab w:val="right" w:leader="dot" w:pos="8306"/>
        </w:tabs>
      </w:pPr>
      <w:hyperlink w:anchor="_Toc21740" w:history="1">
        <w:r>
          <w:rPr>
            <w:rFonts w:ascii="仿宋" w:eastAsia="仿宋" w:hAnsi="仿宋" w:cs="仿宋" w:hint="eastAsia"/>
            <w:lang w:eastAsia="zh-CN"/>
          </w:rPr>
          <w:t>(四)、BMCSMC材料项目建设对区域经济的影响</w:t>
        </w:r>
        <w:r>
          <w:tab/>
        </w:r>
        <w:r>
          <w:fldChar w:fldCharType="begin"/>
        </w:r>
        <w:r>
          <w:instrText xml:space="preserve"> PAGEREF _Toc21740 \h </w:instrText>
        </w:r>
        <w:r>
          <w:fldChar w:fldCharType="separate"/>
        </w:r>
        <w:r>
          <w:t>50</w:t>
        </w:r>
        <w:r>
          <w:fldChar w:fldCharType="end"/>
        </w:r>
      </w:hyperlink>
    </w:p>
    <w:p>
      <w:pPr>
        <w:pStyle w:val="TOC2"/>
        <w:tabs>
          <w:tab w:val="right" w:leader="dot" w:pos="8306"/>
        </w:tabs>
      </w:pPr>
      <w:hyperlink w:anchor="_Toc23831" w:history="1">
        <w:r>
          <w:rPr>
            <w:rFonts w:ascii="仿宋" w:eastAsia="仿宋" w:hAnsi="仿宋" w:cs="仿宋" w:hint="eastAsia"/>
            <w:lang w:eastAsia="zh-CN"/>
          </w:rPr>
          <w:t>(五)、废弃物处理</w:t>
        </w:r>
        <w:r>
          <w:tab/>
        </w:r>
        <w:r>
          <w:fldChar w:fldCharType="begin"/>
        </w:r>
        <w:r>
          <w:instrText xml:space="preserve"> PAGEREF _Toc23831 \h </w:instrText>
        </w:r>
        <w:r>
          <w:fldChar w:fldCharType="separate"/>
        </w:r>
        <w:r>
          <w:t>52</w:t>
        </w:r>
        <w:r>
          <w:fldChar w:fldCharType="end"/>
        </w:r>
      </w:hyperlink>
    </w:p>
    <w:p>
      <w:pPr>
        <w:pStyle w:val="TOC2"/>
        <w:tabs>
          <w:tab w:val="right" w:leader="dot" w:pos="8306"/>
        </w:tabs>
      </w:pPr>
      <w:hyperlink w:anchor="_Toc22179" w:history="1">
        <w:r>
          <w:rPr>
            <w:rFonts w:ascii="仿宋" w:eastAsia="仿宋" w:hAnsi="仿宋" w:cs="仿宋" w:hint="eastAsia"/>
            <w:lang w:eastAsia="zh-CN"/>
          </w:rPr>
          <w:t>(六)、特殊环境影响分析</w:t>
        </w:r>
        <w:r>
          <w:tab/>
        </w:r>
        <w:r>
          <w:fldChar w:fldCharType="begin"/>
        </w:r>
        <w:r>
          <w:instrText xml:space="preserve"> PAGEREF _Toc22179 \h </w:instrText>
        </w:r>
        <w:r>
          <w:fldChar w:fldCharType="separate"/>
        </w:r>
        <w:r>
          <w:t>53</w:t>
        </w:r>
        <w:r>
          <w:fldChar w:fldCharType="end"/>
        </w:r>
      </w:hyperlink>
    </w:p>
    <w:p>
      <w:pPr>
        <w:pStyle w:val="TOC2"/>
        <w:tabs>
          <w:tab w:val="right" w:leader="dot" w:pos="8306"/>
        </w:tabs>
      </w:pPr>
      <w:hyperlink w:anchor="_Toc21574" w:history="1">
        <w:r>
          <w:rPr>
            <w:rFonts w:ascii="仿宋" w:eastAsia="仿宋" w:hAnsi="仿宋" w:cs="仿宋" w:hint="eastAsia"/>
            <w:lang w:eastAsia="zh-CN"/>
          </w:rPr>
          <w:t>(七)、清洁生产</w:t>
        </w:r>
        <w:r>
          <w:tab/>
        </w:r>
        <w:r>
          <w:fldChar w:fldCharType="begin"/>
        </w:r>
        <w:r>
          <w:instrText xml:space="preserve"> PAGEREF _Toc21574 \h </w:instrText>
        </w:r>
        <w:r>
          <w:fldChar w:fldCharType="separate"/>
        </w:r>
        <w:r>
          <w:t>55</w:t>
        </w:r>
        <w:r>
          <w:fldChar w:fldCharType="end"/>
        </w:r>
      </w:hyperlink>
    </w:p>
    <w:p>
      <w:pPr>
        <w:pStyle w:val="TOC2"/>
        <w:tabs>
          <w:tab w:val="right" w:leader="dot" w:pos="8306"/>
        </w:tabs>
      </w:pPr>
      <w:hyperlink w:anchor="_Toc31541" w:history="1">
        <w:r>
          <w:rPr>
            <w:rFonts w:ascii="仿宋" w:eastAsia="仿宋" w:hAnsi="仿宋" w:cs="仿宋" w:hint="eastAsia"/>
            <w:lang w:eastAsia="zh-CN"/>
          </w:rPr>
          <w:t>(八)、环境保护综合评价</w:t>
        </w:r>
        <w:r>
          <w:tab/>
        </w:r>
        <w:r>
          <w:fldChar w:fldCharType="begin"/>
        </w:r>
        <w:r>
          <w:instrText xml:space="preserve"> PAGEREF _Toc31541 \h </w:instrText>
        </w:r>
        <w:r>
          <w:fldChar w:fldCharType="separate"/>
        </w:r>
        <w:r>
          <w:t>56</w:t>
        </w:r>
        <w:r>
          <w:fldChar w:fldCharType="end"/>
        </w:r>
      </w:hyperlink>
    </w:p>
    <w:p>
      <w:pPr>
        <w:pStyle w:val="TOC1"/>
        <w:tabs>
          <w:tab w:val="right" w:leader="dot" w:pos="8306"/>
        </w:tabs>
      </w:pPr>
      <w:hyperlink w:anchor="_Toc19153" w:history="1">
        <w:r>
          <w:rPr>
            <w:rFonts w:ascii="仿宋" w:eastAsia="仿宋" w:hAnsi="仿宋" w:cs="仿宋" w:hint="eastAsia"/>
            <w:lang w:eastAsia="zh-CN"/>
          </w:rPr>
          <w:t>十三、BMCSMC材料项目实施时间节点</w:t>
        </w:r>
        <w:r>
          <w:tab/>
        </w:r>
        <w:r>
          <w:fldChar w:fldCharType="begin"/>
        </w:r>
        <w:r>
          <w:instrText xml:space="preserve"> PAGEREF _Toc19153 \h </w:instrText>
        </w:r>
        <w:r>
          <w:fldChar w:fldCharType="separate"/>
        </w:r>
        <w:r>
          <w:t>57</w:t>
        </w:r>
        <w:r>
          <w:fldChar w:fldCharType="end"/>
        </w:r>
      </w:hyperlink>
    </w:p>
    <w:p>
      <w:pPr>
        <w:pStyle w:val="TOC2"/>
        <w:tabs>
          <w:tab w:val="right" w:leader="dot" w:pos="8306"/>
        </w:tabs>
      </w:pPr>
      <w:hyperlink w:anchor="_Toc25335" w:history="1">
        <w:r>
          <w:rPr>
            <w:rFonts w:ascii="仿宋" w:eastAsia="仿宋" w:hAnsi="仿宋" w:cs="仿宋" w:hint="eastAsia"/>
            <w:lang w:eastAsia="zh-CN"/>
          </w:rPr>
          <w:t>(一)、BMCSMC材料项目启动阶段时间节点</w:t>
        </w:r>
        <w:r>
          <w:tab/>
        </w:r>
        <w:r>
          <w:fldChar w:fldCharType="begin"/>
        </w:r>
        <w:r>
          <w:instrText xml:space="preserve"> PAGEREF _Toc25335 \h </w:instrText>
        </w:r>
        <w:r>
          <w:fldChar w:fldCharType="separate"/>
        </w:r>
        <w:r>
          <w:t>57</w:t>
        </w:r>
        <w:r>
          <w:fldChar w:fldCharType="end"/>
        </w:r>
      </w:hyperlink>
    </w:p>
    <w:p>
      <w:pPr>
        <w:pStyle w:val="TOC2"/>
        <w:tabs>
          <w:tab w:val="right" w:leader="dot" w:pos="8306"/>
        </w:tabs>
      </w:pPr>
      <w:hyperlink w:anchor="_Toc18693" w:history="1">
        <w:r>
          <w:rPr>
            <w:rFonts w:ascii="仿宋" w:eastAsia="仿宋" w:hAnsi="仿宋" w:cs="仿宋" w:hint="eastAsia"/>
            <w:lang w:eastAsia="zh-CN"/>
          </w:rPr>
          <w:t>(二)、BMCSMC材料项目执行阶段时间节点</w:t>
        </w:r>
        <w:r>
          <w:tab/>
        </w:r>
        <w:r>
          <w:fldChar w:fldCharType="begin"/>
        </w:r>
        <w:r>
          <w:instrText xml:space="preserve"> PAGEREF _Toc18693 \h </w:instrText>
        </w:r>
        <w:r>
          <w:fldChar w:fldCharType="separate"/>
        </w:r>
        <w:r>
          <w:t>58</w:t>
        </w:r>
        <w:r>
          <w:fldChar w:fldCharType="end"/>
        </w:r>
      </w:hyperlink>
    </w:p>
    <w:p>
      <w:pPr>
        <w:pStyle w:val="TOC2"/>
        <w:tabs>
          <w:tab w:val="right" w:leader="dot" w:pos="8306"/>
        </w:tabs>
      </w:pPr>
      <w:hyperlink w:anchor="_Toc262" w:history="1">
        <w:r>
          <w:rPr>
            <w:rFonts w:ascii="仿宋" w:eastAsia="仿宋" w:hAnsi="仿宋" w:cs="仿宋" w:hint="eastAsia"/>
            <w:lang w:eastAsia="zh-CN"/>
          </w:rPr>
          <w:t>(三)、BMCSMC材料项目完成阶段时间节点</w:t>
        </w:r>
        <w:r>
          <w:tab/>
        </w:r>
        <w:r>
          <w:fldChar w:fldCharType="begin"/>
        </w:r>
        <w:r>
          <w:instrText xml:space="preserve"> PAGEREF _Toc262 \h </w:instrText>
        </w:r>
        <w:r>
          <w:fldChar w:fldCharType="separate"/>
        </w:r>
        <w:r>
          <w:t>59</w:t>
        </w:r>
        <w:r>
          <w:fldChar w:fldCharType="end"/>
        </w:r>
      </w:hyperlink>
    </w:p>
    <w:p>
      <w:pPr>
        <w:pStyle w:val="TOC1"/>
        <w:tabs>
          <w:tab w:val="right" w:leader="dot" w:pos="8306"/>
        </w:tabs>
      </w:pPr>
      <w:hyperlink w:anchor="_Toc31092" w:history="1">
        <w:r>
          <w:rPr>
            <w:rFonts w:ascii="仿宋" w:eastAsia="仿宋" w:hAnsi="仿宋" w:cs="仿宋" w:hint="eastAsia"/>
            <w:lang w:eastAsia="zh-CN"/>
          </w:rPr>
          <w:t>十四、利益相关者分析与沟通计划</w:t>
        </w:r>
        <w:r>
          <w:tab/>
        </w:r>
        <w:r>
          <w:fldChar w:fldCharType="begin"/>
        </w:r>
        <w:r>
          <w:instrText xml:space="preserve"> PAGEREF _Toc31092 \h </w:instrText>
        </w:r>
        <w:r>
          <w:fldChar w:fldCharType="separate"/>
        </w:r>
        <w:r>
          <w:t>60</w:t>
        </w:r>
        <w:r>
          <w:fldChar w:fldCharType="end"/>
        </w:r>
      </w:hyperlink>
    </w:p>
    <w:p>
      <w:pPr>
        <w:pStyle w:val="TOC2"/>
        <w:tabs>
          <w:tab w:val="right" w:leader="dot" w:pos="8306"/>
        </w:tabs>
      </w:pPr>
      <w:hyperlink w:anchor="_Toc21005" w:history="1">
        <w:r>
          <w:rPr>
            <w:rFonts w:ascii="仿宋" w:eastAsia="仿宋" w:hAnsi="仿宋" w:cs="仿宋" w:hint="eastAsia"/>
            <w:lang w:eastAsia="zh-CN"/>
          </w:rPr>
          <w:t>(一)、利益相关者分析</w:t>
        </w:r>
        <w:r>
          <w:tab/>
        </w:r>
        <w:r>
          <w:fldChar w:fldCharType="begin"/>
        </w:r>
        <w:r>
          <w:instrText xml:space="preserve"> PAGEREF _Toc21005 \h </w:instrText>
        </w:r>
        <w:r>
          <w:fldChar w:fldCharType="separate"/>
        </w:r>
        <w:r>
          <w:t>60</w:t>
        </w:r>
        <w:r>
          <w:fldChar w:fldCharType="end"/>
        </w:r>
      </w:hyperlink>
    </w:p>
    <w:p>
      <w:pPr>
        <w:pStyle w:val="TOC2"/>
        <w:tabs>
          <w:tab w:val="right" w:leader="dot" w:pos="8306"/>
        </w:tabs>
      </w:pPr>
      <w:hyperlink w:anchor="_Toc22794" w:history="1">
        <w:r>
          <w:rPr>
            <w:rFonts w:ascii="仿宋" w:eastAsia="仿宋" w:hAnsi="仿宋" w:cs="仿宋" w:hint="eastAsia"/>
            <w:lang w:eastAsia="zh-CN"/>
          </w:rPr>
          <w:t>(二)、沟通计划</w:t>
        </w:r>
        <w:r>
          <w:tab/>
        </w:r>
        <w:r>
          <w:fldChar w:fldCharType="begin"/>
        </w:r>
        <w:r>
          <w:instrText xml:space="preserve"> PAGEREF _Toc22794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63"/>
      <w:r>
        <w:rPr>
          <w:rFonts w:ascii="仿宋" w:eastAsia="仿宋" w:hAnsi="仿宋" w:cs="仿宋" w:hint="eastAsia"/>
          <w:sz w:val="28"/>
          <w:lang w:eastAsia="zh-CN"/>
        </w:rPr>
        <w:t>一、BMCSMC材料项目危机管理</w:t>
      </w:r>
      <w:bookmarkEnd w:id="2"/>
    </w:p>
    <w:p>
      <w:pPr>
        <w:pStyle w:val="Heading2"/>
        <w:rPr>
          <w:rFonts w:ascii="仿宋" w:eastAsia="仿宋" w:hAnsi="仿宋" w:cs="仿宋" w:hint="eastAsia"/>
          <w:lang w:eastAsia="zh-CN"/>
        </w:rPr>
      </w:pPr>
      <w:bookmarkStart w:id="3" w:name="_Toc70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BMCSMC材料项目危机管理中，危机预警与识别是确保BMCSMC材料项目稳健运行的核心步骤。通过建立全面的监测机制，BMCSMC材料项目团队旨在及时发现和理解潜在的风险和危机因素，以便采取及时的预防和应对措施，确保BMCSMC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首先，通过深入的风险评估，BMCSMC材料项目团队全面分析了整个BMCSMC材料项目和各个阶段可能存在的威胁。这包括准确评估每个潜在风险的发生概率和可能影响的程度，为后续危机预警提供了有力支持。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BMCSMC材料项目团队着重于明确定义BMCSMC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BMCSMC材料项目进展的持续监控，团队能够及时发现潜在问题并作出迅速反应。BMCSMC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在这一阶段，团队的专业素养和反应速度将发挥至关重要的作用，以确保潜在危机能够在初期得到有效的处理，最大程度地减轻负面影响。通过危机预警与识别，BMCSMC材料项目得以更有序、可控地推进。</w:t>
      </w:r>
    </w:p>
    <w:p>
      <w:pPr>
        <w:pStyle w:val="Heading2"/>
        <w:ind w:firstLine="560" w:firstLineChars="200"/>
        <w:rPr>
          <w:rFonts w:ascii="仿宋" w:eastAsia="仿宋" w:hAnsi="仿宋" w:cs="仿宋" w:hint="eastAsia"/>
          <w:sz w:val="28"/>
          <w:lang w:eastAsia="zh-CN"/>
        </w:rPr>
      </w:pPr>
      <w:bookmarkStart w:id="4" w:name="_Toc218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在危机发生时，BMCSMC材料项目团队立即行动，成立了应急小组。该小组的任务是迅速制定并实施紧急应对措施，以最小化潜在损失。以下是采取的主要措施：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暂停BMCSMC材料项目进度：为遏制危机蔓延，BMCSMC材料项目暂时停止进行，以便全面评估当前状况。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资源重新分配：重新评估BMCSMC材料项目资源的分配，确保最大限度地减小损失。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实时沟通：与关键利益相关者建立实时沟通机制，向他们传递BMCSMC材料项目危机的实际状况，保障BMCSMC材料项目核心利益。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在紧急应对的同时，BMCSMC材料项目团队强调了团队协作和有效沟通的重要性。以下是团队协作的关键举措：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信息共享机制：建立了信息共享平台，确保团队成员能够及时获取BMCSMC材料项目危机的实时信息。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领导者沟通：BMCSMC材料项目领导者通过定期会议和即时沟通工具，指导团队应对危机，保持团队稳定运行。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随着危机得到初步控制，BMCSMC材料项目团队转向制定恢复计划，以确保BMCSMC材料项目能够从中迅速恢复。主要恢复计划包括：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修复受损的进度计划：重新评估BMCSMC材料项目进度，制定修复计划，确保BMCSMC材料项目尽快回归正常进程。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重新调整资源分配：优化资源分配，确保BMCSMC材料项目在有限资源下高效运转。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风险管理机制加强：对BMCSMC材料项目风险进行全面评估，制定更强化的风险管理策略，以预防未来可能的危机。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05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112"/>
      <w:r>
        <w:rPr>
          <w:rFonts w:ascii="仿宋" w:eastAsia="仿宋" w:hAnsi="仿宋" w:cs="仿宋" w:hint="eastAsia"/>
          <w:lang w:eastAsia="zh-CN"/>
        </w:rPr>
        <w:t>(一)、BMCSMC材料行业分析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行业一直以来都是市场的关注焦点。行业内的发展趋势、竞争态势以及潜在机会都对BMCSMC材料项目的推进产生深远的影响。通过深入研究行业的整体概貌，我们将更好地理解行业的核心特征，为BMCSMC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CSMC材料行业，技术一直是推动创新和发展的关键因素。我们将对当前技术趋势进行详尽分析，包括但不限于人工智能、大数据应用、先进制造技术等。这有助于BMCSMC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MCSMC材料项目成功的基础。我们将对主要竞争对手进行深入研究，包括其市场份额、产品特点、市场定位等。通过全面了解竞争对手的优势和劣势，BMCSMC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192"/>
      <w:r>
        <w:rPr>
          <w:rFonts w:ascii="仿宋" w:eastAsia="仿宋" w:hAnsi="仿宋" w:cs="仿宋" w:hint="eastAsia"/>
          <w:sz w:val="28"/>
          <w:lang w:eastAsia="zh-CN"/>
        </w:rPr>
        <w:t>(二)、BMCSMC材料市场分析预测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通过对市场规模的深入调研，我们将预测BMCSMC材料市场未来的增长趋势。这包括市场的整体规模、各细分领域的发展趋势等。BMCSMC材料项目可以根据市场的扩张速度和潜在机会，制定更符合市场需求的发展策略。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MCSMC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BMCSMC材料项目实施过程中需要充分考虑的因素。我们将对市场风险进行全面评估，包括但不限于政策法规风险、市场竞争风险、技术变革风险等。通过对潜在风险的深入分析，BMCSMC材料项目可以制定相应的风险缓解策略，降低不确定性对BMCSMC材料项目的影响。</w:t>
      </w:r>
    </w:p>
    <w:p>
      <w:pPr>
        <w:pStyle w:val="Heading1"/>
        <w:ind w:firstLine="560" w:firstLineChars="200"/>
        <w:rPr>
          <w:rFonts w:ascii="仿宋" w:eastAsia="仿宋" w:hAnsi="仿宋" w:cs="仿宋" w:hint="eastAsia"/>
          <w:sz w:val="28"/>
          <w:lang w:eastAsia="zh-CN"/>
        </w:rPr>
      </w:pPr>
      <w:bookmarkStart w:id="8" w:name="_Toc1580"/>
      <w:r>
        <w:rPr>
          <w:rFonts w:ascii="仿宋" w:eastAsia="仿宋" w:hAnsi="仿宋" w:cs="仿宋" w:hint="eastAsia"/>
          <w:sz w:val="28"/>
          <w:lang w:eastAsia="zh-CN"/>
        </w:rPr>
        <w:t>三、BMCSMC材料项目概论</w:t>
      </w:r>
      <w:bookmarkEnd w:id="8"/>
    </w:p>
    <w:p>
      <w:pPr>
        <w:pStyle w:val="Heading2"/>
        <w:rPr>
          <w:rFonts w:ascii="仿宋" w:eastAsia="仿宋" w:hAnsi="仿宋" w:cs="仿宋" w:hint="eastAsia"/>
          <w:lang w:eastAsia="zh-CN"/>
        </w:rPr>
      </w:pPr>
      <w:bookmarkStart w:id="9" w:name="_Toc31201"/>
      <w:r>
        <w:rPr>
          <w:rFonts w:ascii="仿宋" w:eastAsia="仿宋" w:hAnsi="仿宋" w:cs="仿宋" w:hint="eastAsia"/>
          <w:lang w:eastAsia="zh-CN"/>
        </w:rPr>
        <w:t>(一)、BMCSMC材料项目概况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起源追溯至对市场的深入洞察。市场的不断演变与变革为BMCSMC材料项目提供了难得的机遇。当前市场存在的需求缺口和变革的大环境共同构成了BMCSMC材料项目的背景。这个BMCSMC材料项目旨在充分利用市场机遇，填补行业中尚未满足的需求，为客户提供全新的解决方案。市场的变革和需求的增长使得这个BMCSMC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BMCSMC材料项目名称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正式命名为BMCSMC材料。这个名称不仅仅是一个标识，更代表了BMCSMC材料项目的核心理念和愿景。它蕴含着BMCSMC材料项目所要解决问题的关键字，具有强烈的表达和辨识度，为BMCSMC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BMCSMC材料项目目标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核心目标是提供一种全新、高效的解决方案，满足客户日益增长的需求。BMCSMC材料项目追求的不仅仅是满足市场需求，更是在市场中获得卓越的竞争优势。通过不断提升产品或服务的质量和创新水平，BMCSMC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BMCSMC材料项目范围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全面涵盖了产品研发、制造、市场推广和售后服务，确保从产品设计到最终用户体验的全方位关注。这一全面的BMCSMC材料项目范围是为了确保BMCSMC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BMCSMC材料项目时间表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BMCSMC材料项目计划在未来18个月内完成，包括研发、测试、市场试点和正式推出等不同阶段。这个时间表的合理设计是为了确保BMCSMC材料项目各个阶段的顺利推进，以便按时交付高质量的成果。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BMCSMC材料项目预算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BMCSMC材料项目总预算估算为XX百万美元，主要分配在研发、市场推广、人员培训和运营等方面。这一充足的预算为BMCSMC材料项目提供了充足的资源，确保BMCSMC材料项目在各个方面都能取得优异的表现。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BMCSMC材料项目风险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BMCSMC材料项目可能面临的风险包括市场接受度低、技术难题、竞争激烈等。BMCSMC材料项目团队已经制定了相应的风险应对计划，通过前瞻性的风险管理，确保BMCSMC材料项目在面对不确定性时能够迅速做出应对。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BMCSMC材料项目团队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BMCSMC材料项目汇聚了一支经验丰富、多领域专业素养的核心团队，确保BMCSMC材料项目在各个方面都能拥有高水平的执行力。团队的协同作战是BMCSMC材料项目成功的关键因素之一。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BMCSMC材料项目背景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BMCSMC材料项目的背景根植于市场对更高效、创新产品的渴望，同时也受到科技发展对行业格局的深刻改变的影响。这为BMCSMC材料项目提供了广阔的发展空间和市场需求。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BMCSMC材料项目现状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截至目前，BMCSMC材料项目已完成市场调研和技术验证，取得了初步的成功。这为BMCSMC材料项目在未来的发展奠定了坚实的基础，为更远大的目标打下了坚实的基石。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825"/>
      <w:r>
        <w:rPr>
          <w:rFonts w:ascii="仿宋" w:eastAsia="仿宋" w:hAnsi="仿宋" w:cs="仿宋" w:hint="eastAsia"/>
          <w:sz w:val="28"/>
          <w:lang w:eastAsia="zh-CN"/>
        </w:rPr>
        <w:t>(二)、BMCSMC材料项目目标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keyword》BMCSMC材料项目首要业务目标是在市场中占据有利地位，实现产品/服务的成功推广和销售。通过不断提升产品质量、创新性，BMCSMC材料项目追求成为行业中的领导者，赢得更多客户的青睐。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在科技迅速发展的时代，BMCSMC材料项目着眼于技术创新。通过持续的研发和技术升级，BMCSMC材料项目旨在推出更具创新性的产品或服务，以满足市场对新鲜、先进解决方案的需求。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为了建立可持续的客户关系，BMCSMC材料项目设定了客户满意度目标。通过提供卓越的产品质量和优质的客户服务，BMCSMC材料项目追求赢得客户的信任和忠诚度，确保他们的满意度达到行业领先水平。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BMCSMC材料项目注重社会责任和可持续发展。通过实施环保、社会责任BMCSMC材料项目，BMCSMC材料项目致力于在经济发展的同时保护环境，促进社会公平，实现可持续经营。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BMCSMC材料项目的团队是实现目标的核心驱动力。因此，BMCSMC材料项目设定了团队发展目标，包括提升团队成员的专业技能、培养领导力，以及搭建协同高效的团队工作氛围。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548"/>
      <w:r>
        <w:rPr>
          <w:rFonts w:ascii="仿宋" w:eastAsia="仿宋" w:hAnsi="仿宋" w:cs="仿宋" w:hint="eastAsia"/>
          <w:sz w:val="28"/>
          <w:lang w:eastAsia="zh-CN"/>
        </w:rPr>
        <w:t>(三)、BMCSMC材料项目提出的理由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BMCSMC材料项目提出的理由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提出源于对市场机遇的深刻洞察。当前市场中存在的需求缺口和行业发展趋势表明，有巨大的商业机会等待被开发。通过准确捕捉市场机遇，BMCSMC材料项目可以在激烈的竞争中脱颖而出，迅速占领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理念基于对技术创新的信仰。通过持续的研发和技术投入，BMCSMC材料项目有望推出更具创新性的产品或服务。在科技飞速发展的当下，BMCSMC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提出是为了增强企业的行业竞争力。通过提升产品或服务的质量和独特性，BMCSMC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响应了消费者需求的变化。随着社会和科技的不断发展，消费者对产品和服务的需求也在发生变化。通过深入了解并及时回应消费者的新需求，BMCSMC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BMCSMC材料项目的提出是企业战略发展规划的一部分。在面对日益激烈的市场竞争和不断变化的商业环境中，BMCSMC材料项目作为企业战略的一环，旨在为企业开辟新的增长领域，巩固企业在行业中的地位。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提出不仅仅是基于商业考量，还注重社会责任。通过推出环保、社会责任等方面的BMCSMC材料项目，BMCSMC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BMCSMC材料项目的提出反映了对利益相关者期望的关注。包括客户、员工、投资者等利益相关者在企业发展中都有着各自的期望，BMCSMC材料项目力求在满足这些期望的同时，取得更大的共赢。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89"/>
      <w:r>
        <w:rPr>
          <w:rFonts w:ascii="仿宋" w:eastAsia="仿宋" w:hAnsi="仿宋" w:cs="仿宋" w:hint="eastAsia"/>
          <w:sz w:val="28"/>
          <w:lang w:eastAsia="zh-CN"/>
        </w:rPr>
        <w:t>(四)、BMCSMC材料项目意义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在实施BMCSMC材料项目的过程中，我们不仅仅是在追逐商业成功，更是为企业和社会的多个层面创造了深远的意义。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项目的首要意义在于提升企业的市场竞争力。通过持续的创新和对产品质量的高标准要求，BMCSMC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BMCSMC材料项目的推进将促使行业技术水平的提升。通过引入先进技术和创新性解决方案，BMCSMC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BMCSMC材料项目不仅创造了大量就业机会，提高了就业水平，还注重社会责任和环保。通过参与社会公益事业和推动环保BMCSMC材料项目，BMCSMC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综合而言，BMCSMC材料项目意义重大，不仅推动了企业的发展，也为行业和社会的进步贡献了积极力量。这是一个全面而深刻的影响，将在未来产生可持续的正面效应。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62"/>
      <w:r>
        <w:rPr>
          <w:rFonts w:ascii="仿宋" w:eastAsia="仿宋" w:hAnsi="仿宋" w:cs="仿宋" w:hint="eastAsia"/>
          <w:sz w:val="28"/>
          <w:lang w:eastAsia="zh-CN"/>
        </w:rPr>
        <w:t>(五)、BMCSMC材料项目背景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在当今迅猛发展的商业环境中，BMCSMC材料项目的动因根植于对多方面因素的审慎考量。这个BMCSMC材料项目的提出并非孤立的决策，而是对企业所处背景深入思考的产物。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市场的不断演变是BMCSMC材料项目背后的首要原因。科技的迅速发展和全球市场的快速变化使得企业必须灵活应对。BMCSMC材料项目应运而生，旨在通过创新性的解决方案迎合市场的多变需求，赢得竞争中的先机。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竞争的激烈程度也是BMCSMC材料项目背景中不可忽视的一环。企业需要在激烈竞争中脱颖而出，为此，BMCSMC材料项目致力于打破常规，提供独特的价值主张，以吸引客户并确保市场份额的增长。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技术的迅速发展为企业带来了机遇与挑战。作为BMCSMC材料项目启动的背景之一，对新兴技术的应用将有助于提升企业的技术水平，使其在不断演进的商业环境中保持竞争优势。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此外，社会对企业责任的期望也在逐渐升高。BMCSMC材料项目充分融入了社会责任的理念，通过可持续经营和社会公益BMCSMC材料项目，企图为社会贡献一份力量，在商业成功的同时关注社会价值。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260"/>
      <w:r>
        <w:rPr>
          <w:rFonts w:ascii="仿宋" w:eastAsia="仿宋" w:hAnsi="仿宋" w:cs="仿宋" w:hint="eastAsia"/>
          <w:sz w:val="28"/>
          <w:lang w:eastAsia="zh-CN"/>
        </w:rPr>
        <w:t>四、BMCSMC材料项目建设单位说明</w:t>
      </w:r>
      <w:bookmarkEnd w:id="14"/>
    </w:p>
    <w:p>
      <w:pPr>
        <w:pStyle w:val="Heading2"/>
        <w:rPr>
          <w:rFonts w:ascii="仿宋" w:eastAsia="仿宋" w:hAnsi="仿宋" w:cs="仿宋" w:hint="eastAsia"/>
          <w:lang w:eastAsia="zh-CN"/>
        </w:rPr>
      </w:pPr>
      <w:bookmarkStart w:id="15" w:name="_Toc24485"/>
      <w:r>
        <w:rPr>
          <w:rFonts w:ascii="仿宋" w:eastAsia="仿宋" w:hAnsi="仿宋" w:cs="仿宋" w:hint="eastAsia"/>
          <w:lang w:eastAsia="zh-CN"/>
        </w:rPr>
        <w:t>(一)、BMCSMC材料项目承办单位基本情况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30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BMCSMC材料项目承办单位的XXXX，我们着眼于实现可持续的经济效益。通过技术创新和解决方案的提供，公司预计在BMCSMC材料项目执行期间将获得可观的收入增长。这一收入来源主要包括BMCSMC材料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同时，我们注重成本控制和效率提升，以确保BMCSMC材料项目的可持续盈利。透过精细的管理和资源优化，公司期望实现BMCSMC材料项目利润最大化。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BMCSMC材料项目实施进行全面的投资评估，包括BMCSMC材料项目启动阶段的资金投入和后续运营成本。通过对BMCSMC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BMCSMC材料项目实施过程中具备足够的资金流动性，公司将进行详尽的现金流分析。这包括资金需求的合理预测、BMCSMC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8558"/>
      <w:r>
        <w:rPr>
          <w:rFonts w:ascii="仿宋" w:eastAsia="仿宋" w:hAnsi="仿宋" w:cs="仿宋" w:hint="eastAsia"/>
          <w:sz w:val="28"/>
          <w:lang w:eastAsia="zh-CN"/>
        </w:rPr>
        <w:t>五、BMCSMC材料项目选址可行性分析</w:t>
      </w:r>
      <w:bookmarkEnd w:id="17"/>
    </w:p>
    <w:p>
      <w:pPr>
        <w:pStyle w:val="Heading2"/>
        <w:rPr>
          <w:rFonts w:ascii="仿宋" w:eastAsia="仿宋" w:hAnsi="仿宋" w:cs="仿宋" w:hint="eastAsia"/>
          <w:lang w:eastAsia="zh-CN"/>
        </w:rPr>
      </w:pPr>
      <w:bookmarkStart w:id="18" w:name="_Toc10740"/>
      <w:r>
        <w:rPr>
          <w:rFonts w:ascii="仿宋" w:eastAsia="仿宋" w:hAnsi="仿宋" w:cs="仿宋" w:hint="eastAsia"/>
          <w:lang w:eastAsia="zh-CN"/>
        </w:rPr>
        <w:t>(一)、BMCSMC材料项目选址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该BMCSMC材料项目选址位于XX省XX市XX区XXX街道</w:t>
      </w:r>
    </w:p>
    <w:p>
      <w:pPr>
        <w:pStyle w:val="Heading2"/>
        <w:ind w:firstLine="560" w:firstLineChars="200"/>
        <w:rPr>
          <w:rFonts w:ascii="仿宋" w:eastAsia="仿宋" w:hAnsi="仿宋" w:cs="仿宋" w:hint="eastAsia"/>
          <w:sz w:val="28"/>
          <w:lang w:eastAsia="zh-CN"/>
        </w:rPr>
      </w:pPr>
      <w:bookmarkStart w:id="19" w:name="_Toc2813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BMCSMC材料项目的征地面积将根据BMCSMC材料项目的实际规模和需求进行精确规划。具体面积XXX平方米，旨在确保BMCSMC材料项目不仅能够满足当前的发展需求，还能够预留空间以适应未来的扩展。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净用地面积是在征地面积基础上去除不可利用面积后的实际可开发用地。具体面积XXX平方米，考虑到环保、交通、安全等多方面因素，以确保BMCSMC材料项目在整体利用效率上达到最优。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BMCSMC材料项目计划建设的建筑总规模具体面积XXX平方米。这一规模的确定综合考虑了BMCSMC材料项目的性质、规模，以及城市规划的相关要求，确保建筑布局与周边环境协调一致。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绿地率是BMCSMC材料项目用地中被规划为绿地的比例。具体面积XXX平方米，旨在通过合理规划绿地，改善BMCSMC材料项目周边环境，提升居民生活质量，并符合城市整体绿化规划。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容积率是用地上可以建设的建筑总体积与用地面积之比。具体面积XXX，通过合理的容积率规划，确保BMCSMC材料项目建筑规模与周边环境和谐共生。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确保BMCSMC材料项目选址与当地城市规划相一致，具体面积XXX平方米。通过与城市规划部门深入沟通，确保BMCSMC材料项目不仅符合城市的整体发展方向，还能够融入城市的发展布局，为城市的长远发展贡献力量。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BMCSMC材料项目选址符合当地产业政策，具体面积XXX平方米。这包括BMCSMC材料项目对当地经济的促进作用，以及对相关产业的带动效应，确保BMCSMC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https://d.book118.com/477106002131006035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458CA"/>
    <w:rsid w:val="296458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0600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2024-01-30T09:08:00Z</dcterms:created>
  <dcterms:modified xsi:type="dcterms:W3CDTF">2024-01-30T09:09:01Z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3F5D5781DD16470B87634DC4A112A98B_11</vt:lpwstr>
  </property>
  <property fmtid="{D5CDD505-2E9C-101B-9397-08002B2CF9AE}" pid="3" name="KSOProductBuildVer">
    <vt:lpwstr>2052-12.1.0.16250</vt:lpwstr>
  </property>
</Properties>
</file>