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智能成套装备项目规划设计纲要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28" w:history="1">
        <w:r>
          <w:rPr>
            <w:rFonts w:ascii="仿宋" w:eastAsia="仿宋" w:hAnsi="仿宋" w:cs="仿宋" w:hint="eastAsia"/>
            <w:lang w:eastAsia="zh-CN"/>
          </w:rPr>
          <w:t>前言</w:t>
        </w:r>
        <w:r>
          <w:tab/>
        </w:r>
        <w:r>
          <w:fldChar w:fldCharType="begin"/>
        </w:r>
        <w:r>
          <w:instrText xml:space="preserve"> PAGEREF _Toc13128 \h </w:instrText>
        </w:r>
        <w:r>
          <w:fldChar w:fldCharType="separate"/>
        </w:r>
        <w:r>
          <w:t>3</w:t>
        </w:r>
        <w:r>
          <w:fldChar w:fldCharType="end"/>
        </w:r>
      </w:hyperlink>
    </w:p>
    <w:p>
      <w:pPr>
        <w:pStyle w:val="TOC1"/>
        <w:tabs>
          <w:tab w:val="right" w:leader="dot" w:pos="8306"/>
        </w:tabs>
      </w:pPr>
      <w:hyperlink w:anchor="_Toc5236" w:history="1">
        <w:r>
          <w:rPr>
            <w:rFonts w:ascii="仿宋" w:eastAsia="仿宋" w:hAnsi="仿宋" w:cs="仿宋" w:hint="eastAsia"/>
            <w:lang w:eastAsia="zh-CN"/>
          </w:rPr>
          <w:t>一、市场分析、调研</w:t>
        </w:r>
        <w:r>
          <w:tab/>
        </w:r>
        <w:r>
          <w:fldChar w:fldCharType="begin"/>
        </w:r>
        <w:r>
          <w:instrText xml:space="preserve"> PAGEREF _Toc5236 \h </w:instrText>
        </w:r>
        <w:r>
          <w:fldChar w:fldCharType="separate"/>
        </w:r>
        <w:r>
          <w:t>3</w:t>
        </w:r>
        <w:r>
          <w:fldChar w:fldCharType="end"/>
        </w:r>
      </w:hyperlink>
    </w:p>
    <w:p>
      <w:pPr>
        <w:pStyle w:val="TOC2"/>
        <w:tabs>
          <w:tab w:val="right" w:leader="dot" w:pos="8306"/>
        </w:tabs>
      </w:pPr>
      <w:hyperlink w:anchor="_Toc3614" w:history="1">
        <w:r>
          <w:rPr>
            <w:rFonts w:ascii="仿宋" w:eastAsia="仿宋" w:hAnsi="仿宋" w:cs="仿宋" w:hint="eastAsia"/>
            <w:lang w:eastAsia="zh-CN"/>
          </w:rPr>
          <w:t>(一)、智能成套装备行业分析</w:t>
        </w:r>
        <w:r>
          <w:tab/>
        </w:r>
        <w:r>
          <w:fldChar w:fldCharType="begin"/>
        </w:r>
        <w:r>
          <w:instrText xml:space="preserve"> PAGEREF _Toc3614 \h </w:instrText>
        </w:r>
        <w:r>
          <w:fldChar w:fldCharType="separate"/>
        </w:r>
        <w:r>
          <w:t>3</w:t>
        </w:r>
        <w:r>
          <w:fldChar w:fldCharType="end"/>
        </w:r>
      </w:hyperlink>
    </w:p>
    <w:p>
      <w:pPr>
        <w:pStyle w:val="TOC2"/>
        <w:tabs>
          <w:tab w:val="right" w:leader="dot" w:pos="8306"/>
        </w:tabs>
      </w:pPr>
      <w:hyperlink w:anchor="_Toc5764" w:history="1">
        <w:r>
          <w:rPr>
            <w:rFonts w:ascii="仿宋" w:eastAsia="仿宋" w:hAnsi="仿宋" w:cs="仿宋" w:hint="eastAsia"/>
            <w:lang w:eastAsia="zh-CN"/>
          </w:rPr>
          <w:t>(二)、智能成套装备市场分析预测</w:t>
        </w:r>
        <w:r>
          <w:tab/>
        </w:r>
        <w:r>
          <w:fldChar w:fldCharType="begin"/>
        </w:r>
        <w:r>
          <w:instrText xml:space="preserve"> PAGEREF _Toc5764 \h </w:instrText>
        </w:r>
        <w:r>
          <w:fldChar w:fldCharType="separate"/>
        </w:r>
        <w:r>
          <w:t>4</w:t>
        </w:r>
        <w:r>
          <w:fldChar w:fldCharType="end"/>
        </w:r>
      </w:hyperlink>
    </w:p>
    <w:p>
      <w:pPr>
        <w:pStyle w:val="TOC1"/>
        <w:tabs>
          <w:tab w:val="right" w:leader="dot" w:pos="8306"/>
        </w:tabs>
      </w:pPr>
      <w:hyperlink w:anchor="_Toc30292" w:history="1">
        <w:r>
          <w:rPr>
            <w:rFonts w:ascii="仿宋" w:eastAsia="仿宋" w:hAnsi="仿宋" w:cs="仿宋" w:hint="eastAsia"/>
            <w:lang w:eastAsia="zh-CN"/>
          </w:rPr>
          <w:t>二、智能成套装备项目可持续发展</w:t>
        </w:r>
        <w:r>
          <w:tab/>
        </w:r>
        <w:r>
          <w:fldChar w:fldCharType="begin"/>
        </w:r>
        <w:r>
          <w:instrText xml:space="preserve"> PAGEREF _Toc30292 \h </w:instrText>
        </w:r>
        <w:r>
          <w:fldChar w:fldCharType="separate"/>
        </w:r>
        <w:r>
          <w:t>5</w:t>
        </w:r>
        <w:r>
          <w:fldChar w:fldCharType="end"/>
        </w:r>
      </w:hyperlink>
    </w:p>
    <w:p>
      <w:pPr>
        <w:pStyle w:val="TOC2"/>
        <w:tabs>
          <w:tab w:val="right" w:leader="dot" w:pos="8306"/>
        </w:tabs>
      </w:pPr>
      <w:hyperlink w:anchor="_Toc8270" w:history="1">
        <w:r>
          <w:rPr>
            <w:rFonts w:ascii="仿宋" w:eastAsia="仿宋" w:hAnsi="仿宋" w:cs="仿宋" w:hint="eastAsia"/>
            <w:lang w:eastAsia="zh-CN"/>
          </w:rPr>
          <w:t>(一)、可持续战略与实践</w:t>
        </w:r>
        <w:r>
          <w:tab/>
        </w:r>
        <w:r>
          <w:fldChar w:fldCharType="begin"/>
        </w:r>
        <w:r>
          <w:instrText xml:space="preserve"> PAGEREF _Toc8270 \h </w:instrText>
        </w:r>
        <w:r>
          <w:fldChar w:fldCharType="separate"/>
        </w:r>
        <w:r>
          <w:t>5</w:t>
        </w:r>
        <w:r>
          <w:fldChar w:fldCharType="end"/>
        </w:r>
      </w:hyperlink>
    </w:p>
    <w:p>
      <w:pPr>
        <w:pStyle w:val="TOC2"/>
        <w:tabs>
          <w:tab w:val="right" w:leader="dot" w:pos="8306"/>
        </w:tabs>
      </w:pPr>
      <w:hyperlink w:anchor="_Toc26836" w:history="1">
        <w:r>
          <w:rPr>
            <w:rFonts w:ascii="仿宋" w:eastAsia="仿宋" w:hAnsi="仿宋" w:cs="仿宋" w:hint="eastAsia"/>
            <w:lang w:eastAsia="zh-CN"/>
          </w:rPr>
          <w:t>(二)、环保与社会责任</w:t>
        </w:r>
        <w:r>
          <w:tab/>
        </w:r>
        <w:r>
          <w:fldChar w:fldCharType="begin"/>
        </w:r>
        <w:r>
          <w:instrText xml:space="preserve"> PAGEREF _Toc26836 \h </w:instrText>
        </w:r>
        <w:r>
          <w:fldChar w:fldCharType="separate"/>
        </w:r>
        <w:r>
          <w:t>5</w:t>
        </w:r>
        <w:r>
          <w:fldChar w:fldCharType="end"/>
        </w:r>
      </w:hyperlink>
    </w:p>
    <w:p>
      <w:pPr>
        <w:pStyle w:val="TOC1"/>
        <w:tabs>
          <w:tab w:val="right" w:leader="dot" w:pos="8306"/>
        </w:tabs>
      </w:pPr>
      <w:hyperlink w:anchor="_Toc5073" w:history="1">
        <w:r>
          <w:rPr>
            <w:rFonts w:ascii="仿宋" w:eastAsia="仿宋" w:hAnsi="仿宋" w:cs="仿宋" w:hint="eastAsia"/>
            <w:lang w:eastAsia="zh-CN"/>
          </w:rPr>
          <w:t>三、智能成套装备项目危机管理</w:t>
        </w:r>
        <w:r>
          <w:tab/>
        </w:r>
        <w:r>
          <w:fldChar w:fldCharType="begin"/>
        </w:r>
        <w:r>
          <w:instrText xml:space="preserve"> PAGEREF _Toc5073 \h </w:instrText>
        </w:r>
        <w:r>
          <w:fldChar w:fldCharType="separate"/>
        </w:r>
        <w:r>
          <w:t>6</w:t>
        </w:r>
        <w:r>
          <w:fldChar w:fldCharType="end"/>
        </w:r>
      </w:hyperlink>
    </w:p>
    <w:p>
      <w:pPr>
        <w:pStyle w:val="TOC2"/>
        <w:tabs>
          <w:tab w:val="right" w:leader="dot" w:pos="8306"/>
        </w:tabs>
      </w:pPr>
      <w:hyperlink w:anchor="_Toc15705" w:history="1">
        <w:r>
          <w:rPr>
            <w:rFonts w:ascii="仿宋" w:eastAsia="仿宋" w:hAnsi="仿宋" w:cs="仿宋" w:hint="eastAsia"/>
            <w:lang w:eastAsia="zh-CN"/>
          </w:rPr>
          <w:t>(一)、危机预警与识别</w:t>
        </w:r>
        <w:r>
          <w:tab/>
        </w:r>
        <w:r>
          <w:fldChar w:fldCharType="begin"/>
        </w:r>
        <w:r>
          <w:instrText xml:space="preserve"> PAGEREF _Toc15705 \h </w:instrText>
        </w:r>
        <w:r>
          <w:fldChar w:fldCharType="separate"/>
        </w:r>
        <w:r>
          <w:t>6</w:t>
        </w:r>
        <w:r>
          <w:fldChar w:fldCharType="end"/>
        </w:r>
      </w:hyperlink>
    </w:p>
    <w:p>
      <w:pPr>
        <w:pStyle w:val="TOC2"/>
        <w:tabs>
          <w:tab w:val="right" w:leader="dot" w:pos="8306"/>
        </w:tabs>
      </w:pPr>
      <w:hyperlink w:anchor="_Toc22708" w:history="1">
        <w:r>
          <w:rPr>
            <w:rFonts w:ascii="仿宋" w:eastAsia="仿宋" w:hAnsi="仿宋" w:cs="仿宋" w:hint="eastAsia"/>
            <w:lang w:eastAsia="zh-CN"/>
          </w:rPr>
          <w:t>(二)、危机应对与恢复</w:t>
        </w:r>
        <w:r>
          <w:tab/>
        </w:r>
        <w:r>
          <w:fldChar w:fldCharType="begin"/>
        </w:r>
        <w:r>
          <w:instrText xml:space="preserve"> PAGEREF _Toc22708 \h </w:instrText>
        </w:r>
        <w:r>
          <w:fldChar w:fldCharType="separate"/>
        </w:r>
        <w:r>
          <w:t>7</w:t>
        </w:r>
        <w:r>
          <w:fldChar w:fldCharType="end"/>
        </w:r>
      </w:hyperlink>
    </w:p>
    <w:p>
      <w:pPr>
        <w:pStyle w:val="TOC1"/>
        <w:tabs>
          <w:tab w:val="right" w:leader="dot" w:pos="8306"/>
        </w:tabs>
      </w:pPr>
      <w:hyperlink w:anchor="_Toc14461" w:history="1">
        <w:r>
          <w:rPr>
            <w:rFonts w:ascii="仿宋" w:eastAsia="仿宋" w:hAnsi="仿宋" w:cs="仿宋" w:hint="eastAsia"/>
            <w:lang w:eastAsia="zh-CN"/>
          </w:rPr>
          <w:t>四、智能成套装备项目绩效评估</w:t>
        </w:r>
        <w:r>
          <w:tab/>
        </w:r>
        <w:r>
          <w:fldChar w:fldCharType="begin"/>
        </w:r>
        <w:r>
          <w:instrText xml:space="preserve"> PAGEREF _Toc14461 \h </w:instrText>
        </w:r>
        <w:r>
          <w:fldChar w:fldCharType="separate"/>
        </w:r>
        <w:r>
          <w:t>9</w:t>
        </w:r>
        <w:r>
          <w:fldChar w:fldCharType="end"/>
        </w:r>
      </w:hyperlink>
    </w:p>
    <w:p>
      <w:pPr>
        <w:pStyle w:val="TOC2"/>
        <w:tabs>
          <w:tab w:val="right" w:leader="dot" w:pos="8306"/>
        </w:tabs>
      </w:pPr>
      <w:hyperlink w:anchor="_Toc22153" w:history="1">
        <w:r>
          <w:rPr>
            <w:rFonts w:ascii="仿宋" w:eastAsia="仿宋" w:hAnsi="仿宋" w:cs="仿宋" w:hint="eastAsia"/>
            <w:lang w:eastAsia="zh-CN"/>
          </w:rPr>
          <w:t>(一)、绩效评估指标</w:t>
        </w:r>
        <w:r>
          <w:tab/>
        </w:r>
        <w:r>
          <w:fldChar w:fldCharType="begin"/>
        </w:r>
        <w:r>
          <w:instrText xml:space="preserve"> PAGEREF _Toc22153 \h </w:instrText>
        </w:r>
        <w:r>
          <w:fldChar w:fldCharType="separate"/>
        </w:r>
        <w:r>
          <w:t>9</w:t>
        </w:r>
        <w:r>
          <w:fldChar w:fldCharType="end"/>
        </w:r>
      </w:hyperlink>
    </w:p>
    <w:p>
      <w:pPr>
        <w:pStyle w:val="TOC2"/>
        <w:tabs>
          <w:tab w:val="right" w:leader="dot" w:pos="8306"/>
        </w:tabs>
      </w:pPr>
      <w:hyperlink w:anchor="_Toc2908" w:history="1">
        <w:r>
          <w:rPr>
            <w:rFonts w:ascii="仿宋" w:eastAsia="仿宋" w:hAnsi="仿宋" w:cs="仿宋" w:hint="eastAsia"/>
            <w:lang w:eastAsia="zh-CN"/>
          </w:rPr>
          <w:t>(二)、绩效评估方法</w:t>
        </w:r>
        <w:r>
          <w:tab/>
        </w:r>
        <w:r>
          <w:fldChar w:fldCharType="begin"/>
        </w:r>
        <w:r>
          <w:instrText xml:space="preserve"> PAGEREF _Toc2908 \h </w:instrText>
        </w:r>
        <w:r>
          <w:fldChar w:fldCharType="separate"/>
        </w:r>
        <w:r>
          <w:t>10</w:t>
        </w:r>
        <w:r>
          <w:fldChar w:fldCharType="end"/>
        </w:r>
      </w:hyperlink>
    </w:p>
    <w:p>
      <w:pPr>
        <w:pStyle w:val="TOC2"/>
        <w:tabs>
          <w:tab w:val="right" w:leader="dot" w:pos="8306"/>
        </w:tabs>
      </w:pPr>
      <w:hyperlink w:anchor="_Toc10859" w:history="1">
        <w:r>
          <w:rPr>
            <w:rFonts w:ascii="仿宋" w:eastAsia="仿宋" w:hAnsi="仿宋" w:cs="仿宋" w:hint="eastAsia"/>
            <w:lang w:eastAsia="zh-CN"/>
          </w:rPr>
          <w:t>(三)、绩效评估周期</w:t>
        </w:r>
        <w:r>
          <w:tab/>
        </w:r>
        <w:r>
          <w:fldChar w:fldCharType="begin"/>
        </w:r>
        <w:r>
          <w:instrText xml:space="preserve"> PAGEREF _Toc10859 \h </w:instrText>
        </w:r>
        <w:r>
          <w:fldChar w:fldCharType="separate"/>
        </w:r>
        <w:r>
          <w:t>11</w:t>
        </w:r>
        <w:r>
          <w:fldChar w:fldCharType="end"/>
        </w:r>
      </w:hyperlink>
    </w:p>
    <w:p>
      <w:pPr>
        <w:pStyle w:val="TOC1"/>
        <w:tabs>
          <w:tab w:val="right" w:leader="dot" w:pos="8306"/>
        </w:tabs>
      </w:pPr>
      <w:hyperlink w:anchor="_Toc5460" w:history="1">
        <w:r>
          <w:rPr>
            <w:rFonts w:ascii="仿宋" w:eastAsia="仿宋" w:hAnsi="仿宋" w:cs="仿宋" w:hint="eastAsia"/>
            <w:lang w:eastAsia="zh-CN"/>
          </w:rPr>
          <w:t>五、工艺说明</w:t>
        </w:r>
        <w:r>
          <w:tab/>
        </w:r>
        <w:r>
          <w:fldChar w:fldCharType="begin"/>
        </w:r>
        <w:r>
          <w:instrText xml:space="preserve"> PAGEREF _Toc5460 \h </w:instrText>
        </w:r>
        <w:r>
          <w:fldChar w:fldCharType="separate"/>
        </w:r>
        <w:r>
          <w:t>12</w:t>
        </w:r>
        <w:r>
          <w:fldChar w:fldCharType="end"/>
        </w:r>
      </w:hyperlink>
    </w:p>
    <w:p>
      <w:pPr>
        <w:pStyle w:val="TOC2"/>
        <w:tabs>
          <w:tab w:val="right" w:leader="dot" w:pos="8306"/>
        </w:tabs>
      </w:pPr>
      <w:hyperlink w:anchor="_Toc14917" w:history="1">
        <w:r>
          <w:rPr>
            <w:rFonts w:ascii="仿宋" w:eastAsia="仿宋" w:hAnsi="仿宋" w:cs="仿宋" w:hint="eastAsia"/>
            <w:lang w:eastAsia="zh-CN"/>
          </w:rPr>
          <w:t>(一)、技术管理特点</w:t>
        </w:r>
        <w:r>
          <w:tab/>
        </w:r>
        <w:r>
          <w:fldChar w:fldCharType="begin"/>
        </w:r>
        <w:r>
          <w:instrText xml:space="preserve"> PAGEREF _Toc14917 \h </w:instrText>
        </w:r>
        <w:r>
          <w:fldChar w:fldCharType="separate"/>
        </w:r>
        <w:r>
          <w:t>12</w:t>
        </w:r>
        <w:r>
          <w:fldChar w:fldCharType="end"/>
        </w:r>
      </w:hyperlink>
    </w:p>
    <w:p>
      <w:pPr>
        <w:pStyle w:val="TOC2"/>
        <w:tabs>
          <w:tab w:val="right" w:leader="dot" w:pos="8306"/>
        </w:tabs>
      </w:pPr>
      <w:hyperlink w:anchor="_Toc8351" w:history="1">
        <w:r>
          <w:rPr>
            <w:rFonts w:ascii="仿宋" w:eastAsia="仿宋" w:hAnsi="仿宋" w:cs="仿宋" w:hint="eastAsia"/>
            <w:lang w:eastAsia="zh-CN"/>
          </w:rPr>
          <w:t>(二)、智能成套装备项目工艺技术设计方案</w:t>
        </w:r>
        <w:r>
          <w:tab/>
        </w:r>
        <w:r>
          <w:fldChar w:fldCharType="begin"/>
        </w:r>
        <w:r>
          <w:instrText xml:space="preserve"> PAGEREF _Toc8351 \h </w:instrText>
        </w:r>
        <w:r>
          <w:fldChar w:fldCharType="separate"/>
        </w:r>
        <w:r>
          <w:t>13</w:t>
        </w:r>
        <w:r>
          <w:fldChar w:fldCharType="end"/>
        </w:r>
      </w:hyperlink>
    </w:p>
    <w:p>
      <w:pPr>
        <w:pStyle w:val="TOC2"/>
        <w:tabs>
          <w:tab w:val="right" w:leader="dot" w:pos="8306"/>
        </w:tabs>
      </w:pPr>
      <w:hyperlink w:anchor="_Toc7035" w:history="1">
        <w:r>
          <w:rPr>
            <w:rFonts w:ascii="仿宋" w:eastAsia="仿宋" w:hAnsi="仿宋" w:cs="仿宋" w:hint="eastAsia"/>
            <w:lang w:eastAsia="zh-CN"/>
          </w:rPr>
          <w:t>(三)、设备选型方案</w:t>
        </w:r>
        <w:r>
          <w:tab/>
        </w:r>
        <w:r>
          <w:fldChar w:fldCharType="begin"/>
        </w:r>
        <w:r>
          <w:instrText xml:space="preserve"> PAGEREF _Toc7035 \h </w:instrText>
        </w:r>
        <w:r>
          <w:fldChar w:fldCharType="separate"/>
        </w:r>
        <w:r>
          <w:t>14</w:t>
        </w:r>
        <w:r>
          <w:fldChar w:fldCharType="end"/>
        </w:r>
      </w:hyperlink>
    </w:p>
    <w:p>
      <w:pPr>
        <w:pStyle w:val="TOC1"/>
        <w:tabs>
          <w:tab w:val="right" w:leader="dot" w:pos="8306"/>
        </w:tabs>
      </w:pPr>
      <w:hyperlink w:anchor="_Toc22746" w:history="1">
        <w:r>
          <w:rPr>
            <w:rFonts w:ascii="仿宋" w:eastAsia="仿宋" w:hAnsi="仿宋" w:cs="仿宋" w:hint="eastAsia"/>
            <w:lang w:eastAsia="zh-CN"/>
          </w:rPr>
          <w:t>六、智能成套装备项目选址可行性分析</w:t>
        </w:r>
        <w:r>
          <w:tab/>
        </w:r>
        <w:r>
          <w:fldChar w:fldCharType="begin"/>
        </w:r>
        <w:r>
          <w:instrText xml:space="preserve"> PAGEREF _Toc22746 \h </w:instrText>
        </w:r>
        <w:r>
          <w:fldChar w:fldCharType="separate"/>
        </w:r>
        <w:r>
          <w:t>16</w:t>
        </w:r>
        <w:r>
          <w:fldChar w:fldCharType="end"/>
        </w:r>
      </w:hyperlink>
    </w:p>
    <w:p>
      <w:pPr>
        <w:pStyle w:val="TOC2"/>
        <w:tabs>
          <w:tab w:val="right" w:leader="dot" w:pos="8306"/>
        </w:tabs>
      </w:pPr>
      <w:hyperlink w:anchor="_Toc12248" w:history="1">
        <w:r>
          <w:rPr>
            <w:rFonts w:ascii="仿宋" w:eastAsia="仿宋" w:hAnsi="仿宋" w:cs="仿宋" w:hint="eastAsia"/>
            <w:lang w:eastAsia="zh-CN"/>
          </w:rPr>
          <w:t>(一)、智能成套装备项目选址</w:t>
        </w:r>
        <w:r>
          <w:tab/>
        </w:r>
        <w:r>
          <w:fldChar w:fldCharType="begin"/>
        </w:r>
        <w:r>
          <w:instrText xml:space="preserve"> PAGEREF _Toc12248 \h </w:instrText>
        </w:r>
        <w:r>
          <w:fldChar w:fldCharType="separate"/>
        </w:r>
        <w:r>
          <w:t>16</w:t>
        </w:r>
        <w:r>
          <w:fldChar w:fldCharType="end"/>
        </w:r>
      </w:hyperlink>
    </w:p>
    <w:p>
      <w:pPr>
        <w:pStyle w:val="TOC2"/>
        <w:tabs>
          <w:tab w:val="right" w:leader="dot" w:pos="8306"/>
        </w:tabs>
      </w:pPr>
      <w:hyperlink w:anchor="_Toc29371" w:history="1">
        <w:r>
          <w:rPr>
            <w:rFonts w:ascii="仿宋" w:eastAsia="仿宋" w:hAnsi="仿宋" w:cs="仿宋" w:hint="eastAsia"/>
            <w:lang w:eastAsia="zh-CN"/>
          </w:rPr>
          <w:t>(二)、用地控制指标</w:t>
        </w:r>
        <w:r>
          <w:tab/>
        </w:r>
        <w:r>
          <w:fldChar w:fldCharType="begin"/>
        </w:r>
        <w:r>
          <w:instrText xml:space="preserve"> PAGEREF _Toc29371 \h </w:instrText>
        </w:r>
        <w:r>
          <w:fldChar w:fldCharType="separate"/>
        </w:r>
        <w:r>
          <w:t>16</w:t>
        </w:r>
        <w:r>
          <w:fldChar w:fldCharType="end"/>
        </w:r>
      </w:hyperlink>
    </w:p>
    <w:p>
      <w:pPr>
        <w:pStyle w:val="TOC2"/>
        <w:tabs>
          <w:tab w:val="right" w:leader="dot" w:pos="8306"/>
        </w:tabs>
      </w:pPr>
      <w:hyperlink w:anchor="_Toc13035" w:history="1">
        <w:r>
          <w:rPr>
            <w:rFonts w:ascii="仿宋" w:eastAsia="仿宋" w:hAnsi="仿宋" w:cs="仿宋" w:hint="eastAsia"/>
            <w:lang w:eastAsia="zh-CN"/>
          </w:rPr>
          <w:t>(三)、节约用地措施</w:t>
        </w:r>
        <w:r>
          <w:tab/>
        </w:r>
        <w:r>
          <w:fldChar w:fldCharType="begin"/>
        </w:r>
        <w:r>
          <w:instrText xml:space="preserve"> PAGEREF _Toc13035 \h </w:instrText>
        </w:r>
        <w:r>
          <w:fldChar w:fldCharType="separate"/>
        </w:r>
        <w:r>
          <w:t>18</w:t>
        </w:r>
        <w:r>
          <w:fldChar w:fldCharType="end"/>
        </w:r>
      </w:hyperlink>
    </w:p>
    <w:p>
      <w:pPr>
        <w:pStyle w:val="TOC2"/>
        <w:tabs>
          <w:tab w:val="right" w:leader="dot" w:pos="8306"/>
        </w:tabs>
      </w:pPr>
      <w:hyperlink w:anchor="_Toc30339" w:history="1">
        <w:r>
          <w:rPr>
            <w:rFonts w:ascii="仿宋" w:eastAsia="仿宋" w:hAnsi="仿宋" w:cs="仿宋" w:hint="eastAsia"/>
            <w:lang w:eastAsia="zh-CN"/>
          </w:rPr>
          <w:t>(四)、总图布置方案</w:t>
        </w:r>
        <w:r>
          <w:tab/>
        </w:r>
        <w:r>
          <w:fldChar w:fldCharType="begin"/>
        </w:r>
        <w:r>
          <w:instrText xml:space="preserve"> PAGEREF _Toc30339 \h </w:instrText>
        </w:r>
        <w:r>
          <w:fldChar w:fldCharType="separate"/>
        </w:r>
        <w:r>
          <w:t>19</w:t>
        </w:r>
        <w:r>
          <w:fldChar w:fldCharType="end"/>
        </w:r>
      </w:hyperlink>
    </w:p>
    <w:p>
      <w:pPr>
        <w:pStyle w:val="TOC2"/>
        <w:tabs>
          <w:tab w:val="right" w:leader="dot" w:pos="8306"/>
        </w:tabs>
      </w:pPr>
      <w:hyperlink w:anchor="_Toc818" w:history="1">
        <w:r>
          <w:rPr>
            <w:rFonts w:ascii="仿宋" w:eastAsia="仿宋" w:hAnsi="仿宋" w:cs="仿宋" w:hint="eastAsia"/>
            <w:lang w:eastAsia="zh-CN"/>
          </w:rPr>
          <w:t>(五)、选址综合评价</w:t>
        </w:r>
        <w:r>
          <w:tab/>
        </w:r>
        <w:r>
          <w:fldChar w:fldCharType="begin"/>
        </w:r>
        <w:r>
          <w:instrText xml:space="preserve"> PAGEREF _Toc818 \h </w:instrText>
        </w:r>
        <w:r>
          <w:fldChar w:fldCharType="separate"/>
        </w:r>
        <w:r>
          <w:t>20</w:t>
        </w:r>
        <w:r>
          <w:fldChar w:fldCharType="end"/>
        </w:r>
      </w:hyperlink>
    </w:p>
    <w:p>
      <w:pPr>
        <w:pStyle w:val="TOC1"/>
        <w:tabs>
          <w:tab w:val="right" w:leader="dot" w:pos="8306"/>
        </w:tabs>
      </w:pPr>
      <w:hyperlink w:anchor="_Toc27374" w:history="1">
        <w:r>
          <w:rPr>
            <w:rFonts w:ascii="仿宋" w:eastAsia="仿宋" w:hAnsi="仿宋" w:cs="仿宋" w:hint="eastAsia"/>
            <w:lang w:eastAsia="zh-CN"/>
          </w:rPr>
          <w:t>七、智能成套装备项目人力资源培养与发展</w:t>
        </w:r>
        <w:r>
          <w:tab/>
        </w:r>
        <w:r>
          <w:fldChar w:fldCharType="begin"/>
        </w:r>
        <w:r>
          <w:instrText xml:space="preserve"> PAGEREF _Toc27374 \h </w:instrText>
        </w:r>
        <w:r>
          <w:fldChar w:fldCharType="separate"/>
        </w:r>
        <w:r>
          <w:t>21</w:t>
        </w:r>
        <w:r>
          <w:fldChar w:fldCharType="end"/>
        </w:r>
      </w:hyperlink>
    </w:p>
    <w:p>
      <w:pPr>
        <w:pStyle w:val="TOC2"/>
        <w:tabs>
          <w:tab w:val="right" w:leader="dot" w:pos="8306"/>
        </w:tabs>
      </w:pPr>
      <w:hyperlink w:anchor="_Toc3532" w:history="1">
        <w:r>
          <w:rPr>
            <w:rFonts w:ascii="仿宋" w:eastAsia="仿宋" w:hAnsi="仿宋" w:cs="仿宋" w:hint="eastAsia"/>
            <w:lang w:eastAsia="zh-CN"/>
          </w:rPr>
          <w:t>(一)、人才需求与规划</w:t>
        </w:r>
        <w:r>
          <w:tab/>
        </w:r>
        <w:r>
          <w:fldChar w:fldCharType="begin"/>
        </w:r>
        <w:r>
          <w:instrText xml:space="preserve"> PAGEREF _Toc3532 \h </w:instrText>
        </w:r>
        <w:r>
          <w:fldChar w:fldCharType="separate"/>
        </w:r>
        <w:r>
          <w:t>21</w:t>
        </w:r>
        <w:r>
          <w:fldChar w:fldCharType="end"/>
        </w:r>
      </w:hyperlink>
    </w:p>
    <w:p>
      <w:pPr>
        <w:pStyle w:val="TOC2"/>
        <w:tabs>
          <w:tab w:val="right" w:leader="dot" w:pos="8306"/>
        </w:tabs>
      </w:pPr>
      <w:hyperlink w:anchor="_Toc19631" w:history="1">
        <w:r>
          <w:rPr>
            <w:rFonts w:ascii="仿宋" w:eastAsia="仿宋" w:hAnsi="仿宋" w:cs="仿宋" w:hint="eastAsia"/>
            <w:lang w:eastAsia="zh-CN"/>
          </w:rPr>
          <w:t>(二)、培训与发展计划</w:t>
        </w:r>
        <w:r>
          <w:tab/>
        </w:r>
        <w:r>
          <w:fldChar w:fldCharType="begin"/>
        </w:r>
        <w:r>
          <w:instrText xml:space="preserve"> PAGEREF _Toc19631 \h </w:instrText>
        </w:r>
        <w:r>
          <w:fldChar w:fldCharType="separate"/>
        </w:r>
        <w:r>
          <w:t>22</w:t>
        </w:r>
        <w:r>
          <w:fldChar w:fldCharType="end"/>
        </w:r>
      </w:hyperlink>
    </w:p>
    <w:p>
      <w:pPr>
        <w:pStyle w:val="TOC1"/>
        <w:tabs>
          <w:tab w:val="right" w:leader="dot" w:pos="8306"/>
        </w:tabs>
      </w:pPr>
      <w:hyperlink w:anchor="_Toc14469" w:history="1">
        <w:r>
          <w:rPr>
            <w:rFonts w:ascii="仿宋" w:eastAsia="仿宋" w:hAnsi="仿宋" w:cs="仿宋" w:hint="eastAsia"/>
            <w:lang w:eastAsia="zh-CN"/>
          </w:rPr>
          <w:t>八、智能成套装备项目风险管理</w:t>
        </w:r>
        <w:r>
          <w:tab/>
        </w:r>
        <w:r>
          <w:fldChar w:fldCharType="begin"/>
        </w:r>
        <w:r>
          <w:instrText xml:space="preserve"> PAGEREF _Toc14469 \h </w:instrText>
        </w:r>
        <w:r>
          <w:fldChar w:fldCharType="separate"/>
        </w:r>
        <w:r>
          <w:t>22</w:t>
        </w:r>
        <w:r>
          <w:fldChar w:fldCharType="end"/>
        </w:r>
      </w:hyperlink>
    </w:p>
    <w:p>
      <w:pPr>
        <w:pStyle w:val="TOC2"/>
        <w:tabs>
          <w:tab w:val="right" w:leader="dot" w:pos="8306"/>
        </w:tabs>
      </w:pPr>
      <w:hyperlink w:anchor="_Toc24246" w:history="1">
        <w:r>
          <w:rPr>
            <w:rFonts w:ascii="仿宋" w:eastAsia="仿宋" w:hAnsi="仿宋" w:cs="仿宋" w:hint="eastAsia"/>
            <w:lang w:eastAsia="zh-CN"/>
          </w:rPr>
          <w:t>(一)、风险识别与评估</w:t>
        </w:r>
        <w:r>
          <w:tab/>
        </w:r>
        <w:r>
          <w:fldChar w:fldCharType="begin"/>
        </w:r>
        <w:r>
          <w:instrText xml:space="preserve"> PAGEREF _Toc24246 \h </w:instrText>
        </w:r>
        <w:r>
          <w:fldChar w:fldCharType="separate"/>
        </w:r>
        <w:r>
          <w:t>22</w:t>
        </w:r>
        <w:r>
          <w:fldChar w:fldCharType="end"/>
        </w:r>
      </w:hyperlink>
    </w:p>
    <w:p>
      <w:pPr>
        <w:pStyle w:val="TOC2"/>
        <w:tabs>
          <w:tab w:val="right" w:leader="dot" w:pos="8306"/>
        </w:tabs>
      </w:pPr>
      <w:hyperlink w:anchor="_Toc17785" w:history="1">
        <w:r>
          <w:rPr>
            <w:rFonts w:ascii="仿宋" w:eastAsia="仿宋" w:hAnsi="仿宋" w:cs="仿宋" w:hint="eastAsia"/>
            <w:lang w:eastAsia="zh-CN"/>
          </w:rPr>
          <w:t>(二)、风险应对策略</w:t>
        </w:r>
        <w:r>
          <w:tab/>
        </w:r>
        <w:r>
          <w:fldChar w:fldCharType="begin"/>
        </w:r>
        <w:r>
          <w:instrText xml:space="preserve"> PAGEREF _Toc17785 \h </w:instrText>
        </w:r>
        <w:r>
          <w:fldChar w:fldCharType="separate"/>
        </w:r>
        <w:r>
          <w:t>23</w:t>
        </w:r>
        <w:r>
          <w:fldChar w:fldCharType="end"/>
        </w:r>
      </w:hyperlink>
    </w:p>
    <w:p>
      <w:pPr>
        <w:pStyle w:val="TOC2"/>
        <w:tabs>
          <w:tab w:val="right" w:leader="dot" w:pos="8306"/>
        </w:tabs>
      </w:pPr>
      <w:hyperlink w:anchor="_Toc475" w:history="1">
        <w:r>
          <w:rPr>
            <w:rFonts w:ascii="仿宋" w:eastAsia="仿宋" w:hAnsi="仿宋" w:cs="仿宋" w:hint="eastAsia"/>
            <w:lang w:eastAsia="zh-CN"/>
          </w:rPr>
          <w:t>(三)、风险监控与控制</w:t>
        </w:r>
        <w:r>
          <w:tab/>
        </w:r>
        <w:r>
          <w:fldChar w:fldCharType="begin"/>
        </w:r>
        <w:r>
          <w:instrText xml:space="preserve"> PAGEREF _Toc475 \h </w:instrText>
        </w:r>
        <w:r>
          <w:fldChar w:fldCharType="separate"/>
        </w:r>
        <w:r>
          <w:t>25</w:t>
        </w:r>
        <w:r>
          <w:fldChar w:fldCharType="end"/>
        </w:r>
      </w:hyperlink>
    </w:p>
    <w:p>
      <w:pPr>
        <w:pStyle w:val="TOC1"/>
        <w:tabs>
          <w:tab w:val="right" w:leader="dot" w:pos="8306"/>
        </w:tabs>
      </w:pPr>
      <w:hyperlink w:anchor="_Toc17574" w:history="1">
        <w:r>
          <w:rPr>
            <w:rFonts w:ascii="仿宋" w:eastAsia="仿宋" w:hAnsi="仿宋" w:cs="仿宋" w:hint="eastAsia"/>
            <w:lang w:eastAsia="zh-CN"/>
          </w:rPr>
          <w:t>九、生产安全保护</w:t>
        </w:r>
        <w:r>
          <w:tab/>
        </w:r>
        <w:r>
          <w:fldChar w:fldCharType="begin"/>
        </w:r>
        <w:r>
          <w:instrText xml:space="preserve"> PAGEREF _Toc17574 \h </w:instrText>
        </w:r>
        <w:r>
          <w:fldChar w:fldCharType="separate"/>
        </w:r>
        <w:r>
          <w:t>26</w:t>
        </w:r>
        <w:r>
          <w:fldChar w:fldCharType="end"/>
        </w:r>
      </w:hyperlink>
    </w:p>
    <w:p>
      <w:pPr>
        <w:pStyle w:val="TOC2"/>
        <w:tabs>
          <w:tab w:val="right" w:leader="dot" w:pos="8306"/>
        </w:tabs>
      </w:pPr>
      <w:hyperlink w:anchor="_Toc30367" w:history="1">
        <w:r>
          <w:rPr>
            <w:rFonts w:ascii="仿宋" w:eastAsia="仿宋" w:hAnsi="仿宋" w:cs="仿宋" w:hint="eastAsia"/>
            <w:lang w:eastAsia="zh-CN"/>
          </w:rPr>
          <w:t>(一)、消防安全</w:t>
        </w:r>
        <w:r>
          <w:tab/>
        </w:r>
        <w:r>
          <w:fldChar w:fldCharType="begin"/>
        </w:r>
        <w:r>
          <w:instrText xml:space="preserve"> PAGEREF _Toc30367 \h </w:instrText>
        </w:r>
        <w:r>
          <w:fldChar w:fldCharType="separate"/>
        </w:r>
        <w:r>
          <w:t>26</w:t>
        </w:r>
        <w:r>
          <w:fldChar w:fldCharType="end"/>
        </w:r>
      </w:hyperlink>
    </w:p>
    <w:p>
      <w:pPr>
        <w:pStyle w:val="TOC2"/>
        <w:tabs>
          <w:tab w:val="right" w:leader="dot" w:pos="8306"/>
        </w:tabs>
      </w:pPr>
      <w:hyperlink w:anchor="_Toc2844" w:history="1">
        <w:r>
          <w:rPr>
            <w:rFonts w:ascii="仿宋" w:eastAsia="仿宋" w:hAnsi="仿宋" w:cs="仿宋" w:hint="eastAsia"/>
            <w:lang w:eastAsia="zh-CN"/>
          </w:rPr>
          <w:t>(二)、防火防爆总图布置措施</w:t>
        </w:r>
        <w:r>
          <w:tab/>
        </w:r>
        <w:r>
          <w:fldChar w:fldCharType="begin"/>
        </w:r>
        <w:r>
          <w:instrText xml:space="preserve"> PAGEREF _Toc2844 \h </w:instrText>
        </w:r>
        <w:r>
          <w:fldChar w:fldCharType="separate"/>
        </w:r>
        <w:r>
          <w:t>28</w:t>
        </w:r>
        <w:r>
          <w:fldChar w:fldCharType="end"/>
        </w:r>
      </w:hyperlink>
    </w:p>
    <w:p>
      <w:pPr>
        <w:pStyle w:val="TOC2"/>
        <w:tabs>
          <w:tab w:val="right" w:leader="dot" w:pos="8306"/>
        </w:tabs>
      </w:pPr>
      <w:hyperlink w:anchor="_Toc16921" w:history="1">
        <w:r>
          <w:rPr>
            <w:rFonts w:ascii="仿宋" w:eastAsia="仿宋" w:hAnsi="仿宋" w:cs="仿宋" w:hint="eastAsia"/>
            <w:lang w:eastAsia="zh-CN"/>
          </w:rPr>
          <w:t>(三)、自然灾害防范措施</w:t>
        </w:r>
        <w:r>
          <w:tab/>
        </w:r>
        <w:r>
          <w:fldChar w:fldCharType="begin"/>
        </w:r>
        <w:r>
          <w:instrText xml:space="preserve"> PAGEREF _Toc16921 \h </w:instrText>
        </w:r>
        <w:r>
          <w:fldChar w:fldCharType="separate"/>
        </w:r>
        <w:r>
          <w:t>29</w:t>
        </w:r>
        <w:r>
          <w:fldChar w:fldCharType="end"/>
        </w:r>
      </w:hyperlink>
    </w:p>
    <w:p>
      <w:pPr>
        <w:pStyle w:val="TOC2"/>
        <w:tabs>
          <w:tab w:val="right" w:leader="dot" w:pos="8306"/>
        </w:tabs>
      </w:pPr>
      <w:hyperlink w:anchor="_Toc9397" w:history="1">
        <w:r>
          <w:rPr>
            <w:rFonts w:ascii="仿宋" w:eastAsia="仿宋" w:hAnsi="仿宋" w:cs="仿宋" w:hint="eastAsia"/>
            <w:lang w:eastAsia="zh-CN"/>
          </w:rPr>
          <w:t>(四)、安全色及安全标志使用要求</w:t>
        </w:r>
        <w:r>
          <w:tab/>
        </w:r>
        <w:r>
          <w:fldChar w:fldCharType="begin"/>
        </w:r>
        <w:r>
          <w:instrText xml:space="preserve"> PAGEREF _Toc9397 \h </w:instrText>
        </w:r>
        <w:r>
          <w:fldChar w:fldCharType="separate"/>
        </w:r>
        <w:r>
          <w:t>30</w:t>
        </w:r>
        <w:r>
          <w:fldChar w:fldCharType="end"/>
        </w:r>
      </w:hyperlink>
    </w:p>
    <w:p>
      <w:pPr>
        <w:pStyle w:val="TOC2"/>
        <w:tabs>
          <w:tab w:val="right" w:leader="dot" w:pos="8306"/>
        </w:tabs>
      </w:pPr>
      <w:hyperlink w:anchor="_Toc30553" w:history="1">
        <w:r>
          <w:rPr>
            <w:rFonts w:ascii="仿宋" w:eastAsia="仿宋" w:hAnsi="仿宋" w:cs="仿宋" w:hint="eastAsia"/>
            <w:lang w:eastAsia="zh-CN"/>
          </w:rPr>
          <w:t>(五)、防尘防毒措施</w:t>
        </w:r>
        <w:r>
          <w:tab/>
        </w:r>
        <w:r>
          <w:fldChar w:fldCharType="begin"/>
        </w:r>
        <w:r>
          <w:instrText xml:space="preserve"> PAGEREF _Toc30553 \h </w:instrText>
        </w:r>
        <w:r>
          <w:fldChar w:fldCharType="separate"/>
        </w:r>
        <w:r>
          <w:t>31</w:t>
        </w:r>
        <w:r>
          <w:fldChar w:fldCharType="end"/>
        </w:r>
      </w:hyperlink>
    </w:p>
    <w:p>
      <w:pPr>
        <w:pStyle w:val="TOC2"/>
        <w:tabs>
          <w:tab w:val="right" w:leader="dot" w:pos="8306"/>
        </w:tabs>
      </w:pPr>
      <w:hyperlink w:anchor="_Toc7284" w:history="1">
        <w:r>
          <w:rPr>
            <w:rFonts w:ascii="仿宋" w:eastAsia="仿宋" w:hAnsi="仿宋" w:cs="仿宋" w:hint="eastAsia"/>
            <w:lang w:eastAsia="zh-CN"/>
          </w:rPr>
          <w:t>(六)、防静电、触电防护及防雷措施</w:t>
        </w:r>
        <w:r>
          <w:tab/>
        </w:r>
        <w:r>
          <w:fldChar w:fldCharType="begin"/>
        </w:r>
        <w:r>
          <w:instrText xml:space="preserve"> PAGEREF _Toc7284 \h </w:instrText>
        </w:r>
        <w:r>
          <w:fldChar w:fldCharType="separate"/>
        </w:r>
        <w:r>
          <w:t>32</w:t>
        </w:r>
        <w:r>
          <w:fldChar w:fldCharType="end"/>
        </w:r>
      </w:hyperlink>
    </w:p>
    <w:p>
      <w:pPr>
        <w:pStyle w:val="TOC2"/>
        <w:tabs>
          <w:tab w:val="right" w:leader="dot" w:pos="8306"/>
        </w:tabs>
      </w:pPr>
      <w:hyperlink w:anchor="_Toc28861" w:history="1">
        <w:r>
          <w:rPr>
            <w:rFonts w:ascii="仿宋" w:eastAsia="仿宋" w:hAnsi="仿宋" w:cs="仿宋" w:hint="eastAsia"/>
            <w:lang w:eastAsia="zh-CN"/>
          </w:rPr>
          <w:t>(七)、机械设备安全保障措施</w:t>
        </w:r>
        <w:r>
          <w:tab/>
        </w:r>
        <w:r>
          <w:fldChar w:fldCharType="begin"/>
        </w:r>
        <w:r>
          <w:instrText xml:space="preserve"> PAGEREF _Toc28861 \h </w:instrText>
        </w:r>
        <w:r>
          <w:fldChar w:fldCharType="separate"/>
        </w:r>
        <w:r>
          <w:t>33</w:t>
        </w:r>
        <w:r>
          <w:fldChar w:fldCharType="end"/>
        </w:r>
      </w:hyperlink>
    </w:p>
    <w:p>
      <w:pPr>
        <w:pStyle w:val="TOC1"/>
        <w:tabs>
          <w:tab w:val="right" w:leader="dot" w:pos="8306"/>
        </w:tabs>
      </w:pPr>
      <w:hyperlink w:anchor="_Toc6400" w:history="1">
        <w:r>
          <w:rPr>
            <w:rFonts w:ascii="仿宋" w:eastAsia="仿宋" w:hAnsi="仿宋" w:cs="仿宋" w:hint="eastAsia"/>
            <w:lang w:eastAsia="zh-CN"/>
          </w:rPr>
          <w:t>十、智能成套装备项目投资规划</w:t>
        </w:r>
        <w:r>
          <w:tab/>
        </w:r>
        <w:r>
          <w:fldChar w:fldCharType="begin"/>
        </w:r>
        <w:r>
          <w:instrText xml:space="preserve"> PAGEREF _Toc6400 \h </w:instrText>
        </w:r>
        <w:r>
          <w:fldChar w:fldCharType="separate"/>
        </w:r>
        <w:r>
          <w:t>34</w:t>
        </w:r>
        <w:r>
          <w:fldChar w:fldCharType="end"/>
        </w:r>
      </w:hyperlink>
    </w:p>
    <w:p>
      <w:pPr>
        <w:pStyle w:val="TOC2"/>
        <w:tabs>
          <w:tab w:val="right" w:leader="dot" w:pos="8306"/>
        </w:tabs>
      </w:pPr>
      <w:hyperlink w:anchor="_Toc8461" w:history="1">
        <w:r>
          <w:rPr>
            <w:rFonts w:ascii="仿宋" w:eastAsia="仿宋" w:hAnsi="仿宋" w:cs="仿宋" w:hint="eastAsia"/>
            <w:lang w:eastAsia="zh-CN"/>
          </w:rPr>
          <w:t>(一)、智能成套装备项目总投资估算</w:t>
        </w:r>
        <w:r>
          <w:tab/>
        </w:r>
        <w:r>
          <w:fldChar w:fldCharType="begin"/>
        </w:r>
        <w:r>
          <w:instrText xml:space="preserve"> PAGEREF _Toc8461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66" w:history="1">
        <w:r>
          <w:rPr>
            <w:rFonts w:ascii="仿宋" w:eastAsia="仿宋" w:hAnsi="仿宋" w:cs="仿宋" w:hint="eastAsia"/>
            <w:lang w:eastAsia="zh-CN"/>
          </w:rPr>
          <w:t>(二)、资金筹措</w:t>
        </w:r>
        <w:r>
          <w:tab/>
        </w:r>
        <w:r>
          <w:fldChar w:fldCharType="begin"/>
        </w:r>
        <w:r>
          <w:instrText xml:space="preserve"> PAGEREF _Toc30166 \h </w:instrText>
        </w:r>
        <w:r>
          <w:fldChar w:fldCharType="separate"/>
        </w:r>
        <w:r>
          <w:t>36</w:t>
        </w:r>
        <w:r>
          <w:fldChar w:fldCharType="end"/>
        </w:r>
      </w:hyperlink>
    </w:p>
    <w:p>
      <w:pPr>
        <w:pStyle w:val="TOC1"/>
        <w:tabs>
          <w:tab w:val="right" w:leader="dot" w:pos="8306"/>
        </w:tabs>
      </w:pPr>
      <w:hyperlink w:anchor="_Toc8794" w:history="1">
        <w:r>
          <w:rPr>
            <w:rFonts w:ascii="仿宋" w:eastAsia="仿宋" w:hAnsi="仿宋" w:cs="仿宋" w:hint="eastAsia"/>
            <w:lang w:eastAsia="zh-CN"/>
          </w:rPr>
          <w:t>十一、智能成套装备项目人力资源管理</w:t>
        </w:r>
        <w:r>
          <w:tab/>
        </w:r>
        <w:r>
          <w:fldChar w:fldCharType="begin"/>
        </w:r>
        <w:r>
          <w:instrText xml:space="preserve"> PAGEREF _Toc8794 \h </w:instrText>
        </w:r>
        <w:r>
          <w:fldChar w:fldCharType="separate"/>
        </w:r>
        <w:r>
          <w:t>36</w:t>
        </w:r>
        <w:r>
          <w:fldChar w:fldCharType="end"/>
        </w:r>
      </w:hyperlink>
    </w:p>
    <w:p>
      <w:pPr>
        <w:pStyle w:val="TOC2"/>
        <w:tabs>
          <w:tab w:val="right" w:leader="dot" w:pos="8306"/>
        </w:tabs>
      </w:pPr>
      <w:hyperlink w:anchor="_Toc1829" w:history="1">
        <w:r>
          <w:rPr>
            <w:rFonts w:ascii="仿宋" w:eastAsia="仿宋" w:hAnsi="仿宋" w:cs="仿宋" w:hint="eastAsia"/>
            <w:lang w:eastAsia="zh-CN"/>
          </w:rPr>
          <w:t>(一)、建立健全的预算管理制度</w:t>
        </w:r>
        <w:r>
          <w:tab/>
        </w:r>
        <w:r>
          <w:fldChar w:fldCharType="begin"/>
        </w:r>
        <w:r>
          <w:instrText xml:space="preserve"> PAGEREF _Toc1829 \h </w:instrText>
        </w:r>
        <w:r>
          <w:fldChar w:fldCharType="separate"/>
        </w:r>
        <w:r>
          <w:t>36</w:t>
        </w:r>
        <w:r>
          <w:fldChar w:fldCharType="end"/>
        </w:r>
      </w:hyperlink>
    </w:p>
    <w:p>
      <w:pPr>
        <w:pStyle w:val="TOC2"/>
        <w:tabs>
          <w:tab w:val="right" w:leader="dot" w:pos="8306"/>
        </w:tabs>
      </w:pPr>
      <w:hyperlink w:anchor="_Toc6385" w:history="1">
        <w:r>
          <w:rPr>
            <w:rFonts w:ascii="仿宋" w:eastAsia="仿宋" w:hAnsi="仿宋" w:cs="仿宋" w:hint="eastAsia"/>
            <w:lang w:eastAsia="zh-CN"/>
          </w:rPr>
          <w:t>(二)、加强资金流动监控</w:t>
        </w:r>
        <w:r>
          <w:tab/>
        </w:r>
        <w:r>
          <w:fldChar w:fldCharType="begin"/>
        </w:r>
        <w:r>
          <w:instrText xml:space="preserve"> PAGEREF _Toc6385 \h </w:instrText>
        </w:r>
        <w:r>
          <w:fldChar w:fldCharType="separate"/>
        </w:r>
        <w:r>
          <w:t>38</w:t>
        </w:r>
        <w:r>
          <w:fldChar w:fldCharType="end"/>
        </w:r>
      </w:hyperlink>
    </w:p>
    <w:p>
      <w:pPr>
        <w:pStyle w:val="TOC2"/>
        <w:tabs>
          <w:tab w:val="right" w:leader="dot" w:pos="8306"/>
        </w:tabs>
      </w:pPr>
      <w:hyperlink w:anchor="_Toc25970" w:history="1">
        <w:r>
          <w:rPr>
            <w:rFonts w:ascii="仿宋" w:eastAsia="仿宋" w:hAnsi="仿宋" w:cs="仿宋" w:hint="eastAsia"/>
            <w:lang w:eastAsia="zh-CN"/>
          </w:rPr>
          <w:t>(三)、制定完善的风险控制机制</w:t>
        </w:r>
        <w:r>
          <w:tab/>
        </w:r>
        <w:r>
          <w:fldChar w:fldCharType="begin"/>
        </w:r>
        <w:r>
          <w:instrText xml:space="preserve"> PAGEREF _Toc25970 \h </w:instrText>
        </w:r>
        <w:r>
          <w:fldChar w:fldCharType="separate"/>
        </w:r>
        <w:r>
          <w:t>39</w:t>
        </w:r>
        <w:r>
          <w:fldChar w:fldCharType="end"/>
        </w:r>
      </w:hyperlink>
    </w:p>
    <w:p>
      <w:pPr>
        <w:pStyle w:val="TOC2"/>
        <w:tabs>
          <w:tab w:val="right" w:leader="dot" w:pos="8306"/>
        </w:tabs>
      </w:pPr>
      <w:hyperlink w:anchor="_Toc29421" w:history="1">
        <w:r>
          <w:rPr>
            <w:rFonts w:ascii="仿宋" w:eastAsia="仿宋" w:hAnsi="仿宋" w:cs="仿宋" w:hint="eastAsia"/>
            <w:lang w:eastAsia="zh-CN"/>
          </w:rPr>
          <w:t>(四)、优化成本管理</w:t>
        </w:r>
        <w:r>
          <w:tab/>
        </w:r>
        <w:r>
          <w:fldChar w:fldCharType="begin"/>
        </w:r>
        <w:r>
          <w:instrText xml:space="preserve"> PAGEREF _Toc29421 \h </w:instrText>
        </w:r>
        <w:r>
          <w:fldChar w:fldCharType="separate"/>
        </w:r>
        <w:r>
          <w:t>41</w:t>
        </w:r>
        <w:r>
          <w:fldChar w:fldCharType="end"/>
        </w:r>
      </w:hyperlink>
    </w:p>
    <w:p>
      <w:pPr>
        <w:pStyle w:val="TOC1"/>
        <w:tabs>
          <w:tab w:val="right" w:leader="dot" w:pos="8306"/>
        </w:tabs>
      </w:pPr>
      <w:hyperlink w:anchor="_Toc18295" w:history="1">
        <w:r>
          <w:rPr>
            <w:rFonts w:ascii="仿宋" w:eastAsia="仿宋" w:hAnsi="仿宋" w:cs="仿宋" w:hint="eastAsia"/>
            <w:lang w:eastAsia="zh-CN"/>
          </w:rPr>
          <w:t>十二、智能成套装备项目环境影响分析</w:t>
        </w:r>
        <w:r>
          <w:tab/>
        </w:r>
        <w:r>
          <w:fldChar w:fldCharType="begin"/>
        </w:r>
        <w:r>
          <w:instrText xml:space="preserve"> PAGEREF _Toc18295 \h </w:instrText>
        </w:r>
        <w:r>
          <w:fldChar w:fldCharType="separate"/>
        </w:r>
        <w:r>
          <w:t>42</w:t>
        </w:r>
        <w:r>
          <w:fldChar w:fldCharType="end"/>
        </w:r>
      </w:hyperlink>
    </w:p>
    <w:p>
      <w:pPr>
        <w:pStyle w:val="TOC2"/>
        <w:tabs>
          <w:tab w:val="right" w:leader="dot" w:pos="8306"/>
        </w:tabs>
      </w:pPr>
      <w:hyperlink w:anchor="_Toc4379" w:history="1">
        <w:r>
          <w:rPr>
            <w:rFonts w:ascii="仿宋" w:eastAsia="仿宋" w:hAnsi="仿宋" w:cs="仿宋" w:hint="eastAsia"/>
            <w:lang w:eastAsia="zh-CN"/>
          </w:rPr>
          <w:t>(一)、建设区域环境质量现状</w:t>
        </w:r>
        <w:r>
          <w:tab/>
        </w:r>
        <w:r>
          <w:fldChar w:fldCharType="begin"/>
        </w:r>
        <w:r>
          <w:instrText xml:space="preserve"> PAGEREF _Toc4379 \h </w:instrText>
        </w:r>
        <w:r>
          <w:fldChar w:fldCharType="separate"/>
        </w:r>
        <w:r>
          <w:t>42</w:t>
        </w:r>
        <w:r>
          <w:fldChar w:fldCharType="end"/>
        </w:r>
      </w:hyperlink>
    </w:p>
    <w:p>
      <w:pPr>
        <w:pStyle w:val="TOC2"/>
        <w:tabs>
          <w:tab w:val="right" w:leader="dot" w:pos="8306"/>
        </w:tabs>
      </w:pPr>
      <w:hyperlink w:anchor="_Toc25560" w:history="1">
        <w:r>
          <w:rPr>
            <w:rFonts w:ascii="仿宋" w:eastAsia="仿宋" w:hAnsi="仿宋" w:cs="仿宋" w:hint="eastAsia"/>
            <w:lang w:eastAsia="zh-CN"/>
          </w:rPr>
          <w:t>(二)、建设期环境保护</w:t>
        </w:r>
        <w:r>
          <w:tab/>
        </w:r>
        <w:r>
          <w:fldChar w:fldCharType="begin"/>
        </w:r>
        <w:r>
          <w:instrText xml:space="preserve"> PAGEREF _Toc25560 \h </w:instrText>
        </w:r>
        <w:r>
          <w:fldChar w:fldCharType="separate"/>
        </w:r>
        <w:r>
          <w:t>43</w:t>
        </w:r>
        <w:r>
          <w:fldChar w:fldCharType="end"/>
        </w:r>
      </w:hyperlink>
    </w:p>
    <w:p>
      <w:pPr>
        <w:pStyle w:val="TOC2"/>
        <w:tabs>
          <w:tab w:val="right" w:leader="dot" w:pos="8306"/>
        </w:tabs>
      </w:pPr>
      <w:hyperlink w:anchor="_Toc3159" w:history="1">
        <w:r>
          <w:rPr>
            <w:rFonts w:ascii="仿宋" w:eastAsia="仿宋" w:hAnsi="仿宋" w:cs="仿宋" w:hint="eastAsia"/>
            <w:lang w:eastAsia="zh-CN"/>
          </w:rPr>
          <w:t>(三)、运营期环境保护</w:t>
        </w:r>
        <w:r>
          <w:tab/>
        </w:r>
        <w:r>
          <w:fldChar w:fldCharType="begin"/>
        </w:r>
        <w:r>
          <w:instrText xml:space="preserve"> PAGEREF _Toc3159 \h </w:instrText>
        </w:r>
        <w:r>
          <w:fldChar w:fldCharType="separate"/>
        </w:r>
        <w:r>
          <w:t>45</w:t>
        </w:r>
        <w:r>
          <w:fldChar w:fldCharType="end"/>
        </w:r>
      </w:hyperlink>
    </w:p>
    <w:p>
      <w:pPr>
        <w:pStyle w:val="TOC2"/>
        <w:tabs>
          <w:tab w:val="right" w:leader="dot" w:pos="8306"/>
        </w:tabs>
      </w:pPr>
      <w:hyperlink w:anchor="_Toc24995" w:history="1">
        <w:r>
          <w:rPr>
            <w:rFonts w:ascii="仿宋" w:eastAsia="仿宋" w:hAnsi="仿宋" w:cs="仿宋" w:hint="eastAsia"/>
            <w:lang w:eastAsia="zh-CN"/>
          </w:rPr>
          <w:t>(四)、智能成套装备项目建设对区域经济的影响</w:t>
        </w:r>
        <w:r>
          <w:tab/>
        </w:r>
        <w:r>
          <w:fldChar w:fldCharType="begin"/>
        </w:r>
        <w:r>
          <w:instrText xml:space="preserve"> PAGEREF _Toc24995 \h </w:instrText>
        </w:r>
        <w:r>
          <w:fldChar w:fldCharType="separate"/>
        </w:r>
        <w:r>
          <w:t>46</w:t>
        </w:r>
        <w:r>
          <w:fldChar w:fldCharType="end"/>
        </w:r>
      </w:hyperlink>
    </w:p>
    <w:p>
      <w:pPr>
        <w:pStyle w:val="TOC2"/>
        <w:tabs>
          <w:tab w:val="right" w:leader="dot" w:pos="8306"/>
        </w:tabs>
      </w:pPr>
      <w:hyperlink w:anchor="_Toc8851" w:history="1">
        <w:r>
          <w:rPr>
            <w:rFonts w:ascii="仿宋" w:eastAsia="仿宋" w:hAnsi="仿宋" w:cs="仿宋" w:hint="eastAsia"/>
            <w:lang w:eastAsia="zh-CN"/>
          </w:rPr>
          <w:t>(五)、废弃物处理</w:t>
        </w:r>
        <w:r>
          <w:tab/>
        </w:r>
        <w:r>
          <w:fldChar w:fldCharType="begin"/>
        </w:r>
        <w:r>
          <w:instrText xml:space="preserve"> PAGEREF _Toc8851 \h </w:instrText>
        </w:r>
        <w:r>
          <w:fldChar w:fldCharType="separate"/>
        </w:r>
        <w:r>
          <w:t>48</w:t>
        </w:r>
        <w:r>
          <w:fldChar w:fldCharType="end"/>
        </w:r>
      </w:hyperlink>
    </w:p>
    <w:p>
      <w:pPr>
        <w:pStyle w:val="TOC2"/>
        <w:tabs>
          <w:tab w:val="right" w:leader="dot" w:pos="8306"/>
        </w:tabs>
      </w:pPr>
      <w:hyperlink w:anchor="_Toc21947" w:history="1">
        <w:r>
          <w:rPr>
            <w:rFonts w:ascii="仿宋" w:eastAsia="仿宋" w:hAnsi="仿宋" w:cs="仿宋" w:hint="eastAsia"/>
            <w:lang w:eastAsia="zh-CN"/>
          </w:rPr>
          <w:t>(六)、特殊环境影响分析</w:t>
        </w:r>
        <w:r>
          <w:tab/>
        </w:r>
        <w:r>
          <w:fldChar w:fldCharType="begin"/>
        </w:r>
        <w:r>
          <w:instrText xml:space="preserve"> PAGEREF _Toc21947 \h </w:instrText>
        </w:r>
        <w:r>
          <w:fldChar w:fldCharType="separate"/>
        </w:r>
        <w:r>
          <w:t>49</w:t>
        </w:r>
        <w:r>
          <w:fldChar w:fldCharType="end"/>
        </w:r>
      </w:hyperlink>
    </w:p>
    <w:p>
      <w:pPr>
        <w:pStyle w:val="TOC2"/>
        <w:tabs>
          <w:tab w:val="right" w:leader="dot" w:pos="8306"/>
        </w:tabs>
      </w:pPr>
      <w:hyperlink w:anchor="_Toc28945" w:history="1">
        <w:r>
          <w:rPr>
            <w:rFonts w:ascii="仿宋" w:eastAsia="仿宋" w:hAnsi="仿宋" w:cs="仿宋" w:hint="eastAsia"/>
            <w:lang w:eastAsia="zh-CN"/>
          </w:rPr>
          <w:t>(七)、清洁生产</w:t>
        </w:r>
        <w:r>
          <w:tab/>
        </w:r>
        <w:r>
          <w:fldChar w:fldCharType="begin"/>
        </w:r>
        <w:r>
          <w:instrText xml:space="preserve"> PAGEREF _Toc28945 \h </w:instrText>
        </w:r>
        <w:r>
          <w:fldChar w:fldCharType="separate"/>
        </w:r>
        <w:r>
          <w:t>50</w:t>
        </w:r>
        <w:r>
          <w:fldChar w:fldCharType="end"/>
        </w:r>
      </w:hyperlink>
    </w:p>
    <w:p>
      <w:pPr>
        <w:pStyle w:val="TOC2"/>
        <w:tabs>
          <w:tab w:val="right" w:leader="dot" w:pos="8306"/>
        </w:tabs>
      </w:pPr>
      <w:hyperlink w:anchor="_Toc31892" w:history="1">
        <w:r>
          <w:rPr>
            <w:rFonts w:ascii="仿宋" w:eastAsia="仿宋" w:hAnsi="仿宋" w:cs="仿宋" w:hint="eastAsia"/>
            <w:lang w:eastAsia="zh-CN"/>
          </w:rPr>
          <w:t>(八)、环境保护综合评价</w:t>
        </w:r>
        <w:r>
          <w:tab/>
        </w:r>
        <w:r>
          <w:fldChar w:fldCharType="begin"/>
        </w:r>
        <w:r>
          <w:instrText xml:space="preserve"> PAGEREF _Toc31892 \h </w:instrText>
        </w:r>
        <w:r>
          <w:fldChar w:fldCharType="separate"/>
        </w:r>
        <w:r>
          <w:t>51</w:t>
        </w:r>
        <w:r>
          <w:fldChar w:fldCharType="end"/>
        </w:r>
      </w:hyperlink>
    </w:p>
    <w:p>
      <w:pPr>
        <w:pStyle w:val="TOC1"/>
        <w:tabs>
          <w:tab w:val="right" w:leader="dot" w:pos="8306"/>
        </w:tabs>
      </w:pPr>
      <w:hyperlink w:anchor="_Toc3499" w:history="1">
        <w:r>
          <w:rPr>
            <w:rFonts w:ascii="仿宋" w:eastAsia="仿宋" w:hAnsi="仿宋" w:cs="仿宋" w:hint="eastAsia"/>
            <w:lang w:eastAsia="zh-CN"/>
          </w:rPr>
          <w:t>十三、利益相关者分析与沟通计划</w:t>
        </w:r>
        <w:r>
          <w:tab/>
        </w:r>
        <w:r>
          <w:fldChar w:fldCharType="begin"/>
        </w:r>
        <w:r>
          <w:instrText xml:space="preserve"> PAGEREF _Toc3499 \h </w:instrText>
        </w:r>
        <w:r>
          <w:fldChar w:fldCharType="separate"/>
        </w:r>
        <w:r>
          <w:t>53</w:t>
        </w:r>
        <w:r>
          <w:fldChar w:fldCharType="end"/>
        </w:r>
      </w:hyperlink>
    </w:p>
    <w:p>
      <w:pPr>
        <w:pStyle w:val="TOC2"/>
        <w:tabs>
          <w:tab w:val="right" w:leader="dot" w:pos="8306"/>
        </w:tabs>
      </w:pPr>
      <w:hyperlink w:anchor="_Toc6900" w:history="1">
        <w:r>
          <w:rPr>
            <w:rFonts w:ascii="仿宋" w:eastAsia="仿宋" w:hAnsi="仿宋" w:cs="仿宋" w:hint="eastAsia"/>
            <w:lang w:eastAsia="zh-CN"/>
          </w:rPr>
          <w:t>(一)、利益相关者分析</w:t>
        </w:r>
        <w:r>
          <w:tab/>
        </w:r>
        <w:r>
          <w:fldChar w:fldCharType="begin"/>
        </w:r>
        <w:r>
          <w:instrText xml:space="preserve"> PAGEREF _Toc6900 \h </w:instrText>
        </w:r>
        <w:r>
          <w:fldChar w:fldCharType="separate"/>
        </w:r>
        <w:r>
          <w:t>53</w:t>
        </w:r>
        <w:r>
          <w:fldChar w:fldCharType="end"/>
        </w:r>
      </w:hyperlink>
    </w:p>
    <w:p>
      <w:pPr>
        <w:pStyle w:val="TOC2"/>
        <w:tabs>
          <w:tab w:val="right" w:leader="dot" w:pos="8306"/>
        </w:tabs>
      </w:pPr>
      <w:hyperlink w:anchor="_Toc24347" w:history="1">
        <w:r>
          <w:rPr>
            <w:rFonts w:ascii="仿宋" w:eastAsia="仿宋" w:hAnsi="仿宋" w:cs="仿宋" w:hint="eastAsia"/>
            <w:lang w:eastAsia="zh-CN"/>
          </w:rPr>
          <w:t>(二)、沟通计划</w:t>
        </w:r>
        <w:r>
          <w:tab/>
        </w:r>
        <w:r>
          <w:fldChar w:fldCharType="begin"/>
        </w:r>
        <w:r>
          <w:instrText xml:space="preserve"> PAGEREF _Toc24347 \h </w:instrText>
        </w:r>
        <w:r>
          <w:fldChar w:fldCharType="separate"/>
        </w:r>
        <w:r>
          <w:t>54</w:t>
        </w:r>
        <w:r>
          <w:fldChar w:fldCharType="end"/>
        </w:r>
      </w:hyperlink>
    </w:p>
    <w:p>
      <w:pPr>
        <w:pStyle w:val="TOC1"/>
        <w:tabs>
          <w:tab w:val="right" w:leader="dot" w:pos="8306"/>
        </w:tabs>
      </w:pPr>
      <w:hyperlink w:anchor="_Toc1427" w:history="1">
        <w:r>
          <w:rPr>
            <w:rFonts w:ascii="仿宋" w:eastAsia="仿宋" w:hAnsi="仿宋" w:cs="仿宋" w:hint="eastAsia"/>
            <w:lang w:eastAsia="zh-CN"/>
          </w:rPr>
          <w:t>十四、智能成套装备项目实施保障措施</w:t>
        </w:r>
        <w:r>
          <w:tab/>
        </w:r>
        <w:r>
          <w:fldChar w:fldCharType="begin"/>
        </w:r>
        <w:r>
          <w:instrText xml:space="preserve"> PAGEREF _Toc1427 \h </w:instrText>
        </w:r>
        <w:r>
          <w:fldChar w:fldCharType="separate"/>
        </w:r>
        <w:r>
          <w:t>55</w:t>
        </w:r>
        <w:r>
          <w:fldChar w:fldCharType="end"/>
        </w:r>
      </w:hyperlink>
    </w:p>
    <w:p>
      <w:pPr>
        <w:pStyle w:val="TOC2"/>
        <w:tabs>
          <w:tab w:val="right" w:leader="dot" w:pos="8306"/>
        </w:tabs>
      </w:pPr>
      <w:hyperlink w:anchor="_Toc21651" w:history="1">
        <w:r>
          <w:rPr>
            <w:rFonts w:ascii="仿宋" w:eastAsia="仿宋" w:hAnsi="仿宋" w:cs="仿宋" w:hint="eastAsia"/>
            <w:lang w:eastAsia="zh-CN"/>
          </w:rPr>
          <w:t>(一)、智能成套装备项目实施保障机制</w:t>
        </w:r>
        <w:r>
          <w:tab/>
        </w:r>
        <w:r>
          <w:fldChar w:fldCharType="begin"/>
        </w:r>
        <w:r>
          <w:instrText xml:space="preserve"> PAGEREF _Toc21651 \h </w:instrText>
        </w:r>
        <w:r>
          <w:fldChar w:fldCharType="separate"/>
        </w:r>
        <w:r>
          <w:t>55</w:t>
        </w:r>
        <w:r>
          <w:fldChar w:fldCharType="end"/>
        </w:r>
      </w:hyperlink>
    </w:p>
    <w:p>
      <w:pPr>
        <w:pStyle w:val="TOC2"/>
        <w:tabs>
          <w:tab w:val="right" w:leader="dot" w:pos="8306"/>
        </w:tabs>
      </w:pPr>
      <w:hyperlink w:anchor="_Toc3785" w:history="1">
        <w:r>
          <w:rPr>
            <w:rFonts w:ascii="仿宋" w:eastAsia="仿宋" w:hAnsi="仿宋" w:cs="仿宋" w:hint="eastAsia"/>
            <w:lang w:eastAsia="zh-CN"/>
          </w:rPr>
          <w:t>(二)、智能成套装备项目法律合规要求</w:t>
        </w:r>
        <w:r>
          <w:tab/>
        </w:r>
        <w:r>
          <w:fldChar w:fldCharType="begin"/>
        </w:r>
        <w:r>
          <w:instrText xml:space="preserve"> PAGEREF _Toc3785 \h </w:instrText>
        </w:r>
        <w:r>
          <w:fldChar w:fldCharType="separate"/>
        </w:r>
        <w:r>
          <w:t>59</w:t>
        </w:r>
        <w:r>
          <w:fldChar w:fldCharType="end"/>
        </w:r>
      </w:hyperlink>
    </w:p>
    <w:p>
      <w:pPr>
        <w:pStyle w:val="TOC2"/>
        <w:tabs>
          <w:tab w:val="right" w:leader="dot" w:pos="8306"/>
        </w:tabs>
      </w:pPr>
      <w:hyperlink w:anchor="_Toc24373" w:history="1">
        <w:r>
          <w:rPr>
            <w:rFonts w:ascii="仿宋" w:eastAsia="仿宋" w:hAnsi="仿宋" w:cs="仿宋" w:hint="eastAsia"/>
            <w:lang w:eastAsia="zh-CN"/>
          </w:rPr>
          <w:t>(三)、智能成套装备项目合同管理与法律事务</w:t>
        </w:r>
        <w:r>
          <w:tab/>
        </w:r>
        <w:r>
          <w:fldChar w:fldCharType="begin"/>
        </w:r>
        <w:r>
          <w:instrText xml:space="preserve"> PAGEREF _Toc24373 \h </w:instrText>
        </w:r>
        <w:r>
          <w:fldChar w:fldCharType="separate"/>
        </w:r>
        <w:r>
          <w:t>63</w:t>
        </w:r>
        <w:r>
          <w:fldChar w:fldCharType="end"/>
        </w:r>
      </w:hyperlink>
    </w:p>
    <w:p>
      <w:pPr>
        <w:pStyle w:val="TOC2"/>
        <w:tabs>
          <w:tab w:val="right" w:leader="dot" w:pos="8306"/>
        </w:tabs>
      </w:pPr>
      <w:hyperlink w:anchor="_Toc21171" w:history="1">
        <w:r>
          <w:rPr>
            <w:rFonts w:ascii="仿宋" w:eastAsia="仿宋" w:hAnsi="仿宋" w:cs="仿宋" w:hint="eastAsia"/>
            <w:lang w:eastAsia="zh-CN"/>
          </w:rPr>
          <w:t>(四)、智能成套装备项目知识产权保护策略</w:t>
        </w:r>
        <w:r>
          <w:tab/>
        </w:r>
        <w:r>
          <w:fldChar w:fldCharType="begin"/>
        </w:r>
        <w:r>
          <w:instrText xml:space="preserve"> PAGEREF _Toc21171 \h </w:instrText>
        </w:r>
        <w:r>
          <w:fldChar w:fldCharType="separate"/>
        </w:r>
        <w:r>
          <w:t>69</w:t>
        </w:r>
        <w:r>
          <w:fldChar w:fldCharType="end"/>
        </w:r>
      </w:hyperlink>
    </w:p>
    <w:p>
      <w:pPr>
        <w:pStyle w:val="TOC1"/>
        <w:tabs>
          <w:tab w:val="right" w:leader="dot" w:pos="8306"/>
        </w:tabs>
      </w:pPr>
      <w:hyperlink w:anchor="_Toc25640" w:history="1">
        <w:r>
          <w:rPr>
            <w:rFonts w:ascii="仿宋" w:eastAsia="仿宋" w:hAnsi="仿宋" w:cs="仿宋" w:hint="eastAsia"/>
            <w:lang w:eastAsia="zh-CN"/>
          </w:rPr>
          <w:t>十五、质量管理体系</w:t>
        </w:r>
        <w:r>
          <w:tab/>
        </w:r>
        <w:r>
          <w:fldChar w:fldCharType="begin"/>
        </w:r>
        <w:r>
          <w:instrText xml:space="preserve"> PAGEREF _Toc25640 \h </w:instrText>
        </w:r>
        <w:r>
          <w:fldChar w:fldCharType="separate"/>
        </w:r>
        <w:r>
          <w:t>72</w:t>
        </w:r>
        <w:r>
          <w:fldChar w:fldCharType="end"/>
        </w:r>
      </w:hyperlink>
    </w:p>
    <w:p>
      <w:pPr>
        <w:pStyle w:val="TOC2"/>
        <w:tabs>
          <w:tab w:val="right" w:leader="dot" w:pos="8306"/>
        </w:tabs>
      </w:pPr>
      <w:hyperlink w:anchor="_Toc23920" w:history="1">
        <w:r>
          <w:rPr>
            <w:rFonts w:ascii="仿宋" w:eastAsia="仿宋" w:hAnsi="仿宋" w:cs="仿宋" w:hint="eastAsia"/>
            <w:lang w:eastAsia="zh-CN"/>
          </w:rPr>
          <w:t>(一)、质量目标与方针</w:t>
        </w:r>
        <w:r>
          <w:tab/>
        </w:r>
        <w:r>
          <w:fldChar w:fldCharType="begin"/>
        </w:r>
        <w:r>
          <w:instrText xml:space="preserve"> PAGEREF _Toc23920 \h </w:instrText>
        </w:r>
        <w:r>
          <w:fldChar w:fldCharType="separate"/>
        </w:r>
        <w:r>
          <w:t>72</w:t>
        </w:r>
        <w:r>
          <w:fldChar w:fldCharType="end"/>
        </w:r>
      </w:hyperlink>
    </w:p>
    <w:p>
      <w:pPr>
        <w:pStyle w:val="TOC2"/>
        <w:tabs>
          <w:tab w:val="right" w:leader="dot" w:pos="8306"/>
        </w:tabs>
      </w:pPr>
      <w:hyperlink w:anchor="_Toc21586" w:history="1">
        <w:r>
          <w:rPr>
            <w:rFonts w:ascii="仿宋" w:eastAsia="仿宋" w:hAnsi="仿宋" w:cs="仿宋" w:hint="eastAsia"/>
            <w:lang w:eastAsia="zh-CN"/>
          </w:rPr>
          <w:t>(二)、质量管理责任</w:t>
        </w:r>
        <w:r>
          <w:tab/>
        </w:r>
        <w:r>
          <w:fldChar w:fldCharType="begin"/>
        </w:r>
        <w:r>
          <w:instrText xml:space="preserve"> PAGEREF _Toc21586 \h </w:instrText>
        </w:r>
        <w:r>
          <w:fldChar w:fldCharType="separate"/>
        </w:r>
        <w:r>
          <w:t>73</w:t>
        </w:r>
        <w:r>
          <w:fldChar w:fldCharType="end"/>
        </w:r>
      </w:hyperlink>
    </w:p>
    <w:p>
      <w:pPr>
        <w:pStyle w:val="TOC2"/>
        <w:tabs>
          <w:tab w:val="right" w:leader="dot" w:pos="8306"/>
        </w:tabs>
      </w:pPr>
      <w:hyperlink w:anchor="_Toc17516" w:history="1">
        <w:r>
          <w:rPr>
            <w:rFonts w:ascii="仿宋" w:eastAsia="仿宋" w:hAnsi="仿宋" w:cs="仿宋" w:hint="eastAsia"/>
            <w:lang w:eastAsia="zh-CN"/>
          </w:rPr>
          <w:t>(三)、质量管理体系文件</w:t>
        </w:r>
        <w:r>
          <w:tab/>
        </w:r>
        <w:r>
          <w:fldChar w:fldCharType="begin"/>
        </w:r>
        <w:r>
          <w:instrText xml:space="preserve"> PAGEREF _Toc17516 \h </w:instrText>
        </w:r>
        <w:r>
          <w:fldChar w:fldCharType="separate"/>
        </w:r>
        <w:r>
          <w:t>74</w:t>
        </w:r>
        <w:r>
          <w:fldChar w:fldCharType="end"/>
        </w:r>
      </w:hyperlink>
    </w:p>
    <w:p>
      <w:pPr>
        <w:pStyle w:val="TOC2"/>
        <w:tabs>
          <w:tab w:val="right" w:leader="dot" w:pos="8306"/>
        </w:tabs>
      </w:pPr>
      <w:hyperlink w:anchor="_Toc16141" w:history="1">
        <w:r>
          <w:rPr>
            <w:rFonts w:ascii="仿宋" w:eastAsia="仿宋" w:hAnsi="仿宋" w:cs="仿宋" w:hint="eastAsia"/>
            <w:lang w:eastAsia="zh-CN"/>
          </w:rPr>
          <w:t>(四)、质量培训与教育</w:t>
        </w:r>
        <w:r>
          <w:tab/>
        </w:r>
        <w:r>
          <w:fldChar w:fldCharType="begin"/>
        </w:r>
        <w:r>
          <w:instrText xml:space="preserve"> PAGEREF _Toc16141 \h </w:instrText>
        </w:r>
        <w:r>
          <w:fldChar w:fldCharType="separate"/>
        </w:r>
        <w:r>
          <w:t>76</w:t>
        </w:r>
        <w:r>
          <w:fldChar w:fldCharType="end"/>
        </w:r>
      </w:hyperlink>
    </w:p>
    <w:p>
      <w:pPr>
        <w:pStyle w:val="TOC2"/>
        <w:tabs>
          <w:tab w:val="right" w:leader="dot" w:pos="8306"/>
        </w:tabs>
      </w:pPr>
      <w:hyperlink w:anchor="_Toc21199" w:history="1">
        <w:r>
          <w:rPr>
            <w:rFonts w:ascii="仿宋" w:eastAsia="仿宋" w:hAnsi="仿宋" w:cs="仿宋" w:hint="eastAsia"/>
            <w:lang w:eastAsia="zh-CN"/>
          </w:rPr>
          <w:t>(五)、质量审核与评价</w:t>
        </w:r>
        <w:r>
          <w:tab/>
        </w:r>
        <w:r>
          <w:fldChar w:fldCharType="begin"/>
        </w:r>
        <w:r>
          <w:instrText xml:space="preserve"> PAGEREF _Toc21199 \h </w:instrText>
        </w:r>
        <w:r>
          <w:fldChar w:fldCharType="separate"/>
        </w:r>
        <w:r>
          <w:t>78</w:t>
        </w:r>
        <w:r>
          <w:fldChar w:fldCharType="end"/>
        </w:r>
      </w:hyperlink>
    </w:p>
    <w:p>
      <w:pPr>
        <w:pStyle w:val="TOC2"/>
        <w:tabs>
          <w:tab w:val="right" w:leader="dot" w:pos="8306"/>
        </w:tabs>
      </w:pPr>
      <w:hyperlink w:anchor="_Toc8010" w:history="1">
        <w:r>
          <w:rPr>
            <w:rFonts w:ascii="仿宋" w:eastAsia="仿宋" w:hAnsi="仿宋" w:cs="仿宋" w:hint="eastAsia"/>
            <w:lang w:eastAsia="zh-CN"/>
          </w:rPr>
          <w:t>(六)、不符合与纠正措施</w:t>
        </w:r>
        <w:r>
          <w:tab/>
        </w:r>
        <w:r>
          <w:fldChar w:fldCharType="begin"/>
        </w:r>
        <w:r>
          <w:instrText xml:space="preserve"> PAGEREF _Toc8010 \h </w:instrText>
        </w:r>
        <w:r>
          <w:fldChar w:fldCharType="separate"/>
        </w:r>
        <w:r>
          <w:t>79</w:t>
        </w:r>
        <w:r>
          <w:fldChar w:fldCharType="end"/>
        </w:r>
      </w:hyperlink>
    </w:p>
    <w:p>
      <w:pPr>
        <w:pStyle w:val="TOC1"/>
        <w:tabs>
          <w:tab w:val="right" w:leader="dot" w:pos="8306"/>
        </w:tabs>
      </w:pPr>
      <w:hyperlink w:anchor="_Toc10886" w:history="1">
        <w:r>
          <w:rPr>
            <w:rFonts w:ascii="仿宋" w:eastAsia="仿宋" w:hAnsi="仿宋" w:cs="仿宋" w:hint="eastAsia"/>
            <w:lang w:eastAsia="zh-CN"/>
          </w:rPr>
          <w:t>十六、风险识别与分类</w:t>
        </w:r>
        <w:r>
          <w:tab/>
        </w:r>
        <w:r>
          <w:fldChar w:fldCharType="begin"/>
        </w:r>
        <w:r>
          <w:instrText xml:space="preserve"> PAGEREF _Toc10886 \h </w:instrText>
        </w:r>
        <w:r>
          <w:fldChar w:fldCharType="separate"/>
        </w:r>
        <w:r>
          <w:t>80</w:t>
        </w:r>
        <w:r>
          <w:fldChar w:fldCharType="end"/>
        </w:r>
      </w:hyperlink>
    </w:p>
    <w:p>
      <w:pPr>
        <w:pStyle w:val="TOC2"/>
        <w:tabs>
          <w:tab w:val="right" w:leader="dot" w:pos="8306"/>
        </w:tabs>
      </w:pPr>
      <w:hyperlink w:anchor="_Toc24317" w:history="1">
        <w:r>
          <w:rPr>
            <w:rFonts w:ascii="仿宋" w:eastAsia="仿宋" w:hAnsi="仿宋" w:cs="仿宋" w:hint="eastAsia"/>
            <w:lang w:eastAsia="zh-CN"/>
          </w:rPr>
          <w:t>(一)、风险识别</w:t>
        </w:r>
        <w:r>
          <w:tab/>
        </w:r>
        <w:r>
          <w:fldChar w:fldCharType="begin"/>
        </w:r>
        <w:r>
          <w:instrText xml:space="preserve"> PAGEREF _Toc24317 \h </w:instrText>
        </w:r>
        <w:r>
          <w:fldChar w:fldCharType="separate"/>
        </w:r>
        <w:r>
          <w:t>80</w:t>
        </w:r>
        <w:r>
          <w:fldChar w:fldCharType="end"/>
        </w:r>
      </w:hyperlink>
    </w:p>
    <w:p>
      <w:pPr>
        <w:pStyle w:val="TOC2"/>
        <w:tabs>
          <w:tab w:val="right" w:leader="dot" w:pos="8306"/>
        </w:tabs>
      </w:pPr>
      <w:hyperlink w:anchor="_Toc1670" w:history="1">
        <w:r>
          <w:rPr>
            <w:rFonts w:ascii="仿宋" w:eastAsia="仿宋" w:hAnsi="仿宋" w:cs="仿宋" w:hint="eastAsia"/>
            <w:lang w:eastAsia="zh-CN"/>
          </w:rPr>
          <w:t>(二)、风险分类</w:t>
        </w:r>
        <w:r>
          <w:tab/>
        </w:r>
        <w:r>
          <w:fldChar w:fldCharType="begin"/>
        </w:r>
        <w:r>
          <w:instrText xml:space="preserve"> PAGEREF _Toc1670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23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614"/>
      <w:r>
        <w:rPr>
          <w:rFonts w:ascii="仿宋" w:eastAsia="仿宋" w:hAnsi="仿宋" w:cs="仿宋" w:hint="eastAsia"/>
          <w:lang w:eastAsia="zh-CN"/>
        </w:rPr>
        <w:t>(一)、智能成套装备行业分析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成套装备行业一直以来都是市场的关注焦点。行业内的发展趋势、竞争态势以及潜在机会都对智能成套装备项目的推进产生深远的影响。通过深入研究行业的整体概貌，我们将更好地理解行业的核心特征，为智能成套装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成套装备行业，技术一直是推动创新和发展的关键因素。我们将对当前技术趋势进行详尽分析，包括但不限于人工智能、大数据应用、先进制造技术等。这有助于智能成套装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智能成套装备项目成功的基础。我们将对主要竞争对手进行深入研究，包括其市场份额、产品特点、市场定位等。通过全面了解竞争对手的优势和劣势，智能成套装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764"/>
      <w:r>
        <w:rPr>
          <w:rFonts w:ascii="仿宋" w:eastAsia="仿宋" w:hAnsi="仿宋" w:cs="仿宋" w:hint="eastAsia"/>
          <w:sz w:val="28"/>
          <w:lang w:eastAsia="zh-CN"/>
        </w:rPr>
        <w:t>(二)、智能成套装备市场分析预测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智能成套装备市场未来的增长趋势。这包括市场的整体规模、各细分领域的发展趋势等。智能成套装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智能成套装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智能成套装备项目实施过程中需要充分考虑的因素。我们将对市场风险进行全面评估，包括但不限于政策法规风险、市场竞争风险、技术变革风险等。通过对潜在风险的深入分析，智能成套装备项目可以制定相应的风险缓解策略，降低不确定性对智能成套装备项目的影响。</w:t>
      </w:r>
    </w:p>
    <w:p>
      <w:pPr>
        <w:pStyle w:val="Heading1"/>
        <w:ind w:firstLine="560" w:firstLineChars="200"/>
        <w:rPr>
          <w:rFonts w:ascii="仿宋" w:eastAsia="仿宋" w:hAnsi="仿宋" w:cs="仿宋" w:hint="eastAsia"/>
          <w:sz w:val="28"/>
          <w:lang w:eastAsia="zh-CN"/>
        </w:rPr>
      </w:pPr>
      <w:bookmarkStart w:id="5" w:name="_Toc30292"/>
      <w:r>
        <w:rPr>
          <w:rFonts w:ascii="仿宋" w:eastAsia="仿宋" w:hAnsi="仿宋" w:cs="仿宋" w:hint="eastAsia"/>
          <w:sz w:val="28"/>
          <w:lang w:eastAsia="zh-CN"/>
        </w:rPr>
        <w:t>二、智能成套装备项目可持续发展</w:t>
      </w:r>
      <w:bookmarkEnd w:id="5"/>
    </w:p>
    <w:p>
      <w:pPr>
        <w:pStyle w:val="Heading2"/>
        <w:rPr>
          <w:rFonts w:ascii="仿宋" w:eastAsia="仿宋" w:hAnsi="仿宋" w:cs="仿宋" w:hint="eastAsia"/>
          <w:lang w:eastAsia="zh-CN"/>
        </w:rPr>
      </w:pPr>
      <w:bookmarkStart w:id="6" w:name="_Toc827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成套装备项目中，智能成套装备项目团队着眼于未来，明确了可持续发展的战略方向。制定的具体可持续发展目标包括降低资源使用、采用环保技术、最大化社会效益等。这一步骤不仅有助于智能成套装备项目在环保和社会责任方面达到最高标准，也为未来提供了明确的指引，确保智能成套装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可持续实践的融入智能成套装备项目管理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智能成套装备项目管理周期。从智能成套装备项目规划开始，智能成套装备项目团队就考虑了环境和社会的因素。在执行阶段，智能成套装备项目团队积极推动绿色技术的应用，优化资源利用。此外，关注员工的社会责任，通过培训和沟通活动提高员工对可持续发展的认知，使他们能够在日常工作中践行可持续实践。这些举措不仅为智能成套装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83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扎根于智能成套装备项目的可持续发展理念，我们深信环保与社会责任是智能成套装备项目成功的关键支柱。在智能成套装备项目的每一步，我们都致力于通过创新和实践，履行对环境和社会的坚定责任。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成套装备项目团队通过引入先进的环保技术、建立高效的废物处理系统以及推动能源节约措施，积极履行环保责任。定期的环保监测和评估确保智能成套装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成套装备项目不仅致力于自身可持续发展，还注重对社会的回馈。通过支持社区智能成套装备项目、参与慈善事业、提供培训机会等方式，智能成套装备项目积极履行社会责任。与当地社区建立积极互动，关注员工的工作与生活平衡，以及员工的身心健康，是智能成套装备项目在社会责任层面的关键举措。这样的实践不仅增强了智能成套装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5073"/>
      <w:r>
        <w:rPr>
          <w:rFonts w:ascii="仿宋" w:eastAsia="仿宋" w:hAnsi="仿宋" w:cs="仿宋" w:hint="eastAsia"/>
          <w:sz w:val="28"/>
          <w:lang w:eastAsia="zh-CN"/>
        </w:rPr>
        <w:t>三、智能成套装备项目危机管理</w:t>
      </w:r>
      <w:bookmarkEnd w:id="8"/>
    </w:p>
    <w:p>
      <w:pPr>
        <w:pStyle w:val="Heading2"/>
        <w:rPr>
          <w:rFonts w:ascii="仿宋" w:eastAsia="仿宋" w:hAnsi="仿宋" w:cs="仿宋" w:hint="eastAsia"/>
          <w:lang w:eastAsia="zh-CN"/>
        </w:rPr>
      </w:pPr>
      <w:bookmarkStart w:id="9" w:name="_Toc15705"/>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智能成套装备项目危机管理中，危机预警与识别是确保智能成套装备项目稳健运行的核心步骤。通过建立全面的监测机制，智能成套装备项目团队旨在及时发现和理解潜在的风险和危机因素，以便采取及时的预防和应对措施，确保智能成套装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首先，通过深入的风险评估，智能成套装备项目团队全面分析了整个智能成套装备项目和各个阶段可能存在的威胁。这包括准确评估每个潜在风险的发生概率和可能影响的程度，为后续危机预警提供了有力支持。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成套装备项目团队着重于明确定义智能成套装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成套装备项目进展的持续监控，团队能够及时发现潜在问题并作出迅速反应。智能成套装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在这一阶段，团队的专业素养和反应速度将发挥至关重要的作用，以确保潜在危机能够在初期得到有效的处理，最大程度地减轻负面影响。通过危机预警与识别，智能成套装备项目得以更有序、可控地推进。</w:t>
      </w:r>
    </w:p>
    <w:p>
      <w:pPr>
        <w:pStyle w:val="Heading2"/>
        <w:ind w:firstLine="560" w:firstLineChars="200"/>
        <w:rPr>
          <w:rFonts w:ascii="仿宋" w:eastAsia="仿宋" w:hAnsi="仿宋" w:cs="仿宋" w:hint="eastAsia"/>
          <w:sz w:val="28"/>
          <w:lang w:eastAsia="zh-CN"/>
        </w:rPr>
      </w:pPr>
      <w:bookmarkStart w:id="10" w:name="_Toc2270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在危机发生时，智能成套装备项目团队立即行动，成立了应急小组。该小组的任务是迅速制定并实施紧急应对措施，以最小化潜在损失。以下是采取的主要措施：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暂停智能成套装备项目进度：为遏制危机蔓延，智能成套装备项目暂时停止进行，以便全面评估当前状况。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资源重新分配：重新评估智能成套装备项目资源的分配，确保最大限度地减小损失。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实时沟通：与关键利益相关者建立实时沟通机制，向他们传递智能成套装备项目危机的实际状况，保障智能成套装备项目核心利益。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在紧急应对的同时，智能成套装备项目团队强调了团队协作和有效沟通的重要性。以下是团队协作的关键举措：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信息共享机制：建立了信息共享平台，确保团队成员能够及时获取智能成套装备项目危机的实时信息。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领导者沟通：智能成套装备项目领导者通过定期会议和即时沟通工具，指导团队应对危机，保持团队稳定运行。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随着危机得到初步控制，智能成套装备项目团队转向制定恢复计划，以确保智能成套装备项目能够从中迅速恢复。主要恢复计划包括：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修复受损的进度计划：重新评估智能成套装备项目进度，制定修复计划，确保智能成套装备项目尽快回归正常进程。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重新调整资源分配：优化资源分配，确保智能成套装备项目在有限资源下高效运转。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风险管理机制加强：对智能成套装备项目风险进行全面评估，制定更强化的风险管理策略，以预防未来可能的危机。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4461"/>
      <w:r>
        <w:rPr>
          <w:rFonts w:ascii="仿宋" w:eastAsia="仿宋" w:hAnsi="仿宋" w:cs="仿宋" w:hint="eastAsia"/>
          <w:sz w:val="28"/>
          <w:lang w:eastAsia="zh-CN"/>
        </w:rPr>
        <w:t>四、智能成套装备项目绩效评估</w:t>
      </w:r>
      <w:bookmarkEnd w:id="11"/>
    </w:p>
    <w:p>
      <w:pPr>
        <w:pStyle w:val="Heading2"/>
        <w:rPr>
          <w:rFonts w:ascii="仿宋" w:eastAsia="仿宋" w:hAnsi="仿宋" w:cs="仿宋" w:hint="eastAsia"/>
          <w:lang w:eastAsia="zh-CN"/>
        </w:rPr>
      </w:pPr>
      <w:bookmarkStart w:id="12" w:name="_Toc2215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智能成套装备项目中，我们设计了一套全面的绩效评估指标，以确保智能成套装备项目的可控和成功交付。这些指标跨足智能成套装备项目目标、成本、进度和质量等多个维度，为我们提供了全面洞察智能成套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成套装备项目目标达成率是我们关注的首要指标。我们设定了明确的目标，并通过定期监测和评估，迅速发现并应对潜在的目标偏差。这为智能成套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成本绩效是另一个核心关注点。通过实际成本与预算成本的对比分析，我们深入了解成本差异的原因，及时调整资源分配，保持智能成套装备项目在经济效益方面的合理水平。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成套装备项目进度作为关键的绩效指标之一，得到了精心的关注。我们制定了详细的智能成套装备项目进度计划，并设立了进度符合度指标，确保实际进度与计划进度保持一致。这使我们能够快速发现和解决潜在的进度问题，保持智能成套装备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能成套装备项目绩效的不可或缺的一环。我们引入了一系列的质量标准和客户满意度指标，以确保智能成套装备项目交付的成果在质量上达到或超越预期水平。通过持续监测这些指标，我们努力提升智能成套装备项目整体质量水平，为智能成套装备项目的成功交付提供有力保障。通过这些科学且全面的绩效评估，我们能够更好地引导智能成套装备项目的持续改进，确保智能成套装备项目目标的顺利达成。</w:t>
      </w:r>
    </w:p>
    <w:p>
      <w:pPr>
        <w:pStyle w:val="Heading2"/>
        <w:ind w:firstLine="560" w:firstLineChars="200"/>
        <w:rPr>
          <w:rFonts w:ascii="仿宋" w:eastAsia="仿宋" w:hAnsi="仿宋" w:cs="仿宋" w:hint="eastAsia"/>
          <w:sz w:val="28"/>
          <w:lang w:eastAsia="zh-CN"/>
        </w:rPr>
      </w:pPr>
      <w:bookmarkStart w:id="13" w:name="_Toc2908"/>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绩效评估是智能成套装备项目中的关键环节，为确保智能成套装备项目达到预期目标，我们采用了多层次、多维度的绩效评估方法。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能成套装备项目的战略目标对齐，确保每个决策和行动都与智能成套装备项目整体目标保持一致。团队会定期召开战略对齐会议，审视当前工作与智能成套装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能成套装备项目进度、质量、成本和风险等方面。这些指标通过数据收集和分析，为智能成套装备项目管理团队提供了客观的评估依据。例如，我们通过智能成套装备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绩效评估不仅仅停留在智能成套装备项目内部，还考虑了智能成套装备项目对外部环境的影响。我们定期进行干系人满意度调查，以了解各利益相关方对智能成套装备项目的期望和满意度，并及时做出调整。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这种多层次、多角度的绩效评估方法，使得我们能够全面了解智能成套装备项目的运行状态，及时做出调整，确保智能成套装备项目在不断变化的环境中保持稳健前行。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10859"/>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为了确保智能成套装备项目的有效管理和不断优化，我们采用了精心设计的绩效评估周期。这个周期旨在实现灵活、实时和全面的评估，以适应智能成套装备项目执行中的各种挑战。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能成套装备项目的不同需求，分为短期、中期和长期。短期评估关注每个迭代或工作周期，以及时发现和解决当前任务中的问题。中期评估涵盖几个迭代，深入了解整体智能成套装备项目的趋势和性能。长期评估则着眼于整个智能成套装备项目阶段，确保智能成套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智能成套装备项目管理工具和协作平台，团队成员能够随时更新和分享智能成套装备项目数据。这种实时性的反馈机制使我们能够及时察觉潜在问题，快速调整，保持智能成套装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能成套装备项目的决策制定密不可分。每个周期的智能成套装备项目回顾会议成为集体总结经验、识别问题深层次原因并找到创新解决方案的平台。这种定期的反思与调整机制使智能成套装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5460"/>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4917"/>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成套装备项目的技术管理特点体现在其创新导向。通过引入最先进的技术趋势和解决方案，智能成套装备项目致力于提升科技含量、提高质量和效率水平。这意味着我们将采用最新的工具和方法，确保智能成套装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智能成套装备项目技术管理的显著特征。通过整合不同领域的技术资源，我们实现了跨学科的协同工作。这有助于优化技术架构，提高整体效能。此外，整合性策略还促进了不同技术团队之间的紧密沟通和高效合作，确保智能成套装备项目各方面的技术都能得到协同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智能成套装备项目所采用的技术。通过不断优化技术方案，智能成套装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智能成套装备项目团队将在智能成套装备项目初期识别可能的技术风险，并采取相应的预防和应对措施。通过建立健全的风险评估机制，智能成套装备项目能够在实施过程中及时发现并解决潜在的技术问题，保障智能成套装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智能成套装备项目中，技术将成为智能成套装备项目成功的有力支持。这一深度剖析揭示了技术管理在智能成套装备项目实施中的关键作用，为智能成套装备项目的技术基础奠定了坚实的基础。</w:t>
      </w:r>
    </w:p>
    <w:p>
      <w:pPr>
        <w:pStyle w:val="Heading2"/>
        <w:ind w:firstLine="560" w:firstLineChars="200"/>
        <w:rPr>
          <w:rFonts w:ascii="仿宋" w:eastAsia="仿宋" w:hAnsi="仿宋" w:cs="仿宋" w:hint="eastAsia"/>
          <w:sz w:val="28"/>
          <w:lang w:eastAsia="zh-CN"/>
        </w:rPr>
      </w:pPr>
      <w:bookmarkStart w:id="17" w:name="_Toc8351"/>
      <w:r>
        <w:rPr>
          <w:rFonts w:ascii="仿宋" w:eastAsia="仿宋" w:hAnsi="仿宋" w:cs="仿宋" w:hint="eastAsia"/>
          <w:sz w:val="28"/>
          <w:lang w:eastAsia="zh-CN"/>
        </w:rPr>
        <w:t>(二)、智能成套装备项目工艺技术设计方案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智能成套装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智能成套装备项目将严格按照相关行业规范要求进行组织。通过有效控制产品质量，智能成套装备项目将致力于为顾客提供优质的智能成套装备项目产品和良好的服务。这体现了智能成套装备项目对于生产活动合规性和质量标准的高度重视，为智能成套装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智能成套装备项目注重生态效益和清洁生产原则。智能成套装备项目建设将紧密结合地方特色经济发展，与社会经济发展规划和区域环境保护规划方案相协调一致。通过与当地区域自然生态系统的结合，智能成套装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智能成套装备项目产品具有多样化的客户需求和个性化的特点。因此，智能成套装备项目产品规格品种多样，且单批生产数量较小。为满足这一特点，智能成套装备项目承办单位将建设先进的柔性制造生产线。通过广泛应用柔性制造技术，智能成套装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智能成套装备项目采用的技术具有较高的技术含量和自动化水平，处于国内先进水平。这一技术选用不仅体现了对生产效率、质量和环境友好性的高标准要求，同时为智能成套装备项目的可持续发展奠定了坚实的基础。</w:t>
      </w:r>
    </w:p>
    <w:p>
      <w:pPr>
        <w:pStyle w:val="Heading2"/>
        <w:ind w:firstLine="560" w:firstLineChars="200"/>
        <w:rPr>
          <w:rFonts w:ascii="仿宋" w:eastAsia="仿宋" w:hAnsi="仿宋" w:cs="仿宋" w:hint="eastAsia"/>
          <w:sz w:val="28"/>
          <w:lang w:eastAsia="zh-CN"/>
        </w:rPr>
      </w:pPr>
      <w:bookmarkStart w:id="18" w:name="_Toc7035"/>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为确保智能成套装备项目的高效生产和技术实施，我们制定了一套精心设计的设备选型方案，以满足智能成套装备项目生产、质量和环保的要求。该方案的主要特点如下：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智能成套装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针对智能成套装备项目产品的多样性和小批量生产的特点，我们将建设柔性制造生产线。通过在设备选型中考虑柔性制造技术，可以灵活应对不同产品规格和生产需求，实现生产线的高度灵活性和适应性。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22746"/>
      <w:r>
        <w:rPr>
          <w:rFonts w:ascii="仿宋" w:eastAsia="仿宋" w:hAnsi="仿宋" w:cs="仿宋" w:hint="eastAsia"/>
          <w:sz w:val="28"/>
          <w:lang w:eastAsia="zh-CN"/>
        </w:rPr>
        <w:t>六、智能成套装备项目选址可行性分析</w:t>
      </w:r>
      <w:bookmarkEnd w:id="19"/>
    </w:p>
    <w:p>
      <w:pPr>
        <w:pStyle w:val="Heading2"/>
        <w:rPr>
          <w:rFonts w:ascii="仿宋" w:eastAsia="仿宋" w:hAnsi="仿宋" w:cs="仿宋" w:hint="eastAsia"/>
          <w:lang w:eastAsia="zh-CN"/>
        </w:rPr>
      </w:pPr>
      <w:bookmarkStart w:id="20" w:name="_Toc12248"/>
      <w:r>
        <w:rPr>
          <w:rFonts w:ascii="仿宋" w:eastAsia="仿宋" w:hAnsi="仿宋" w:cs="仿宋" w:hint="eastAsia"/>
          <w:lang w:eastAsia="zh-CN"/>
        </w:rPr>
        <w:t>(一)、智能成套装备项目选址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该智能成套装备项目选址位于XX省XX市XX区XXX街道</w:t>
      </w:r>
    </w:p>
    <w:p>
      <w:pPr>
        <w:pStyle w:val="Heading2"/>
        <w:ind w:firstLine="560" w:firstLineChars="200"/>
        <w:rPr>
          <w:rFonts w:ascii="仿宋" w:eastAsia="仿宋" w:hAnsi="仿宋" w:cs="仿宋" w:hint="eastAsia"/>
          <w:sz w:val="28"/>
          <w:lang w:eastAsia="zh-CN"/>
        </w:rPr>
      </w:pPr>
      <w:bookmarkStart w:id="21" w:name="_Toc29371"/>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智能成套装备项目的征地面积将根据智能成套装备项目的实际规模和需求进行精确规划。具体面积XXX平方米，旨在确保智能成套装备项目不仅能够满足当前的发展需求，还能够预留空间以适应未来的扩展。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净用地面积是在征地面积基础上去除不可利用面积后的实际可开发用地。具体面积XXX平方米，考虑到环保、交通、安全等多方面因素，以确保智能成套装备项目在整体利用效率上达到最优。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智能成套装备项目计划建设的建筑总规模具体面积XXX平方米。这一规模的确定综合考虑了智能成套装备项目的性质、规模，以及城市规划的相关要求，确保建筑布局与周边环境协调一致。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绿地率是智能成套装备项目用地中被规划为绿地的比例。具体面积XXX平方米，旨在通过合理规划绿地，改善智能成套装备项目周边环境，提升居民生活质量，并符合城市整体绿化规划。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https://d.book118.com/477114041055006030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智能成套装备项目规划设计纲要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0160CD"/>
    <w:rsid w:val="5D0160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711404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2024-01-09T20:24:00Z</dcterms:created>
  <dcterms:modified xsi:type="dcterms:W3CDTF">2024-01-09T20:24:44Z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46E4C603FB004DF1A64CF69568BFA115_11</vt:lpwstr>
  </property>
  <property fmtid="{D5CDD505-2E9C-101B-9397-08002B2CF9AE}" pid="3" name="KSOProductBuildVer">
    <vt:lpwstr>2052-12.1.0.16120</vt:lpwstr>
  </property>
</Properties>
</file>