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电子式燃气表项目计划设计方案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76" w:history="1">
        <w:r>
          <w:rPr>
            <w:rFonts w:ascii="仿宋" w:eastAsia="仿宋" w:hAnsi="仿宋" w:cs="仿宋" w:hint="eastAsia"/>
            <w:lang w:eastAsia="zh-CN"/>
          </w:rPr>
          <w:t>前言</w:t>
        </w:r>
        <w:r>
          <w:tab/>
        </w:r>
        <w:r>
          <w:fldChar w:fldCharType="begin"/>
        </w:r>
        <w:r>
          <w:instrText xml:space="preserve"> PAGEREF _Toc7176 \h </w:instrText>
        </w:r>
        <w:r>
          <w:fldChar w:fldCharType="separate"/>
        </w:r>
        <w:r>
          <w:t>3</w:t>
        </w:r>
        <w:r>
          <w:fldChar w:fldCharType="end"/>
        </w:r>
      </w:hyperlink>
    </w:p>
    <w:p>
      <w:pPr>
        <w:pStyle w:val="TOC1"/>
        <w:tabs>
          <w:tab w:val="right" w:leader="dot" w:pos="8306"/>
        </w:tabs>
      </w:pPr>
      <w:hyperlink w:anchor="_Toc6655" w:history="1">
        <w:r>
          <w:rPr>
            <w:rFonts w:ascii="仿宋" w:eastAsia="仿宋" w:hAnsi="仿宋" w:cs="仿宋" w:hint="eastAsia"/>
            <w:lang w:eastAsia="zh-CN"/>
          </w:rPr>
          <w:t>一、电子式燃气表项目选址可行性分析</w:t>
        </w:r>
        <w:r>
          <w:tab/>
        </w:r>
        <w:r>
          <w:fldChar w:fldCharType="begin"/>
        </w:r>
        <w:r>
          <w:instrText xml:space="preserve"> PAGEREF _Toc6655 \h </w:instrText>
        </w:r>
        <w:r>
          <w:fldChar w:fldCharType="separate"/>
        </w:r>
        <w:r>
          <w:t>3</w:t>
        </w:r>
        <w:r>
          <w:fldChar w:fldCharType="end"/>
        </w:r>
      </w:hyperlink>
    </w:p>
    <w:p>
      <w:pPr>
        <w:pStyle w:val="TOC2"/>
        <w:tabs>
          <w:tab w:val="right" w:leader="dot" w:pos="8306"/>
        </w:tabs>
      </w:pPr>
      <w:hyperlink w:anchor="_Toc2143" w:history="1">
        <w:r>
          <w:rPr>
            <w:rFonts w:ascii="仿宋" w:eastAsia="仿宋" w:hAnsi="仿宋" w:cs="仿宋" w:hint="eastAsia"/>
            <w:lang w:eastAsia="zh-CN"/>
          </w:rPr>
          <w:t>(一)、电子式燃气表项目选址</w:t>
        </w:r>
        <w:r>
          <w:tab/>
        </w:r>
        <w:r>
          <w:fldChar w:fldCharType="begin"/>
        </w:r>
        <w:r>
          <w:instrText xml:space="preserve"> PAGEREF _Toc2143 \h </w:instrText>
        </w:r>
        <w:r>
          <w:fldChar w:fldCharType="separate"/>
        </w:r>
        <w:r>
          <w:t>3</w:t>
        </w:r>
        <w:r>
          <w:fldChar w:fldCharType="end"/>
        </w:r>
      </w:hyperlink>
    </w:p>
    <w:p>
      <w:pPr>
        <w:pStyle w:val="TOC2"/>
        <w:tabs>
          <w:tab w:val="right" w:leader="dot" w:pos="8306"/>
        </w:tabs>
      </w:pPr>
      <w:hyperlink w:anchor="_Toc26656" w:history="1">
        <w:r>
          <w:rPr>
            <w:rFonts w:ascii="仿宋" w:eastAsia="仿宋" w:hAnsi="仿宋" w:cs="仿宋" w:hint="eastAsia"/>
            <w:lang w:eastAsia="zh-CN"/>
          </w:rPr>
          <w:t>(二)、用地控制指标</w:t>
        </w:r>
        <w:r>
          <w:tab/>
        </w:r>
        <w:r>
          <w:fldChar w:fldCharType="begin"/>
        </w:r>
        <w:r>
          <w:instrText xml:space="preserve"> PAGEREF _Toc26656 \h </w:instrText>
        </w:r>
        <w:r>
          <w:fldChar w:fldCharType="separate"/>
        </w:r>
        <w:r>
          <w:t>3</w:t>
        </w:r>
        <w:r>
          <w:fldChar w:fldCharType="end"/>
        </w:r>
      </w:hyperlink>
    </w:p>
    <w:p>
      <w:pPr>
        <w:pStyle w:val="TOC2"/>
        <w:tabs>
          <w:tab w:val="right" w:leader="dot" w:pos="8306"/>
        </w:tabs>
      </w:pPr>
      <w:hyperlink w:anchor="_Toc23852" w:history="1">
        <w:r>
          <w:rPr>
            <w:rFonts w:ascii="仿宋" w:eastAsia="仿宋" w:hAnsi="仿宋" w:cs="仿宋" w:hint="eastAsia"/>
            <w:lang w:eastAsia="zh-CN"/>
          </w:rPr>
          <w:t>(三)、节约用地措施</w:t>
        </w:r>
        <w:r>
          <w:tab/>
        </w:r>
        <w:r>
          <w:fldChar w:fldCharType="begin"/>
        </w:r>
        <w:r>
          <w:instrText xml:space="preserve"> PAGEREF _Toc23852 \h </w:instrText>
        </w:r>
        <w:r>
          <w:fldChar w:fldCharType="separate"/>
        </w:r>
        <w:r>
          <w:t>5</w:t>
        </w:r>
        <w:r>
          <w:fldChar w:fldCharType="end"/>
        </w:r>
      </w:hyperlink>
    </w:p>
    <w:p>
      <w:pPr>
        <w:pStyle w:val="TOC2"/>
        <w:tabs>
          <w:tab w:val="right" w:leader="dot" w:pos="8306"/>
        </w:tabs>
      </w:pPr>
      <w:hyperlink w:anchor="_Toc16972" w:history="1">
        <w:r>
          <w:rPr>
            <w:rFonts w:ascii="仿宋" w:eastAsia="仿宋" w:hAnsi="仿宋" w:cs="仿宋" w:hint="eastAsia"/>
            <w:lang w:eastAsia="zh-CN"/>
          </w:rPr>
          <w:t>(四)、总图布置方案</w:t>
        </w:r>
        <w:r>
          <w:tab/>
        </w:r>
        <w:r>
          <w:fldChar w:fldCharType="begin"/>
        </w:r>
        <w:r>
          <w:instrText xml:space="preserve"> PAGEREF _Toc16972 \h </w:instrText>
        </w:r>
        <w:r>
          <w:fldChar w:fldCharType="separate"/>
        </w:r>
        <w:r>
          <w:t>6</w:t>
        </w:r>
        <w:r>
          <w:fldChar w:fldCharType="end"/>
        </w:r>
      </w:hyperlink>
    </w:p>
    <w:p>
      <w:pPr>
        <w:pStyle w:val="TOC2"/>
        <w:tabs>
          <w:tab w:val="right" w:leader="dot" w:pos="8306"/>
        </w:tabs>
      </w:pPr>
      <w:hyperlink w:anchor="_Toc656" w:history="1">
        <w:r>
          <w:rPr>
            <w:rFonts w:ascii="仿宋" w:eastAsia="仿宋" w:hAnsi="仿宋" w:cs="仿宋" w:hint="eastAsia"/>
            <w:lang w:eastAsia="zh-CN"/>
          </w:rPr>
          <w:t>(五)、选址综合评价</w:t>
        </w:r>
        <w:r>
          <w:tab/>
        </w:r>
        <w:r>
          <w:fldChar w:fldCharType="begin"/>
        </w:r>
        <w:r>
          <w:instrText xml:space="preserve"> PAGEREF _Toc656 \h </w:instrText>
        </w:r>
        <w:r>
          <w:fldChar w:fldCharType="separate"/>
        </w:r>
        <w:r>
          <w:t>7</w:t>
        </w:r>
        <w:r>
          <w:fldChar w:fldCharType="end"/>
        </w:r>
      </w:hyperlink>
    </w:p>
    <w:p>
      <w:pPr>
        <w:pStyle w:val="TOC1"/>
        <w:tabs>
          <w:tab w:val="right" w:leader="dot" w:pos="8306"/>
        </w:tabs>
      </w:pPr>
      <w:hyperlink w:anchor="_Toc32140" w:history="1">
        <w:r>
          <w:rPr>
            <w:rFonts w:ascii="仿宋" w:eastAsia="仿宋" w:hAnsi="仿宋" w:cs="仿宋" w:hint="eastAsia"/>
            <w:lang w:eastAsia="zh-CN"/>
          </w:rPr>
          <w:t>二、工艺说明</w:t>
        </w:r>
        <w:r>
          <w:tab/>
        </w:r>
        <w:r>
          <w:fldChar w:fldCharType="begin"/>
        </w:r>
        <w:r>
          <w:instrText xml:space="preserve"> PAGEREF _Toc32140 \h </w:instrText>
        </w:r>
        <w:r>
          <w:fldChar w:fldCharType="separate"/>
        </w:r>
        <w:r>
          <w:t>8</w:t>
        </w:r>
        <w:r>
          <w:fldChar w:fldCharType="end"/>
        </w:r>
      </w:hyperlink>
    </w:p>
    <w:p>
      <w:pPr>
        <w:pStyle w:val="TOC2"/>
        <w:tabs>
          <w:tab w:val="right" w:leader="dot" w:pos="8306"/>
        </w:tabs>
      </w:pPr>
      <w:hyperlink w:anchor="_Toc31024" w:history="1">
        <w:r>
          <w:rPr>
            <w:rFonts w:ascii="仿宋" w:eastAsia="仿宋" w:hAnsi="仿宋" w:cs="仿宋" w:hint="eastAsia"/>
            <w:lang w:eastAsia="zh-CN"/>
          </w:rPr>
          <w:t>(一)、技术管理特点</w:t>
        </w:r>
        <w:r>
          <w:tab/>
        </w:r>
        <w:r>
          <w:fldChar w:fldCharType="begin"/>
        </w:r>
        <w:r>
          <w:instrText xml:space="preserve"> PAGEREF _Toc31024 \h </w:instrText>
        </w:r>
        <w:r>
          <w:fldChar w:fldCharType="separate"/>
        </w:r>
        <w:r>
          <w:t>8</w:t>
        </w:r>
        <w:r>
          <w:fldChar w:fldCharType="end"/>
        </w:r>
      </w:hyperlink>
    </w:p>
    <w:p>
      <w:pPr>
        <w:pStyle w:val="TOC2"/>
        <w:tabs>
          <w:tab w:val="right" w:leader="dot" w:pos="8306"/>
        </w:tabs>
      </w:pPr>
      <w:hyperlink w:anchor="_Toc8359" w:history="1">
        <w:r>
          <w:rPr>
            <w:rFonts w:ascii="仿宋" w:eastAsia="仿宋" w:hAnsi="仿宋" w:cs="仿宋" w:hint="eastAsia"/>
            <w:lang w:eastAsia="zh-CN"/>
          </w:rPr>
          <w:t>(二)、电子式燃气表项目工艺技术设计方案</w:t>
        </w:r>
        <w:r>
          <w:tab/>
        </w:r>
        <w:r>
          <w:fldChar w:fldCharType="begin"/>
        </w:r>
        <w:r>
          <w:instrText xml:space="preserve"> PAGEREF _Toc8359 \h </w:instrText>
        </w:r>
        <w:r>
          <w:fldChar w:fldCharType="separate"/>
        </w:r>
        <w:r>
          <w:t>10</w:t>
        </w:r>
        <w:r>
          <w:fldChar w:fldCharType="end"/>
        </w:r>
      </w:hyperlink>
    </w:p>
    <w:p>
      <w:pPr>
        <w:pStyle w:val="TOC2"/>
        <w:tabs>
          <w:tab w:val="right" w:leader="dot" w:pos="8306"/>
        </w:tabs>
      </w:pPr>
      <w:hyperlink w:anchor="_Toc31376" w:history="1">
        <w:r>
          <w:rPr>
            <w:rFonts w:ascii="仿宋" w:eastAsia="仿宋" w:hAnsi="仿宋" w:cs="仿宋" w:hint="eastAsia"/>
            <w:lang w:eastAsia="zh-CN"/>
          </w:rPr>
          <w:t>(三)、设备选型方案</w:t>
        </w:r>
        <w:r>
          <w:tab/>
        </w:r>
        <w:r>
          <w:fldChar w:fldCharType="begin"/>
        </w:r>
        <w:r>
          <w:instrText xml:space="preserve"> PAGEREF _Toc31376 \h </w:instrText>
        </w:r>
        <w:r>
          <w:fldChar w:fldCharType="separate"/>
        </w:r>
        <w:r>
          <w:t>11</w:t>
        </w:r>
        <w:r>
          <w:fldChar w:fldCharType="end"/>
        </w:r>
      </w:hyperlink>
    </w:p>
    <w:p>
      <w:pPr>
        <w:pStyle w:val="TOC1"/>
        <w:tabs>
          <w:tab w:val="right" w:leader="dot" w:pos="8306"/>
        </w:tabs>
      </w:pPr>
      <w:hyperlink w:anchor="_Toc23966" w:history="1">
        <w:r>
          <w:rPr>
            <w:rFonts w:ascii="仿宋" w:eastAsia="仿宋" w:hAnsi="仿宋" w:cs="仿宋" w:hint="eastAsia"/>
            <w:lang w:eastAsia="zh-CN"/>
          </w:rPr>
          <w:t>三、产品规划分析</w:t>
        </w:r>
        <w:r>
          <w:tab/>
        </w:r>
        <w:r>
          <w:fldChar w:fldCharType="begin"/>
        </w:r>
        <w:r>
          <w:instrText xml:space="preserve"> PAGEREF _Toc23966 \h </w:instrText>
        </w:r>
        <w:r>
          <w:fldChar w:fldCharType="separate"/>
        </w:r>
        <w:r>
          <w:t>12</w:t>
        </w:r>
        <w:r>
          <w:fldChar w:fldCharType="end"/>
        </w:r>
      </w:hyperlink>
    </w:p>
    <w:p>
      <w:pPr>
        <w:pStyle w:val="TOC2"/>
        <w:tabs>
          <w:tab w:val="right" w:leader="dot" w:pos="8306"/>
        </w:tabs>
      </w:pPr>
      <w:hyperlink w:anchor="_Toc32006" w:history="1">
        <w:r>
          <w:rPr>
            <w:rFonts w:ascii="仿宋" w:eastAsia="仿宋" w:hAnsi="仿宋" w:cs="仿宋" w:hint="eastAsia"/>
            <w:lang w:eastAsia="zh-CN"/>
          </w:rPr>
          <w:t>(一)、产品规划</w:t>
        </w:r>
        <w:r>
          <w:tab/>
        </w:r>
        <w:r>
          <w:fldChar w:fldCharType="begin"/>
        </w:r>
        <w:r>
          <w:instrText xml:space="preserve"> PAGEREF _Toc32006 \h </w:instrText>
        </w:r>
        <w:r>
          <w:fldChar w:fldCharType="separate"/>
        </w:r>
        <w:r>
          <w:t>12</w:t>
        </w:r>
        <w:r>
          <w:fldChar w:fldCharType="end"/>
        </w:r>
      </w:hyperlink>
    </w:p>
    <w:p>
      <w:pPr>
        <w:pStyle w:val="TOC2"/>
        <w:tabs>
          <w:tab w:val="right" w:leader="dot" w:pos="8306"/>
        </w:tabs>
      </w:pPr>
      <w:hyperlink w:anchor="_Toc13384" w:history="1">
        <w:r>
          <w:rPr>
            <w:rFonts w:ascii="仿宋" w:eastAsia="仿宋" w:hAnsi="仿宋" w:cs="仿宋" w:hint="eastAsia"/>
            <w:lang w:eastAsia="zh-CN"/>
          </w:rPr>
          <w:t>(二)、建设规模</w:t>
        </w:r>
        <w:r>
          <w:tab/>
        </w:r>
        <w:r>
          <w:fldChar w:fldCharType="begin"/>
        </w:r>
        <w:r>
          <w:instrText xml:space="preserve"> PAGEREF _Toc13384 \h </w:instrText>
        </w:r>
        <w:r>
          <w:fldChar w:fldCharType="separate"/>
        </w:r>
        <w:r>
          <w:t>13</w:t>
        </w:r>
        <w:r>
          <w:fldChar w:fldCharType="end"/>
        </w:r>
      </w:hyperlink>
    </w:p>
    <w:p>
      <w:pPr>
        <w:pStyle w:val="TOC1"/>
        <w:tabs>
          <w:tab w:val="right" w:leader="dot" w:pos="8306"/>
        </w:tabs>
      </w:pPr>
      <w:hyperlink w:anchor="_Toc16516" w:history="1">
        <w:r>
          <w:rPr>
            <w:rFonts w:ascii="仿宋" w:eastAsia="仿宋" w:hAnsi="仿宋" w:cs="仿宋" w:hint="eastAsia"/>
            <w:lang w:eastAsia="zh-CN"/>
          </w:rPr>
          <w:t>四、电子式燃气表项目土建工程</w:t>
        </w:r>
        <w:r>
          <w:tab/>
        </w:r>
        <w:r>
          <w:fldChar w:fldCharType="begin"/>
        </w:r>
        <w:r>
          <w:instrText xml:space="preserve"> PAGEREF _Toc16516 \h </w:instrText>
        </w:r>
        <w:r>
          <w:fldChar w:fldCharType="separate"/>
        </w:r>
        <w:r>
          <w:t>14</w:t>
        </w:r>
        <w:r>
          <w:fldChar w:fldCharType="end"/>
        </w:r>
      </w:hyperlink>
    </w:p>
    <w:p>
      <w:pPr>
        <w:pStyle w:val="TOC2"/>
        <w:tabs>
          <w:tab w:val="right" w:leader="dot" w:pos="8306"/>
        </w:tabs>
      </w:pPr>
      <w:hyperlink w:anchor="_Toc28279" w:history="1">
        <w:r>
          <w:rPr>
            <w:rFonts w:ascii="仿宋" w:eastAsia="仿宋" w:hAnsi="仿宋" w:cs="仿宋" w:hint="eastAsia"/>
            <w:lang w:eastAsia="zh-CN"/>
          </w:rPr>
          <w:t>(一)、建筑工程设计原则</w:t>
        </w:r>
        <w:r>
          <w:tab/>
        </w:r>
        <w:r>
          <w:fldChar w:fldCharType="begin"/>
        </w:r>
        <w:r>
          <w:instrText xml:space="preserve"> PAGEREF _Toc28279 \h </w:instrText>
        </w:r>
        <w:r>
          <w:fldChar w:fldCharType="separate"/>
        </w:r>
        <w:r>
          <w:t>14</w:t>
        </w:r>
        <w:r>
          <w:fldChar w:fldCharType="end"/>
        </w:r>
      </w:hyperlink>
    </w:p>
    <w:p>
      <w:pPr>
        <w:pStyle w:val="TOC2"/>
        <w:tabs>
          <w:tab w:val="right" w:leader="dot" w:pos="8306"/>
        </w:tabs>
      </w:pPr>
      <w:hyperlink w:anchor="_Toc29333" w:history="1">
        <w:r>
          <w:rPr>
            <w:rFonts w:ascii="仿宋" w:eastAsia="仿宋" w:hAnsi="仿宋" w:cs="仿宋" w:hint="eastAsia"/>
            <w:lang w:eastAsia="zh-CN"/>
          </w:rPr>
          <w:t>(二)、土建工程设计年限及安全等级</w:t>
        </w:r>
        <w:r>
          <w:tab/>
        </w:r>
        <w:r>
          <w:fldChar w:fldCharType="begin"/>
        </w:r>
        <w:r>
          <w:instrText xml:space="preserve"> PAGEREF _Toc29333 \h </w:instrText>
        </w:r>
        <w:r>
          <w:fldChar w:fldCharType="separate"/>
        </w:r>
        <w:r>
          <w:t>15</w:t>
        </w:r>
        <w:r>
          <w:fldChar w:fldCharType="end"/>
        </w:r>
      </w:hyperlink>
    </w:p>
    <w:p>
      <w:pPr>
        <w:pStyle w:val="TOC2"/>
        <w:tabs>
          <w:tab w:val="right" w:leader="dot" w:pos="8306"/>
        </w:tabs>
      </w:pPr>
      <w:hyperlink w:anchor="_Toc27273" w:history="1">
        <w:r>
          <w:rPr>
            <w:rFonts w:ascii="仿宋" w:eastAsia="仿宋" w:hAnsi="仿宋" w:cs="仿宋" w:hint="eastAsia"/>
            <w:lang w:eastAsia="zh-CN"/>
          </w:rPr>
          <w:t>(三)、建筑工程设计总体要求</w:t>
        </w:r>
        <w:r>
          <w:tab/>
        </w:r>
        <w:r>
          <w:fldChar w:fldCharType="begin"/>
        </w:r>
        <w:r>
          <w:instrText xml:space="preserve"> PAGEREF _Toc27273 \h </w:instrText>
        </w:r>
        <w:r>
          <w:fldChar w:fldCharType="separate"/>
        </w:r>
        <w:r>
          <w:t>17</w:t>
        </w:r>
        <w:r>
          <w:fldChar w:fldCharType="end"/>
        </w:r>
      </w:hyperlink>
    </w:p>
    <w:p>
      <w:pPr>
        <w:pStyle w:val="TOC2"/>
        <w:tabs>
          <w:tab w:val="right" w:leader="dot" w:pos="8306"/>
        </w:tabs>
      </w:pPr>
      <w:hyperlink w:anchor="_Toc11057" w:history="1">
        <w:r>
          <w:rPr>
            <w:rFonts w:ascii="仿宋" w:eastAsia="仿宋" w:hAnsi="仿宋" w:cs="仿宋" w:hint="eastAsia"/>
            <w:lang w:eastAsia="zh-CN"/>
          </w:rPr>
          <w:t>(四)、土建工程建设指标</w:t>
        </w:r>
        <w:r>
          <w:tab/>
        </w:r>
        <w:r>
          <w:fldChar w:fldCharType="begin"/>
        </w:r>
        <w:r>
          <w:instrText xml:space="preserve"> PAGEREF _Toc11057 \h </w:instrText>
        </w:r>
        <w:r>
          <w:fldChar w:fldCharType="separate"/>
        </w:r>
        <w:r>
          <w:t>17</w:t>
        </w:r>
        <w:r>
          <w:fldChar w:fldCharType="end"/>
        </w:r>
      </w:hyperlink>
    </w:p>
    <w:p>
      <w:pPr>
        <w:pStyle w:val="TOC1"/>
        <w:tabs>
          <w:tab w:val="right" w:leader="dot" w:pos="8306"/>
        </w:tabs>
      </w:pPr>
      <w:hyperlink w:anchor="_Toc3933" w:history="1">
        <w:r>
          <w:rPr>
            <w:rFonts w:ascii="仿宋" w:eastAsia="仿宋" w:hAnsi="仿宋" w:cs="仿宋" w:hint="eastAsia"/>
            <w:lang w:eastAsia="zh-CN"/>
          </w:rPr>
          <w:t>五、电子式燃气表项目概论</w:t>
        </w:r>
        <w:r>
          <w:tab/>
        </w:r>
        <w:r>
          <w:fldChar w:fldCharType="begin"/>
        </w:r>
        <w:r>
          <w:instrText xml:space="preserve"> PAGEREF _Toc3933 \h </w:instrText>
        </w:r>
        <w:r>
          <w:fldChar w:fldCharType="separate"/>
        </w:r>
        <w:r>
          <w:t>17</w:t>
        </w:r>
        <w:r>
          <w:fldChar w:fldCharType="end"/>
        </w:r>
      </w:hyperlink>
    </w:p>
    <w:p>
      <w:pPr>
        <w:pStyle w:val="TOC2"/>
        <w:tabs>
          <w:tab w:val="right" w:leader="dot" w:pos="8306"/>
        </w:tabs>
      </w:pPr>
      <w:hyperlink w:anchor="_Toc20831" w:history="1">
        <w:r>
          <w:rPr>
            <w:rFonts w:ascii="仿宋" w:eastAsia="仿宋" w:hAnsi="仿宋" w:cs="仿宋" w:hint="eastAsia"/>
            <w:lang w:eastAsia="zh-CN"/>
          </w:rPr>
          <w:t>(一)、电子式燃气表项目概况</w:t>
        </w:r>
        <w:r>
          <w:tab/>
        </w:r>
        <w:r>
          <w:fldChar w:fldCharType="begin"/>
        </w:r>
        <w:r>
          <w:instrText xml:space="preserve"> PAGEREF _Toc20831 \h </w:instrText>
        </w:r>
        <w:r>
          <w:fldChar w:fldCharType="separate"/>
        </w:r>
        <w:r>
          <w:t>17</w:t>
        </w:r>
        <w:r>
          <w:fldChar w:fldCharType="end"/>
        </w:r>
      </w:hyperlink>
    </w:p>
    <w:p>
      <w:pPr>
        <w:pStyle w:val="TOC2"/>
        <w:tabs>
          <w:tab w:val="right" w:leader="dot" w:pos="8306"/>
        </w:tabs>
      </w:pPr>
      <w:hyperlink w:anchor="_Toc23801" w:history="1">
        <w:r>
          <w:rPr>
            <w:rFonts w:ascii="仿宋" w:eastAsia="仿宋" w:hAnsi="仿宋" w:cs="仿宋" w:hint="eastAsia"/>
            <w:lang w:eastAsia="zh-CN"/>
          </w:rPr>
          <w:t>(二)、电子式燃气表项目目标</w:t>
        </w:r>
        <w:r>
          <w:tab/>
        </w:r>
        <w:r>
          <w:fldChar w:fldCharType="begin"/>
        </w:r>
        <w:r>
          <w:instrText xml:space="preserve"> PAGEREF _Toc23801 \h </w:instrText>
        </w:r>
        <w:r>
          <w:fldChar w:fldCharType="separate"/>
        </w:r>
        <w:r>
          <w:t>20</w:t>
        </w:r>
        <w:r>
          <w:fldChar w:fldCharType="end"/>
        </w:r>
      </w:hyperlink>
    </w:p>
    <w:p>
      <w:pPr>
        <w:pStyle w:val="TOC2"/>
        <w:tabs>
          <w:tab w:val="right" w:leader="dot" w:pos="8306"/>
        </w:tabs>
      </w:pPr>
      <w:hyperlink w:anchor="_Toc11709" w:history="1">
        <w:r>
          <w:rPr>
            <w:rFonts w:ascii="仿宋" w:eastAsia="仿宋" w:hAnsi="仿宋" w:cs="仿宋" w:hint="eastAsia"/>
            <w:lang w:eastAsia="zh-CN"/>
          </w:rPr>
          <w:t>(三)、电子式燃气表项目提出的理由</w:t>
        </w:r>
        <w:r>
          <w:tab/>
        </w:r>
        <w:r>
          <w:fldChar w:fldCharType="begin"/>
        </w:r>
        <w:r>
          <w:instrText xml:space="preserve"> PAGEREF _Toc11709 \h </w:instrText>
        </w:r>
        <w:r>
          <w:fldChar w:fldCharType="separate"/>
        </w:r>
        <w:r>
          <w:t>21</w:t>
        </w:r>
        <w:r>
          <w:fldChar w:fldCharType="end"/>
        </w:r>
      </w:hyperlink>
    </w:p>
    <w:p>
      <w:pPr>
        <w:pStyle w:val="TOC2"/>
        <w:tabs>
          <w:tab w:val="right" w:leader="dot" w:pos="8306"/>
        </w:tabs>
      </w:pPr>
      <w:hyperlink w:anchor="_Toc26475" w:history="1">
        <w:r>
          <w:rPr>
            <w:rFonts w:ascii="仿宋" w:eastAsia="仿宋" w:hAnsi="仿宋" w:cs="仿宋" w:hint="eastAsia"/>
            <w:lang w:eastAsia="zh-CN"/>
          </w:rPr>
          <w:t>(四)、电子式燃气表项目意义</w:t>
        </w:r>
        <w:r>
          <w:tab/>
        </w:r>
        <w:r>
          <w:fldChar w:fldCharType="begin"/>
        </w:r>
        <w:r>
          <w:instrText xml:space="preserve"> PAGEREF _Toc26475 \h </w:instrText>
        </w:r>
        <w:r>
          <w:fldChar w:fldCharType="separate"/>
        </w:r>
        <w:r>
          <w:t>22</w:t>
        </w:r>
        <w:r>
          <w:fldChar w:fldCharType="end"/>
        </w:r>
      </w:hyperlink>
    </w:p>
    <w:p>
      <w:pPr>
        <w:pStyle w:val="TOC2"/>
        <w:tabs>
          <w:tab w:val="right" w:leader="dot" w:pos="8306"/>
        </w:tabs>
      </w:pPr>
      <w:hyperlink w:anchor="_Toc25185" w:history="1">
        <w:r>
          <w:rPr>
            <w:rFonts w:ascii="仿宋" w:eastAsia="仿宋" w:hAnsi="仿宋" w:cs="仿宋" w:hint="eastAsia"/>
            <w:lang w:eastAsia="zh-CN"/>
          </w:rPr>
          <w:t>(五)、电子式燃气表项目背景</w:t>
        </w:r>
        <w:r>
          <w:tab/>
        </w:r>
        <w:r>
          <w:fldChar w:fldCharType="begin"/>
        </w:r>
        <w:r>
          <w:instrText xml:space="preserve"> PAGEREF _Toc25185 \h </w:instrText>
        </w:r>
        <w:r>
          <w:fldChar w:fldCharType="separate"/>
        </w:r>
        <w:r>
          <w:t>23</w:t>
        </w:r>
        <w:r>
          <w:fldChar w:fldCharType="end"/>
        </w:r>
      </w:hyperlink>
    </w:p>
    <w:p>
      <w:pPr>
        <w:pStyle w:val="TOC1"/>
        <w:tabs>
          <w:tab w:val="right" w:leader="dot" w:pos="8306"/>
        </w:tabs>
      </w:pPr>
      <w:hyperlink w:anchor="_Toc13740" w:history="1">
        <w:r>
          <w:rPr>
            <w:rFonts w:ascii="仿宋" w:eastAsia="仿宋" w:hAnsi="仿宋" w:cs="仿宋" w:hint="eastAsia"/>
            <w:lang w:eastAsia="zh-CN"/>
          </w:rPr>
          <w:t>六、市场分析、调研</w:t>
        </w:r>
        <w:r>
          <w:tab/>
        </w:r>
        <w:r>
          <w:fldChar w:fldCharType="begin"/>
        </w:r>
        <w:r>
          <w:instrText xml:space="preserve"> PAGEREF _Toc13740 \h </w:instrText>
        </w:r>
        <w:r>
          <w:fldChar w:fldCharType="separate"/>
        </w:r>
        <w:r>
          <w:t>24</w:t>
        </w:r>
        <w:r>
          <w:fldChar w:fldCharType="end"/>
        </w:r>
      </w:hyperlink>
    </w:p>
    <w:p>
      <w:pPr>
        <w:pStyle w:val="TOC2"/>
        <w:tabs>
          <w:tab w:val="right" w:leader="dot" w:pos="8306"/>
        </w:tabs>
      </w:pPr>
      <w:hyperlink w:anchor="_Toc31413" w:history="1">
        <w:r>
          <w:rPr>
            <w:rFonts w:ascii="仿宋" w:eastAsia="仿宋" w:hAnsi="仿宋" w:cs="仿宋" w:hint="eastAsia"/>
            <w:lang w:eastAsia="zh-CN"/>
          </w:rPr>
          <w:t>(一)、电子式燃气表行业分析</w:t>
        </w:r>
        <w:r>
          <w:tab/>
        </w:r>
        <w:r>
          <w:fldChar w:fldCharType="begin"/>
        </w:r>
        <w:r>
          <w:instrText xml:space="preserve"> PAGEREF _Toc31413 \h </w:instrText>
        </w:r>
        <w:r>
          <w:fldChar w:fldCharType="separate"/>
        </w:r>
        <w:r>
          <w:t>24</w:t>
        </w:r>
        <w:r>
          <w:fldChar w:fldCharType="end"/>
        </w:r>
      </w:hyperlink>
    </w:p>
    <w:p>
      <w:pPr>
        <w:pStyle w:val="TOC2"/>
        <w:tabs>
          <w:tab w:val="right" w:leader="dot" w:pos="8306"/>
        </w:tabs>
      </w:pPr>
      <w:hyperlink w:anchor="_Toc3207" w:history="1">
        <w:r>
          <w:rPr>
            <w:rFonts w:ascii="仿宋" w:eastAsia="仿宋" w:hAnsi="仿宋" w:cs="仿宋" w:hint="eastAsia"/>
            <w:lang w:eastAsia="zh-CN"/>
          </w:rPr>
          <w:t>(二)、电子式燃气表市场分析预测</w:t>
        </w:r>
        <w:r>
          <w:tab/>
        </w:r>
        <w:r>
          <w:fldChar w:fldCharType="begin"/>
        </w:r>
        <w:r>
          <w:instrText xml:space="preserve"> PAGEREF _Toc3207 \h </w:instrText>
        </w:r>
        <w:r>
          <w:fldChar w:fldCharType="separate"/>
        </w:r>
        <w:r>
          <w:t>25</w:t>
        </w:r>
        <w:r>
          <w:fldChar w:fldCharType="end"/>
        </w:r>
      </w:hyperlink>
    </w:p>
    <w:p>
      <w:pPr>
        <w:pStyle w:val="TOC1"/>
        <w:tabs>
          <w:tab w:val="right" w:leader="dot" w:pos="8306"/>
        </w:tabs>
      </w:pPr>
      <w:hyperlink w:anchor="_Toc6970" w:history="1">
        <w:r>
          <w:rPr>
            <w:rFonts w:ascii="仿宋" w:eastAsia="仿宋" w:hAnsi="仿宋" w:cs="仿宋" w:hint="eastAsia"/>
            <w:lang w:eastAsia="zh-CN"/>
          </w:rPr>
          <w:t>七、电子式燃气表项目社会影响</w:t>
        </w:r>
        <w:r>
          <w:tab/>
        </w:r>
        <w:r>
          <w:fldChar w:fldCharType="begin"/>
        </w:r>
        <w:r>
          <w:instrText xml:space="preserve"> PAGEREF _Toc6970 \h </w:instrText>
        </w:r>
        <w:r>
          <w:fldChar w:fldCharType="separate"/>
        </w:r>
        <w:r>
          <w:t>26</w:t>
        </w:r>
        <w:r>
          <w:fldChar w:fldCharType="end"/>
        </w:r>
      </w:hyperlink>
    </w:p>
    <w:p>
      <w:pPr>
        <w:pStyle w:val="TOC2"/>
        <w:tabs>
          <w:tab w:val="right" w:leader="dot" w:pos="8306"/>
        </w:tabs>
      </w:pPr>
      <w:hyperlink w:anchor="_Toc11734" w:history="1">
        <w:r>
          <w:rPr>
            <w:rFonts w:ascii="仿宋" w:eastAsia="仿宋" w:hAnsi="仿宋" w:cs="仿宋" w:hint="eastAsia"/>
            <w:lang w:eastAsia="zh-CN"/>
          </w:rPr>
          <w:t>(一)、社会责任与义务</w:t>
        </w:r>
        <w:r>
          <w:tab/>
        </w:r>
        <w:r>
          <w:fldChar w:fldCharType="begin"/>
        </w:r>
        <w:r>
          <w:instrText xml:space="preserve"> PAGEREF _Toc11734 \h </w:instrText>
        </w:r>
        <w:r>
          <w:fldChar w:fldCharType="separate"/>
        </w:r>
        <w:r>
          <w:t>26</w:t>
        </w:r>
        <w:r>
          <w:fldChar w:fldCharType="end"/>
        </w:r>
      </w:hyperlink>
    </w:p>
    <w:p>
      <w:pPr>
        <w:pStyle w:val="TOC2"/>
        <w:tabs>
          <w:tab w:val="right" w:leader="dot" w:pos="8306"/>
        </w:tabs>
      </w:pPr>
      <w:hyperlink w:anchor="_Toc22613" w:history="1">
        <w:r>
          <w:rPr>
            <w:rFonts w:ascii="仿宋" w:eastAsia="仿宋" w:hAnsi="仿宋" w:cs="仿宋" w:hint="eastAsia"/>
            <w:lang w:eastAsia="zh-CN"/>
          </w:rPr>
          <w:t>(二)、社会参与与沟通</w:t>
        </w:r>
        <w:r>
          <w:tab/>
        </w:r>
        <w:r>
          <w:fldChar w:fldCharType="begin"/>
        </w:r>
        <w:r>
          <w:instrText xml:space="preserve"> PAGEREF _Toc22613 \h </w:instrText>
        </w:r>
        <w:r>
          <w:fldChar w:fldCharType="separate"/>
        </w:r>
        <w:r>
          <w:t>26</w:t>
        </w:r>
        <w:r>
          <w:fldChar w:fldCharType="end"/>
        </w:r>
      </w:hyperlink>
    </w:p>
    <w:p>
      <w:pPr>
        <w:pStyle w:val="TOC1"/>
        <w:tabs>
          <w:tab w:val="right" w:leader="dot" w:pos="8306"/>
        </w:tabs>
      </w:pPr>
      <w:hyperlink w:anchor="_Toc5781" w:history="1">
        <w:r>
          <w:rPr>
            <w:rFonts w:ascii="仿宋" w:eastAsia="仿宋" w:hAnsi="仿宋" w:cs="仿宋" w:hint="eastAsia"/>
            <w:lang w:eastAsia="zh-CN"/>
          </w:rPr>
          <w:t>八、电子式燃气表项目计划安排</w:t>
        </w:r>
        <w:r>
          <w:tab/>
        </w:r>
        <w:r>
          <w:fldChar w:fldCharType="begin"/>
        </w:r>
        <w:r>
          <w:instrText xml:space="preserve"> PAGEREF _Toc5781 \h </w:instrText>
        </w:r>
        <w:r>
          <w:fldChar w:fldCharType="separate"/>
        </w:r>
        <w:r>
          <w:t>27</w:t>
        </w:r>
        <w:r>
          <w:fldChar w:fldCharType="end"/>
        </w:r>
      </w:hyperlink>
    </w:p>
    <w:p>
      <w:pPr>
        <w:pStyle w:val="TOC2"/>
        <w:tabs>
          <w:tab w:val="right" w:leader="dot" w:pos="8306"/>
        </w:tabs>
      </w:pPr>
      <w:hyperlink w:anchor="_Toc13456" w:history="1">
        <w:r>
          <w:rPr>
            <w:rFonts w:ascii="仿宋" w:eastAsia="仿宋" w:hAnsi="仿宋" w:cs="仿宋" w:hint="eastAsia"/>
            <w:lang w:eastAsia="zh-CN"/>
          </w:rPr>
          <w:t>(一)、建设周期</w:t>
        </w:r>
        <w:r>
          <w:tab/>
        </w:r>
        <w:r>
          <w:fldChar w:fldCharType="begin"/>
        </w:r>
        <w:r>
          <w:instrText xml:space="preserve"> PAGEREF _Toc13456 \h </w:instrText>
        </w:r>
        <w:r>
          <w:fldChar w:fldCharType="separate"/>
        </w:r>
        <w:r>
          <w:t>27</w:t>
        </w:r>
        <w:r>
          <w:fldChar w:fldCharType="end"/>
        </w:r>
      </w:hyperlink>
    </w:p>
    <w:p>
      <w:pPr>
        <w:pStyle w:val="TOC2"/>
        <w:tabs>
          <w:tab w:val="right" w:leader="dot" w:pos="8306"/>
        </w:tabs>
      </w:pPr>
      <w:hyperlink w:anchor="_Toc23192" w:history="1">
        <w:r>
          <w:rPr>
            <w:rFonts w:ascii="仿宋" w:eastAsia="仿宋" w:hAnsi="仿宋" w:cs="仿宋" w:hint="eastAsia"/>
            <w:lang w:eastAsia="zh-CN"/>
          </w:rPr>
          <w:t>(二)、建设进度</w:t>
        </w:r>
        <w:r>
          <w:tab/>
        </w:r>
        <w:r>
          <w:fldChar w:fldCharType="begin"/>
        </w:r>
        <w:r>
          <w:instrText xml:space="preserve"> PAGEREF _Toc23192 \h </w:instrText>
        </w:r>
        <w:r>
          <w:fldChar w:fldCharType="separate"/>
        </w:r>
        <w:r>
          <w:t>28</w:t>
        </w:r>
        <w:r>
          <w:fldChar w:fldCharType="end"/>
        </w:r>
      </w:hyperlink>
    </w:p>
    <w:p>
      <w:pPr>
        <w:pStyle w:val="TOC2"/>
        <w:tabs>
          <w:tab w:val="right" w:leader="dot" w:pos="8306"/>
        </w:tabs>
      </w:pPr>
      <w:hyperlink w:anchor="_Toc2563" w:history="1">
        <w:r>
          <w:rPr>
            <w:rFonts w:ascii="仿宋" w:eastAsia="仿宋" w:hAnsi="仿宋" w:cs="仿宋" w:hint="eastAsia"/>
            <w:lang w:eastAsia="zh-CN"/>
          </w:rPr>
          <w:t>(三)、进度安排注意事项</w:t>
        </w:r>
        <w:r>
          <w:tab/>
        </w:r>
        <w:r>
          <w:fldChar w:fldCharType="begin"/>
        </w:r>
        <w:r>
          <w:instrText xml:space="preserve"> PAGEREF _Toc2563 \h </w:instrText>
        </w:r>
        <w:r>
          <w:fldChar w:fldCharType="separate"/>
        </w:r>
        <w:r>
          <w:t>29</w:t>
        </w:r>
        <w:r>
          <w:fldChar w:fldCharType="end"/>
        </w:r>
      </w:hyperlink>
    </w:p>
    <w:p>
      <w:pPr>
        <w:pStyle w:val="TOC2"/>
        <w:tabs>
          <w:tab w:val="right" w:leader="dot" w:pos="8306"/>
        </w:tabs>
      </w:pPr>
      <w:hyperlink w:anchor="_Toc29418" w:history="1">
        <w:r>
          <w:rPr>
            <w:rFonts w:ascii="仿宋" w:eastAsia="仿宋" w:hAnsi="仿宋" w:cs="仿宋" w:hint="eastAsia"/>
            <w:lang w:eastAsia="zh-CN"/>
          </w:rPr>
          <w:t>(四)、人力资源配置</w:t>
        </w:r>
        <w:r>
          <w:tab/>
        </w:r>
        <w:r>
          <w:fldChar w:fldCharType="begin"/>
        </w:r>
        <w:r>
          <w:instrText xml:space="preserve"> PAGEREF _Toc29418 \h </w:instrText>
        </w:r>
        <w:r>
          <w:fldChar w:fldCharType="separate"/>
        </w:r>
        <w:r>
          <w:t>31</w:t>
        </w:r>
        <w:r>
          <w:fldChar w:fldCharType="end"/>
        </w:r>
      </w:hyperlink>
    </w:p>
    <w:p>
      <w:pPr>
        <w:pStyle w:val="TOC1"/>
        <w:tabs>
          <w:tab w:val="right" w:leader="dot" w:pos="8306"/>
        </w:tabs>
      </w:pPr>
      <w:hyperlink w:anchor="_Toc32688" w:history="1">
        <w:r>
          <w:rPr>
            <w:rFonts w:ascii="仿宋" w:eastAsia="仿宋" w:hAnsi="仿宋" w:cs="仿宋" w:hint="eastAsia"/>
            <w:lang w:eastAsia="zh-CN"/>
          </w:rPr>
          <w:t>九、电子式燃气表项目环境影响分析</w:t>
        </w:r>
        <w:r>
          <w:tab/>
        </w:r>
        <w:r>
          <w:fldChar w:fldCharType="begin"/>
        </w:r>
        <w:r>
          <w:instrText xml:space="preserve"> PAGEREF _Toc32688 \h </w:instrText>
        </w:r>
        <w:r>
          <w:fldChar w:fldCharType="separate"/>
        </w:r>
        <w:r>
          <w:t>32</w:t>
        </w:r>
        <w:r>
          <w:fldChar w:fldCharType="end"/>
        </w:r>
      </w:hyperlink>
    </w:p>
    <w:p>
      <w:pPr>
        <w:pStyle w:val="TOC2"/>
        <w:tabs>
          <w:tab w:val="right" w:leader="dot" w:pos="8306"/>
        </w:tabs>
      </w:pPr>
      <w:hyperlink w:anchor="_Toc15386" w:history="1">
        <w:r>
          <w:rPr>
            <w:rFonts w:ascii="仿宋" w:eastAsia="仿宋" w:hAnsi="仿宋" w:cs="仿宋" w:hint="eastAsia"/>
            <w:lang w:eastAsia="zh-CN"/>
          </w:rPr>
          <w:t>(一)、建设区域环境质量现状</w:t>
        </w:r>
        <w:r>
          <w:tab/>
        </w:r>
        <w:r>
          <w:fldChar w:fldCharType="begin"/>
        </w:r>
        <w:r>
          <w:instrText xml:space="preserve"> PAGEREF _Toc15386 \h </w:instrText>
        </w:r>
        <w:r>
          <w:fldChar w:fldCharType="separate"/>
        </w:r>
        <w:r>
          <w:t>32</w:t>
        </w:r>
        <w:r>
          <w:fldChar w:fldCharType="end"/>
        </w:r>
      </w:hyperlink>
    </w:p>
    <w:p>
      <w:pPr>
        <w:pStyle w:val="TOC2"/>
        <w:tabs>
          <w:tab w:val="right" w:leader="dot" w:pos="8306"/>
        </w:tabs>
      </w:pPr>
      <w:hyperlink w:anchor="_Toc29468" w:history="1">
        <w:r>
          <w:rPr>
            <w:rFonts w:ascii="仿宋" w:eastAsia="仿宋" w:hAnsi="仿宋" w:cs="仿宋" w:hint="eastAsia"/>
            <w:lang w:eastAsia="zh-CN"/>
          </w:rPr>
          <w:t>(二)、建设期环境保护</w:t>
        </w:r>
        <w:r>
          <w:tab/>
        </w:r>
        <w:r>
          <w:fldChar w:fldCharType="begin"/>
        </w:r>
        <w:r>
          <w:instrText xml:space="preserve"> PAGEREF _Toc29468 \h </w:instrText>
        </w:r>
        <w:r>
          <w:fldChar w:fldCharType="separate"/>
        </w:r>
        <w:r>
          <w:t>33</w:t>
        </w:r>
        <w:r>
          <w:fldChar w:fldCharType="end"/>
        </w:r>
      </w:hyperlink>
    </w:p>
    <w:p>
      <w:pPr>
        <w:pStyle w:val="TOC2"/>
        <w:tabs>
          <w:tab w:val="right" w:leader="dot" w:pos="8306"/>
        </w:tabs>
      </w:pPr>
      <w:hyperlink w:anchor="_Toc3076" w:history="1">
        <w:r>
          <w:rPr>
            <w:rFonts w:ascii="仿宋" w:eastAsia="仿宋" w:hAnsi="仿宋" w:cs="仿宋" w:hint="eastAsia"/>
            <w:lang w:eastAsia="zh-CN"/>
          </w:rPr>
          <w:t>(三)、运营期环境保护</w:t>
        </w:r>
        <w:r>
          <w:tab/>
        </w:r>
        <w:r>
          <w:fldChar w:fldCharType="begin"/>
        </w:r>
        <w:r>
          <w:instrText xml:space="preserve"> PAGEREF _Toc3076 \h </w:instrText>
        </w:r>
        <w:r>
          <w:fldChar w:fldCharType="separate"/>
        </w:r>
        <w:r>
          <w:t>34</w:t>
        </w:r>
        <w:r>
          <w:fldChar w:fldCharType="end"/>
        </w:r>
      </w:hyperlink>
    </w:p>
    <w:p>
      <w:pPr>
        <w:pStyle w:val="TOC2"/>
        <w:tabs>
          <w:tab w:val="right" w:leader="dot" w:pos="8306"/>
        </w:tabs>
      </w:pPr>
      <w:hyperlink w:anchor="_Toc16244" w:history="1">
        <w:r>
          <w:rPr>
            <w:rFonts w:ascii="仿宋" w:eastAsia="仿宋" w:hAnsi="仿宋" w:cs="仿宋" w:hint="eastAsia"/>
            <w:lang w:eastAsia="zh-CN"/>
          </w:rPr>
          <w:t>(四)、电子式燃气表项目建设对区域经济的影响</w:t>
        </w:r>
        <w:r>
          <w:tab/>
        </w:r>
        <w:r>
          <w:fldChar w:fldCharType="begin"/>
        </w:r>
        <w:r>
          <w:instrText xml:space="preserve"> PAGEREF _Toc16244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14" w:history="1">
        <w:r>
          <w:rPr>
            <w:rFonts w:ascii="仿宋" w:eastAsia="仿宋" w:hAnsi="仿宋" w:cs="仿宋" w:hint="eastAsia"/>
            <w:lang w:eastAsia="zh-CN"/>
          </w:rPr>
          <w:t>(五)、废弃物处理</w:t>
        </w:r>
        <w:r>
          <w:tab/>
        </w:r>
        <w:r>
          <w:fldChar w:fldCharType="begin"/>
        </w:r>
        <w:r>
          <w:instrText xml:space="preserve"> PAGEREF _Toc17114 \h </w:instrText>
        </w:r>
        <w:r>
          <w:fldChar w:fldCharType="separate"/>
        </w:r>
        <w:r>
          <w:t>38</w:t>
        </w:r>
        <w:r>
          <w:fldChar w:fldCharType="end"/>
        </w:r>
      </w:hyperlink>
    </w:p>
    <w:p>
      <w:pPr>
        <w:pStyle w:val="TOC2"/>
        <w:tabs>
          <w:tab w:val="right" w:leader="dot" w:pos="8306"/>
        </w:tabs>
      </w:pPr>
      <w:hyperlink w:anchor="_Toc22259" w:history="1">
        <w:r>
          <w:rPr>
            <w:rFonts w:ascii="仿宋" w:eastAsia="仿宋" w:hAnsi="仿宋" w:cs="仿宋" w:hint="eastAsia"/>
            <w:lang w:eastAsia="zh-CN"/>
          </w:rPr>
          <w:t>(六)、特殊环境影响分析</w:t>
        </w:r>
        <w:r>
          <w:tab/>
        </w:r>
        <w:r>
          <w:fldChar w:fldCharType="begin"/>
        </w:r>
        <w:r>
          <w:instrText xml:space="preserve"> PAGEREF _Toc22259 \h </w:instrText>
        </w:r>
        <w:r>
          <w:fldChar w:fldCharType="separate"/>
        </w:r>
        <w:r>
          <w:t>39</w:t>
        </w:r>
        <w:r>
          <w:fldChar w:fldCharType="end"/>
        </w:r>
      </w:hyperlink>
    </w:p>
    <w:p>
      <w:pPr>
        <w:pStyle w:val="TOC2"/>
        <w:tabs>
          <w:tab w:val="right" w:leader="dot" w:pos="8306"/>
        </w:tabs>
      </w:pPr>
      <w:hyperlink w:anchor="_Toc6520" w:history="1">
        <w:r>
          <w:rPr>
            <w:rFonts w:ascii="仿宋" w:eastAsia="仿宋" w:hAnsi="仿宋" w:cs="仿宋" w:hint="eastAsia"/>
            <w:lang w:eastAsia="zh-CN"/>
          </w:rPr>
          <w:t>(七)、清洁生产</w:t>
        </w:r>
        <w:r>
          <w:tab/>
        </w:r>
        <w:r>
          <w:fldChar w:fldCharType="begin"/>
        </w:r>
        <w:r>
          <w:instrText xml:space="preserve"> PAGEREF _Toc6520 \h </w:instrText>
        </w:r>
        <w:r>
          <w:fldChar w:fldCharType="separate"/>
        </w:r>
        <w:r>
          <w:t>40</w:t>
        </w:r>
        <w:r>
          <w:fldChar w:fldCharType="end"/>
        </w:r>
      </w:hyperlink>
    </w:p>
    <w:p>
      <w:pPr>
        <w:pStyle w:val="TOC2"/>
        <w:tabs>
          <w:tab w:val="right" w:leader="dot" w:pos="8306"/>
        </w:tabs>
      </w:pPr>
      <w:hyperlink w:anchor="_Toc2154" w:history="1">
        <w:r>
          <w:rPr>
            <w:rFonts w:ascii="仿宋" w:eastAsia="仿宋" w:hAnsi="仿宋" w:cs="仿宋" w:hint="eastAsia"/>
            <w:lang w:eastAsia="zh-CN"/>
          </w:rPr>
          <w:t>(八)、环境保护综合评价</w:t>
        </w:r>
        <w:r>
          <w:tab/>
        </w:r>
        <w:r>
          <w:fldChar w:fldCharType="begin"/>
        </w:r>
        <w:r>
          <w:instrText xml:space="preserve"> PAGEREF _Toc2154 \h </w:instrText>
        </w:r>
        <w:r>
          <w:fldChar w:fldCharType="separate"/>
        </w:r>
        <w:r>
          <w:t>41</w:t>
        </w:r>
        <w:r>
          <w:fldChar w:fldCharType="end"/>
        </w:r>
      </w:hyperlink>
    </w:p>
    <w:p>
      <w:pPr>
        <w:pStyle w:val="TOC1"/>
        <w:tabs>
          <w:tab w:val="right" w:leader="dot" w:pos="8306"/>
        </w:tabs>
      </w:pPr>
      <w:hyperlink w:anchor="_Toc16196" w:history="1">
        <w:r>
          <w:rPr>
            <w:rFonts w:ascii="仿宋" w:eastAsia="仿宋" w:hAnsi="仿宋" w:cs="仿宋" w:hint="eastAsia"/>
            <w:lang w:eastAsia="zh-CN"/>
          </w:rPr>
          <w:t>十、电子式燃气表项目人力资源培养与发展</w:t>
        </w:r>
        <w:r>
          <w:tab/>
        </w:r>
        <w:r>
          <w:fldChar w:fldCharType="begin"/>
        </w:r>
        <w:r>
          <w:instrText xml:space="preserve"> PAGEREF _Toc16196 \h </w:instrText>
        </w:r>
        <w:r>
          <w:fldChar w:fldCharType="separate"/>
        </w:r>
        <w:r>
          <w:t>42</w:t>
        </w:r>
        <w:r>
          <w:fldChar w:fldCharType="end"/>
        </w:r>
      </w:hyperlink>
    </w:p>
    <w:p>
      <w:pPr>
        <w:pStyle w:val="TOC2"/>
        <w:tabs>
          <w:tab w:val="right" w:leader="dot" w:pos="8306"/>
        </w:tabs>
      </w:pPr>
      <w:hyperlink w:anchor="_Toc23063" w:history="1">
        <w:r>
          <w:rPr>
            <w:rFonts w:ascii="仿宋" w:eastAsia="仿宋" w:hAnsi="仿宋" w:cs="仿宋" w:hint="eastAsia"/>
            <w:lang w:eastAsia="zh-CN"/>
          </w:rPr>
          <w:t>(一)、人才需求与规划</w:t>
        </w:r>
        <w:r>
          <w:tab/>
        </w:r>
        <w:r>
          <w:fldChar w:fldCharType="begin"/>
        </w:r>
        <w:r>
          <w:instrText xml:space="preserve"> PAGEREF _Toc23063 \h </w:instrText>
        </w:r>
        <w:r>
          <w:fldChar w:fldCharType="separate"/>
        </w:r>
        <w:r>
          <w:t>42</w:t>
        </w:r>
        <w:r>
          <w:fldChar w:fldCharType="end"/>
        </w:r>
      </w:hyperlink>
    </w:p>
    <w:p>
      <w:pPr>
        <w:pStyle w:val="TOC2"/>
        <w:tabs>
          <w:tab w:val="right" w:leader="dot" w:pos="8306"/>
        </w:tabs>
      </w:pPr>
      <w:hyperlink w:anchor="_Toc11307" w:history="1">
        <w:r>
          <w:rPr>
            <w:rFonts w:ascii="仿宋" w:eastAsia="仿宋" w:hAnsi="仿宋" w:cs="仿宋" w:hint="eastAsia"/>
            <w:lang w:eastAsia="zh-CN"/>
          </w:rPr>
          <w:t>(二)、培训与发展计划</w:t>
        </w:r>
        <w:r>
          <w:tab/>
        </w:r>
        <w:r>
          <w:fldChar w:fldCharType="begin"/>
        </w:r>
        <w:r>
          <w:instrText xml:space="preserve"> PAGEREF _Toc11307 \h </w:instrText>
        </w:r>
        <w:r>
          <w:fldChar w:fldCharType="separate"/>
        </w:r>
        <w:r>
          <w:t>43</w:t>
        </w:r>
        <w:r>
          <w:fldChar w:fldCharType="end"/>
        </w:r>
      </w:hyperlink>
    </w:p>
    <w:p>
      <w:pPr>
        <w:pStyle w:val="TOC1"/>
        <w:tabs>
          <w:tab w:val="right" w:leader="dot" w:pos="8306"/>
        </w:tabs>
      </w:pPr>
      <w:hyperlink w:anchor="_Toc27698" w:history="1">
        <w:r>
          <w:rPr>
            <w:rFonts w:ascii="仿宋" w:eastAsia="仿宋" w:hAnsi="仿宋" w:cs="仿宋" w:hint="eastAsia"/>
            <w:lang w:eastAsia="zh-CN"/>
          </w:rPr>
          <w:t>十一、电子式燃气表项目风险管理</w:t>
        </w:r>
        <w:r>
          <w:tab/>
        </w:r>
        <w:r>
          <w:fldChar w:fldCharType="begin"/>
        </w:r>
        <w:r>
          <w:instrText xml:space="preserve"> PAGEREF _Toc27698 \h </w:instrText>
        </w:r>
        <w:r>
          <w:fldChar w:fldCharType="separate"/>
        </w:r>
        <w:r>
          <w:t>44</w:t>
        </w:r>
        <w:r>
          <w:fldChar w:fldCharType="end"/>
        </w:r>
      </w:hyperlink>
    </w:p>
    <w:p>
      <w:pPr>
        <w:pStyle w:val="TOC2"/>
        <w:tabs>
          <w:tab w:val="right" w:leader="dot" w:pos="8306"/>
        </w:tabs>
      </w:pPr>
      <w:hyperlink w:anchor="_Toc28546" w:history="1">
        <w:r>
          <w:rPr>
            <w:rFonts w:ascii="仿宋" w:eastAsia="仿宋" w:hAnsi="仿宋" w:cs="仿宋" w:hint="eastAsia"/>
            <w:lang w:eastAsia="zh-CN"/>
          </w:rPr>
          <w:t>(一)、风险识别与评估</w:t>
        </w:r>
        <w:r>
          <w:tab/>
        </w:r>
        <w:r>
          <w:fldChar w:fldCharType="begin"/>
        </w:r>
        <w:r>
          <w:instrText xml:space="preserve"> PAGEREF _Toc28546 \h </w:instrText>
        </w:r>
        <w:r>
          <w:fldChar w:fldCharType="separate"/>
        </w:r>
        <w:r>
          <w:t>44</w:t>
        </w:r>
        <w:r>
          <w:fldChar w:fldCharType="end"/>
        </w:r>
      </w:hyperlink>
    </w:p>
    <w:p>
      <w:pPr>
        <w:pStyle w:val="TOC2"/>
        <w:tabs>
          <w:tab w:val="right" w:leader="dot" w:pos="8306"/>
        </w:tabs>
      </w:pPr>
      <w:hyperlink w:anchor="_Toc10453" w:history="1">
        <w:r>
          <w:rPr>
            <w:rFonts w:ascii="仿宋" w:eastAsia="仿宋" w:hAnsi="仿宋" w:cs="仿宋" w:hint="eastAsia"/>
            <w:lang w:eastAsia="zh-CN"/>
          </w:rPr>
          <w:t>(二)、风险应对策略</w:t>
        </w:r>
        <w:r>
          <w:tab/>
        </w:r>
        <w:r>
          <w:fldChar w:fldCharType="begin"/>
        </w:r>
        <w:r>
          <w:instrText xml:space="preserve"> PAGEREF _Toc10453 \h </w:instrText>
        </w:r>
        <w:r>
          <w:fldChar w:fldCharType="separate"/>
        </w:r>
        <w:r>
          <w:t>45</w:t>
        </w:r>
        <w:r>
          <w:fldChar w:fldCharType="end"/>
        </w:r>
      </w:hyperlink>
    </w:p>
    <w:p>
      <w:pPr>
        <w:pStyle w:val="TOC2"/>
        <w:tabs>
          <w:tab w:val="right" w:leader="dot" w:pos="8306"/>
        </w:tabs>
      </w:pPr>
      <w:hyperlink w:anchor="_Toc19141" w:history="1">
        <w:r>
          <w:rPr>
            <w:rFonts w:ascii="仿宋" w:eastAsia="仿宋" w:hAnsi="仿宋" w:cs="仿宋" w:hint="eastAsia"/>
            <w:lang w:eastAsia="zh-CN"/>
          </w:rPr>
          <w:t>(三)、风险监控与控制</w:t>
        </w:r>
        <w:r>
          <w:tab/>
        </w:r>
        <w:r>
          <w:fldChar w:fldCharType="begin"/>
        </w:r>
        <w:r>
          <w:instrText xml:space="preserve"> PAGEREF _Toc19141 \h </w:instrText>
        </w:r>
        <w:r>
          <w:fldChar w:fldCharType="separate"/>
        </w:r>
        <w:r>
          <w:t>47</w:t>
        </w:r>
        <w:r>
          <w:fldChar w:fldCharType="end"/>
        </w:r>
      </w:hyperlink>
    </w:p>
    <w:p>
      <w:pPr>
        <w:pStyle w:val="TOC1"/>
        <w:tabs>
          <w:tab w:val="right" w:leader="dot" w:pos="8306"/>
        </w:tabs>
      </w:pPr>
      <w:hyperlink w:anchor="_Toc29736" w:history="1">
        <w:r>
          <w:rPr>
            <w:rFonts w:ascii="仿宋" w:eastAsia="仿宋" w:hAnsi="仿宋" w:cs="仿宋" w:hint="eastAsia"/>
            <w:lang w:eastAsia="zh-CN"/>
          </w:rPr>
          <w:t>十二、电子式燃气表项目创新与研发</w:t>
        </w:r>
        <w:r>
          <w:tab/>
        </w:r>
        <w:r>
          <w:fldChar w:fldCharType="begin"/>
        </w:r>
        <w:r>
          <w:instrText xml:space="preserve"> PAGEREF _Toc29736 \h </w:instrText>
        </w:r>
        <w:r>
          <w:fldChar w:fldCharType="separate"/>
        </w:r>
        <w:r>
          <w:t>48</w:t>
        </w:r>
        <w:r>
          <w:fldChar w:fldCharType="end"/>
        </w:r>
      </w:hyperlink>
    </w:p>
    <w:p>
      <w:pPr>
        <w:pStyle w:val="TOC2"/>
        <w:tabs>
          <w:tab w:val="right" w:leader="dot" w:pos="8306"/>
        </w:tabs>
      </w:pPr>
      <w:hyperlink w:anchor="_Toc8085" w:history="1">
        <w:r>
          <w:rPr>
            <w:rFonts w:ascii="仿宋" w:eastAsia="仿宋" w:hAnsi="仿宋" w:cs="仿宋" w:hint="eastAsia"/>
            <w:lang w:eastAsia="zh-CN"/>
          </w:rPr>
          <w:t>(一)、创新策略与方向</w:t>
        </w:r>
        <w:r>
          <w:tab/>
        </w:r>
        <w:r>
          <w:fldChar w:fldCharType="begin"/>
        </w:r>
        <w:r>
          <w:instrText xml:space="preserve"> PAGEREF _Toc8085 \h </w:instrText>
        </w:r>
        <w:r>
          <w:fldChar w:fldCharType="separate"/>
        </w:r>
        <w:r>
          <w:t>48</w:t>
        </w:r>
        <w:r>
          <w:fldChar w:fldCharType="end"/>
        </w:r>
      </w:hyperlink>
    </w:p>
    <w:p>
      <w:pPr>
        <w:pStyle w:val="TOC2"/>
        <w:tabs>
          <w:tab w:val="right" w:leader="dot" w:pos="8306"/>
        </w:tabs>
      </w:pPr>
      <w:hyperlink w:anchor="_Toc26366" w:history="1">
        <w:r>
          <w:rPr>
            <w:rFonts w:ascii="仿宋" w:eastAsia="仿宋" w:hAnsi="仿宋" w:cs="仿宋" w:hint="eastAsia"/>
            <w:lang w:eastAsia="zh-CN"/>
          </w:rPr>
          <w:t>(二)、研发规划与投入</w:t>
        </w:r>
        <w:r>
          <w:tab/>
        </w:r>
        <w:r>
          <w:fldChar w:fldCharType="begin"/>
        </w:r>
        <w:r>
          <w:instrText xml:space="preserve"> PAGEREF _Toc26366 \h </w:instrText>
        </w:r>
        <w:r>
          <w:fldChar w:fldCharType="separate"/>
        </w:r>
        <w:r>
          <w:t>49</w:t>
        </w:r>
        <w:r>
          <w:fldChar w:fldCharType="end"/>
        </w:r>
      </w:hyperlink>
    </w:p>
    <w:p>
      <w:pPr>
        <w:pStyle w:val="TOC1"/>
        <w:tabs>
          <w:tab w:val="right" w:leader="dot" w:pos="8306"/>
        </w:tabs>
      </w:pPr>
      <w:hyperlink w:anchor="_Toc12899" w:history="1">
        <w:r>
          <w:rPr>
            <w:rFonts w:ascii="仿宋" w:eastAsia="仿宋" w:hAnsi="仿宋" w:cs="仿宋" w:hint="eastAsia"/>
            <w:lang w:eastAsia="zh-CN"/>
          </w:rPr>
          <w:t>十三、电子式燃气表项目工程方案分析</w:t>
        </w:r>
        <w:r>
          <w:tab/>
        </w:r>
        <w:r>
          <w:fldChar w:fldCharType="begin"/>
        </w:r>
        <w:r>
          <w:instrText xml:space="preserve"> PAGEREF _Toc12899 \h </w:instrText>
        </w:r>
        <w:r>
          <w:fldChar w:fldCharType="separate"/>
        </w:r>
        <w:r>
          <w:t>51</w:t>
        </w:r>
        <w:r>
          <w:fldChar w:fldCharType="end"/>
        </w:r>
      </w:hyperlink>
    </w:p>
    <w:p>
      <w:pPr>
        <w:pStyle w:val="TOC2"/>
        <w:tabs>
          <w:tab w:val="right" w:leader="dot" w:pos="8306"/>
        </w:tabs>
      </w:pPr>
      <w:hyperlink w:anchor="_Toc12100" w:history="1">
        <w:r>
          <w:rPr>
            <w:rFonts w:ascii="仿宋" w:eastAsia="仿宋" w:hAnsi="仿宋" w:cs="仿宋" w:hint="eastAsia"/>
            <w:lang w:eastAsia="zh-CN"/>
          </w:rPr>
          <w:t>(一)、建筑工程设计原则</w:t>
        </w:r>
        <w:r>
          <w:tab/>
        </w:r>
        <w:r>
          <w:fldChar w:fldCharType="begin"/>
        </w:r>
        <w:r>
          <w:instrText xml:space="preserve"> PAGEREF _Toc12100 \h </w:instrText>
        </w:r>
        <w:r>
          <w:fldChar w:fldCharType="separate"/>
        </w:r>
        <w:r>
          <w:t>51</w:t>
        </w:r>
        <w:r>
          <w:fldChar w:fldCharType="end"/>
        </w:r>
      </w:hyperlink>
    </w:p>
    <w:p>
      <w:pPr>
        <w:pStyle w:val="TOC2"/>
        <w:tabs>
          <w:tab w:val="right" w:leader="dot" w:pos="8306"/>
        </w:tabs>
      </w:pPr>
      <w:hyperlink w:anchor="_Toc4005" w:history="1">
        <w:r>
          <w:rPr>
            <w:rFonts w:ascii="仿宋" w:eastAsia="仿宋" w:hAnsi="仿宋" w:cs="仿宋" w:hint="eastAsia"/>
            <w:lang w:eastAsia="zh-CN"/>
          </w:rPr>
          <w:t>(二)、土建工程建设指标</w:t>
        </w:r>
        <w:r>
          <w:tab/>
        </w:r>
        <w:r>
          <w:fldChar w:fldCharType="begin"/>
        </w:r>
        <w:r>
          <w:instrText xml:space="preserve"> PAGEREF _Toc4005 \h </w:instrText>
        </w:r>
        <w:r>
          <w:fldChar w:fldCharType="separate"/>
        </w:r>
        <w:r>
          <w:t>54</w:t>
        </w:r>
        <w:r>
          <w:fldChar w:fldCharType="end"/>
        </w:r>
      </w:hyperlink>
    </w:p>
    <w:p>
      <w:pPr>
        <w:pStyle w:val="TOC1"/>
        <w:tabs>
          <w:tab w:val="right" w:leader="dot" w:pos="8306"/>
        </w:tabs>
      </w:pPr>
      <w:hyperlink w:anchor="_Toc19691" w:history="1">
        <w:r>
          <w:rPr>
            <w:rFonts w:ascii="仿宋" w:eastAsia="仿宋" w:hAnsi="仿宋" w:cs="仿宋" w:hint="eastAsia"/>
            <w:lang w:eastAsia="zh-CN"/>
          </w:rPr>
          <w:t>十四、风险识别与分类</w:t>
        </w:r>
        <w:r>
          <w:tab/>
        </w:r>
        <w:r>
          <w:fldChar w:fldCharType="begin"/>
        </w:r>
        <w:r>
          <w:instrText xml:space="preserve"> PAGEREF _Toc19691 \h </w:instrText>
        </w:r>
        <w:r>
          <w:fldChar w:fldCharType="separate"/>
        </w:r>
        <w:r>
          <w:t>56</w:t>
        </w:r>
        <w:r>
          <w:fldChar w:fldCharType="end"/>
        </w:r>
      </w:hyperlink>
    </w:p>
    <w:p>
      <w:pPr>
        <w:pStyle w:val="TOC2"/>
        <w:tabs>
          <w:tab w:val="right" w:leader="dot" w:pos="8306"/>
        </w:tabs>
      </w:pPr>
      <w:hyperlink w:anchor="_Toc3981" w:history="1">
        <w:r>
          <w:rPr>
            <w:rFonts w:ascii="仿宋" w:eastAsia="仿宋" w:hAnsi="仿宋" w:cs="仿宋" w:hint="eastAsia"/>
            <w:lang w:eastAsia="zh-CN"/>
          </w:rPr>
          <w:t>(一)、风险识别</w:t>
        </w:r>
        <w:r>
          <w:tab/>
        </w:r>
        <w:r>
          <w:fldChar w:fldCharType="begin"/>
        </w:r>
        <w:r>
          <w:instrText xml:space="preserve"> PAGEREF _Toc3981 \h </w:instrText>
        </w:r>
        <w:r>
          <w:fldChar w:fldCharType="separate"/>
        </w:r>
        <w:r>
          <w:t>56</w:t>
        </w:r>
        <w:r>
          <w:fldChar w:fldCharType="end"/>
        </w:r>
      </w:hyperlink>
    </w:p>
    <w:p>
      <w:pPr>
        <w:pStyle w:val="TOC2"/>
        <w:tabs>
          <w:tab w:val="right" w:leader="dot" w:pos="8306"/>
        </w:tabs>
      </w:pPr>
      <w:hyperlink w:anchor="_Toc22334" w:history="1">
        <w:r>
          <w:rPr>
            <w:rFonts w:ascii="仿宋" w:eastAsia="仿宋" w:hAnsi="仿宋" w:cs="仿宋" w:hint="eastAsia"/>
            <w:lang w:eastAsia="zh-CN"/>
          </w:rPr>
          <w:t>(二)、风险分类</w:t>
        </w:r>
        <w:r>
          <w:tab/>
        </w:r>
        <w:r>
          <w:fldChar w:fldCharType="begin"/>
        </w:r>
        <w:r>
          <w:instrText xml:space="preserve"> PAGEREF _Toc22334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655"/>
      <w:r>
        <w:rPr>
          <w:rFonts w:ascii="仿宋" w:eastAsia="仿宋" w:hAnsi="仿宋" w:cs="仿宋" w:hint="eastAsia"/>
          <w:sz w:val="28"/>
          <w:lang w:eastAsia="zh-CN"/>
        </w:rPr>
        <w:t>一、电子式燃气表项目选址可行性分析</w:t>
      </w:r>
      <w:bookmarkEnd w:id="2"/>
    </w:p>
    <w:p>
      <w:pPr>
        <w:pStyle w:val="Heading2"/>
        <w:rPr>
          <w:rFonts w:ascii="仿宋" w:eastAsia="仿宋" w:hAnsi="仿宋" w:cs="仿宋" w:hint="eastAsia"/>
          <w:lang w:eastAsia="zh-CN"/>
        </w:rPr>
      </w:pPr>
      <w:bookmarkStart w:id="3" w:name="_Toc2143"/>
      <w:r>
        <w:rPr>
          <w:rFonts w:ascii="仿宋" w:eastAsia="仿宋" w:hAnsi="仿宋" w:cs="仿宋" w:hint="eastAsia"/>
          <w:lang w:eastAsia="zh-CN"/>
        </w:rPr>
        <w:t>(一)、电子式燃气表项目选址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该电子式燃气表项目选址位于XX省XX市XX区XXX街道</w:t>
      </w:r>
    </w:p>
    <w:p>
      <w:pPr>
        <w:pStyle w:val="Heading2"/>
        <w:ind w:firstLine="560" w:firstLineChars="200"/>
        <w:rPr>
          <w:rFonts w:ascii="仿宋" w:eastAsia="仿宋" w:hAnsi="仿宋" w:cs="仿宋" w:hint="eastAsia"/>
          <w:sz w:val="28"/>
          <w:lang w:eastAsia="zh-CN"/>
        </w:rPr>
      </w:pPr>
      <w:bookmarkStart w:id="4" w:name="_Toc2665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电子式燃气表项目的征地面积将根据电子式燃气表项目的实际规模和需求进行精确规划。具体面积XXX平方米，旨在确保电子式燃气表项目不仅能够满足当前的发展需求，还能够预留空间以适应未来的扩展。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净用地面积是在征地面积基础上去除不可利用面积后的实际可开发用地。具体面积XXX平方米，考虑到环保、交通、安全等多方面因素，以确保电子式燃气表项目在整体利用效率上达到最优。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电子式燃气表项目计划建设的建筑总规模具体面积XXX平方米。这一规模的确定综合考虑了电子式燃气表项目的性质、规模，以及城市规划的相关要求，确保建筑布局与周边环境协调一致。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绿地率是电子式燃气表项目用地中被规划为绿地的比例。具体面积XXX平方米，旨在通过合理规划绿地，改善电子式燃气表项目周边环境，提升居民生活质量，并符合城市整体绿化规划。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容积率是用地上可以建设的建筑总体积与用地面积之比。具体面积XXX，通过合理的容积率规划，确保电子式燃气表项目建筑规模与周边环境和谐共生。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子式燃气表项目选址与当地城市规划相一致，具体面积XXX平方米。通过与城市规划部门深入沟通，确保电子式燃气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式燃气表项目选址符合当地产业政策，具体面积XXX平方米。这包括电子式燃气表项目对当地经济的促进作用，以及对相关产业的带动效应，确保电子式燃气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用地总体要求必须符合环保和可持续发展的原则，具体面积XXX平方米。通过采用绿色建筑设计、节能减排等措施，确保电子式燃气表项目在建设和运营过程中对环境的影响最小化，达到可持续发展的要求。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确保电子式燃气表项目选址具备必要的公共设施配套，具体面积XXX平方米。这包括交通便利性、教育、医疗等基础设施，以提高居民生活品质，使得电子式燃气表项目选址更具吸引力。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考虑用地总体要求对当地社会稳定性的影响，具体面积XXX平方米。通过深入了解当地社区反馈，确保电子式燃气表项目的选址和建设过程对当地社会和谐稳定产生积极作用。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子式燃气表项目选址不仅符合法规和规划，还在实际操作中具有可行性。这一全面规划将为电子式燃气表项目的成功实施提供坚实的基础，确保电子式燃气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85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式燃气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子式燃气表项目的设备规划和空间设计中，我们将采取灵活设备布局的措施。设备布局将根据实际需求进行灵活设计，避免不必要的浪费。通过合理规划设备摆放位置，我们将提高设备的利用率，减少设备间距，以确保电子式燃气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子式燃气表项目内部引入共享设施的概念，例如共享会议室、办公区等。通过这种方式，我们可以减少对资源的重复建设，提高资源共享效率，从而减小电子式燃气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97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子式燃气表项目的总图布置中，我们将不同功能区域进行明确的规划，以最大程度满足电子式燃气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5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子式燃气表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子式燃气表项目对环境的影响是综合评价的重要因素之一。我们将详细考虑选址周边的自然环境、生态保护区、水源地等情况，确保电子式燃气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对选址的评价还需充分考虑当地政府的产业政策和法规。我们将详细了解电子式燃气表项目所在地的相关政策，确保电子式燃气表项目的规划和运营与当地法规相符，降低不必要的法律风险。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考虑到社会稳定性对企业运营的重要性，我们将评估选址地区的社会安全情况、劳工关系、社区反馈等方面，以确保电子式燃气表项目的建设和运营不会受到社会稳定性的负面影响。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最后，我们将综合考虑用地成本，包括土地购置费用、土地开发成本等。通过对用地成本的详细评估，我们能够做出更为精确的经济效益分析，为电子式燃气表项目的投资决策提供有力支持。</w:t>
      </w:r>
    </w:p>
    <w:p>
      <w:pPr>
        <w:pStyle w:val="Heading1"/>
        <w:ind w:firstLine="560" w:firstLineChars="200"/>
        <w:rPr>
          <w:rFonts w:ascii="仿宋" w:eastAsia="仿宋" w:hAnsi="仿宋" w:cs="仿宋" w:hint="eastAsia"/>
          <w:sz w:val="28"/>
          <w:lang w:eastAsia="zh-CN"/>
        </w:rPr>
      </w:pPr>
      <w:bookmarkStart w:id="8" w:name="_Toc3214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3102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技术管理特点体现在其创新导向。通过引入最先进的技术趋势和解决方案，电子式燃气表项目致力于提升科技含量、提高质量和效率水平。这意味着我们将采用最新的工具和方法，确保电子式燃气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式燃气表项目技术管理的显著特征。通过整合不同领域的技术资源，我们实现了跨学科的协同工作。这有助于优化技术架构，提高整体效能。此外，整合性策略还促进了不同技术团队之间的紧密沟通和高效合作，确保电子式燃气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式燃气表项目所采用的技术。通过不断优化技术方案，电子式燃气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式燃气表项目团队将在电子式燃气表项目初期识别可能的技术风险，并采取相应的预防和应对措施。通过建立健全的风险评估机制，电子式燃气表项目能够在实施过程中及时发现并解决潜在的技术问题，保障电子式燃气表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电子式燃气表项目中，技术将成为电子式燃气表项目成功的有力支持。这一深度剖析揭示了技术管理在电子式燃气表项目实施中的关键作用，为电子式燃气表项目的技术基础奠定了坚实的基础。</w:t>
      </w:r>
    </w:p>
    <w:p>
      <w:pPr>
        <w:pStyle w:val="Heading2"/>
        <w:ind w:firstLine="560" w:firstLineChars="200"/>
        <w:rPr>
          <w:rFonts w:ascii="仿宋" w:eastAsia="仿宋" w:hAnsi="仿宋" w:cs="仿宋" w:hint="eastAsia"/>
          <w:sz w:val="28"/>
          <w:lang w:eastAsia="zh-CN"/>
        </w:rPr>
      </w:pPr>
      <w:bookmarkStart w:id="10" w:name="_Toc8359"/>
      <w:r>
        <w:rPr>
          <w:rFonts w:ascii="仿宋" w:eastAsia="仿宋" w:hAnsi="仿宋" w:cs="仿宋" w:hint="eastAsia"/>
          <w:sz w:val="28"/>
          <w:lang w:eastAsia="zh-CN"/>
        </w:rPr>
        <w:t>(二)、电子式燃气表项目工艺技术设计方案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式燃气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式燃气表项目将严格按照相关行业规范要求进行组织。通过有效控制产品质量，电子式燃气表项目将致力于为顾客提供优质的电子式燃气表项目产品和良好的服务。这体现了电子式燃气表项目对于生产活动合规性和质量标准的高度重视，为电子式燃气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式燃气表项目注重生态效益和清洁生产原则。电子式燃气表项目建设将紧密结合地方特色经济发展，与社会经济发展规划和区域环境保护规划方案相协调一致。通过与当地区域自然生态系统的结合，电子式燃气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式燃气表项目产品具有多样化的客户需求和个性化的特点。因此，电子式燃气表项目产品规格品种多样，且单批生产数量较小。为满足这一特点，电子式燃气表项目承办单位将建设先进的柔性制造生产线。通过广泛应用柔性制造技术，电子式燃气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式燃气表项目采用的技术具有较高的技术含量和自动化水平，处于国内先进水平。这一技术选用不仅体现了对生产效率、质量和环境友好性的高标准要求，同时为电子式燃气表项目的可持续发展奠定了坚实的基础。</w:t>
      </w:r>
    </w:p>
    <w:p>
      <w:pPr>
        <w:pStyle w:val="Heading2"/>
        <w:ind w:firstLine="560" w:firstLineChars="200"/>
        <w:rPr>
          <w:rFonts w:ascii="仿宋" w:eastAsia="仿宋" w:hAnsi="仿宋" w:cs="仿宋" w:hint="eastAsia"/>
          <w:sz w:val="28"/>
          <w:lang w:eastAsia="zh-CN"/>
        </w:rPr>
      </w:pPr>
      <w:bookmarkStart w:id="11" w:name="_Toc3137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为确保电子式燃气表项目的高效生产和技术实施，我们制定了一套精心设计的设备选型方案，以满足电子式燃气表项目生产、质量和环保的要求。该方案的主要特点如下：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式燃气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针对电子式燃气表项目产品的多样性和小批量生产的特点，我们将建设柔性制造生产线。通过在设备选型中考虑柔性制造技术，可以灵活应对不同产品规格和生产需求，实现生产线的高度灵活性和适应性。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3966"/>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3200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电子式燃气表项目的主要产品是XXXX，预计年产值为XXX万元。这一产品在市场中占据着重要的地位，其广泛的应用范围使得该电子式燃气表项目的市场前景非常广阔。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式燃气表项目的xxx产品作为重要的原材料之一，将在多个领域发挥关键作用。其在建筑、交通、能源等方面的广泛应用将为整个产业链提供强大的支持，形成产业协同效应。电子式燃气表项目的年产值XXX万XXX万XXX万万元不仅反映了其在市场上的巨大潜力，更预示着它对国民经济的积极贡献。这种关联度高、涉及面广的产业关系，使得该电子式燃气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338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总征地面积为XXXX平方米，相当于约XX.XX亩，其中净用地面积为XXXX平方米，红线范围内相当于约XX.XX亩。这一用地规模充分考虑了电子式燃气表项目的建设需求，保障了电子式燃气表项目在合适的空间内得以充分发展。电子式燃气表项目规划的总建筑面积为XXXX平方米，其中主体工程建设占XXXX平方米，计容建筑面积达XXXX平方米。预计建筑工程的投资将达到XXXX万元，为电子式燃气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计划购置的设备共计XXXX台（套），设备购置费用为XXXX万元。这一设备购置计划充分考虑到电子式燃气表项目的生产需求和技术要求，确保了电子式燃气表项目在生产运营中具备先进的技术装备和高效的生产能力。设备的合理配置将为电子式燃气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计划总投资为XXXX万元，预计年实现营业收入为XXXX万元。这一产能规模的设定旨在确保电子式燃气表项目能够在投资与回报之间取得平衡，实现长期可持续的发展。电子式燃气表项目的总投资充分考虑到各个方面的需求，包括用地建设、设备购置等多个环节，以确保电子式燃气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6516"/>
      <w:r>
        <w:rPr>
          <w:rFonts w:ascii="仿宋" w:eastAsia="仿宋" w:hAnsi="仿宋" w:cs="仿宋" w:hint="eastAsia"/>
          <w:sz w:val="28"/>
          <w:lang w:eastAsia="zh-CN"/>
        </w:rPr>
        <w:t>四、电子式燃气表项目土建工程</w:t>
      </w:r>
      <w:bookmarkEnd w:id="15"/>
    </w:p>
    <w:p>
      <w:pPr>
        <w:pStyle w:val="Heading2"/>
        <w:rPr>
          <w:rFonts w:ascii="仿宋" w:eastAsia="仿宋" w:hAnsi="仿宋" w:cs="仿宋" w:hint="eastAsia"/>
          <w:lang w:eastAsia="zh-CN"/>
        </w:rPr>
      </w:pPr>
      <w:bookmarkStart w:id="16" w:name="_Toc2827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在电子式燃气表项目的建筑工程设计中，我们将秉承一系列重要的设计原则，以确保电子式燃气表项目建筑在功能、美观、可持续性等方面达到最佳效果。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首要原则是确保建筑的功能性得到最大化的发挥。我们将充分理解电子式燃气表项目的实际需求，合理布局各个功能区域，保证建筑在满足业务需求的同时，提供高效的工作环境。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在建筑设计中，我们将综合考虑建设和运营成本。通过精细的经济效益分析，确保设计方案在高效利用资源的同时，对电子式燃气表项目的长期盈利能力有积极的贡献。</w:t>
      </w:r>
    </w:p>
    <w:p>
      <w:pPr>
        <w:pStyle w:val="Heading2"/>
        <w:ind w:firstLine="560" w:firstLineChars="200"/>
        <w:rPr>
          <w:rFonts w:ascii="仿宋" w:eastAsia="仿宋" w:hAnsi="仿宋" w:cs="仿宋" w:hint="eastAsia"/>
          <w:sz w:val="28"/>
          <w:lang w:eastAsia="zh-CN"/>
        </w:rPr>
      </w:pPr>
      <w:bookmarkStart w:id="17" w:name="_Toc2933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式燃气表项目的土建工程设计中，我们将精准设定设计年限，结合电子式燃气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式燃气表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https://d.book118.com/477120130006006053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6D77A9"/>
    <w:rsid w:val="3F6D77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120130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2024-03-03T17:13:00Z</dcterms:created>
  <dcterms:modified xsi:type="dcterms:W3CDTF">2024-03-03T17:13:25Z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DD416B55257844C89961E4D6A00CE2AB_11</vt:lpwstr>
  </property>
  <property fmtid="{D5CDD505-2E9C-101B-9397-08002B2CF9AE}" pid="3" name="KSOProductBuildVer">
    <vt:lpwstr>2052-12.1.0.16388</vt:lpwstr>
  </property>
</Properties>
</file>