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油气回收行业商业计划书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95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_Toc17950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07" w:history="1">
        <w:r>
          <w:rPr>
            <w:rFonts w:ascii="仿宋" w:eastAsia="仿宋" w:hAnsi="仿宋" w:cs="仿宋" w:hint="eastAsia"/>
            <w:lang w:eastAsia="zh-CN"/>
          </w:rPr>
          <w:t>一、油气回收项目概论</w:t>
        </w:r>
        <w:r>
          <w:tab/>
        </w:r>
        <w:r>
          <w:fldChar w:fldCharType="begin"/>
        </w:r>
        <w:r>
          <w:instrText xml:space="preserve"> PAGEREF _Toc6807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6" w:history="1">
        <w:r>
          <w:rPr>
            <w:rFonts w:ascii="仿宋" w:eastAsia="仿宋" w:hAnsi="仿宋" w:cs="仿宋" w:hint="eastAsia"/>
            <w:lang w:eastAsia="zh-CN"/>
          </w:rPr>
          <w:t>(一)、油气回收项目名称</w:t>
        </w:r>
        <w:r>
          <w:tab/>
        </w:r>
        <w:r>
          <w:fldChar w:fldCharType="begin"/>
        </w:r>
        <w:r>
          <w:instrText xml:space="preserve"> PAGEREF _Toc5076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" w:history="1">
        <w:r>
          <w:rPr>
            <w:rFonts w:ascii="仿宋" w:eastAsia="仿宋" w:hAnsi="仿宋" w:cs="仿宋" w:hint="eastAsia"/>
            <w:lang w:eastAsia="zh-CN"/>
          </w:rPr>
          <w:t>(二)、油气回收项目投资人</w:t>
        </w:r>
        <w:r>
          <w:tab/>
        </w:r>
        <w:r>
          <w:fldChar w:fldCharType="begin"/>
        </w:r>
        <w:r>
          <w:instrText xml:space="preserve"> PAGEREF _Toc214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37" w:history="1">
        <w:r>
          <w:rPr>
            <w:rFonts w:ascii="仿宋" w:eastAsia="仿宋" w:hAnsi="仿宋" w:cs="仿宋" w:hint="eastAsia"/>
            <w:lang w:eastAsia="zh-CN"/>
          </w:rPr>
          <w:t>(三)、建设地点</w:t>
        </w:r>
        <w:r>
          <w:tab/>
        </w:r>
        <w:r>
          <w:fldChar w:fldCharType="begin"/>
        </w:r>
        <w:r>
          <w:instrText xml:space="preserve"> PAGEREF _Toc14737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2" w:history="1">
        <w:r>
          <w:rPr>
            <w:rFonts w:ascii="仿宋" w:eastAsia="仿宋" w:hAnsi="仿宋" w:cs="仿宋" w:hint="eastAsia"/>
            <w:lang w:eastAsia="zh-CN"/>
          </w:rPr>
          <w:t>(四)、编制原则</w:t>
        </w:r>
        <w:r>
          <w:tab/>
        </w:r>
        <w:r>
          <w:fldChar w:fldCharType="begin"/>
        </w:r>
        <w:r>
          <w:instrText xml:space="preserve"> PAGEREF _Toc12872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7" w:history="1">
        <w:r>
          <w:rPr>
            <w:rFonts w:ascii="仿宋" w:eastAsia="仿宋" w:hAnsi="仿宋" w:cs="仿宋" w:hint="eastAsia"/>
            <w:lang w:eastAsia="zh-CN"/>
          </w:rPr>
          <w:t>(五)、编制依据</w:t>
        </w:r>
        <w:r>
          <w:tab/>
        </w:r>
        <w:r>
          <w:fldChar w:fldCharType="begin"/>
        </w:r>
        <w:r>
          <w:instrText xml:space="preserve"> PAGEREF _Toc14557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" w:history="1">
        <w:r>
          <w:rPr>
            <w:rFonts w:ascii="仿宋" w:eastAsia="仿宋" w:hAnsi="仿宋" w:cs="仿宋" w:hint="eastAsia"/>
            <w:lang w:eastAsia="zh-CN"/>
          </w:rPr>
          <w:t>(六)、编制范围及内容</w:t>
        </w:r>
        <w:r>
          <w:tab/>
        </w:r>
        <w:r>
          <w:fldChar w:fldCharType="begin"/>
        </w:r>
        <w:r>
          <w:instrText xml:space="preserve"> PAGEREF _Toc1698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06" w:history="1">
        <w:r>
          <w:rPr>
            <w:rFonts w:ascii="仿宋" w:eastAsia="仿宋" w:hAnsi="仿宋" w:cs="仿宋" w:hint="eastAsia"/>
            <w:lang w:eastAsia="zh-CN"/>
          </w:rPr>
          <w:t>(七)、油气回收项目建设背景</w:t>
        </w:r>
        <w:r>
          <w:tab/>
        </w:r>
        <w:r>
          <w:fldChar w:fldCharType="begin"/>
        </w:r>
        <w:r>
          <w:instrText xml:space="preserve"> PAGEREF _Toc7606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70" w:history="1">
        <w:r>
          <w:rPr>
            <w:rFonts w:ascii="仿宋" w:eastAsia="仿宋" w:hAnsi="仿宋" w:cs="仿宋" w:hint="eastAsia"/>
            <w:lang w:eastAsia="zh-CN"/>
          </w:rPr>
          <w:t>(八)、结论分析</w:t>
        </w:r>
        <w:r>
          <w:tab/>
        </w:r>
        <w:r>
          <w:fldChar w:fldCharType="begin"/>
        </w:r>
        <w:r>
          <w:instrText xml:space="preserve"> PAGEREF _Toc10370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18" w:history="1">
        <w:r>
          <w:rPr>
            <w:rFonts w:ascii="仿宋" w:eastAsia="仿宋" w:hAnsi="仿宋" w:cs="仿宋" w:hint="eastAsia"/>
            <w:lang w:eastAsia="zh-CN"/>
          </w:rPr>
          <w:t>二、油气回收项目建设背景</w:t>
        </w:r>
        <w:r>
          <w:tab/>
        </w:r>
        <w:r>
          <w:fldChar w:fldCharType="begin"/>
        </w:r>
        <w:r>
          <w:instrText xml:space="preserve"> PAGEREF _Toc25718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6" w:history="1">
        <w:r>
          <w:rPr>
            <w:rFonts w:ascii="仿宋" w:eastAsia="仿宋" w:hAnsi="仿宋" w:cs="仿宋" w:hint="eastAsia"/>
            <w:lang w:eastAsia="zh-CN"/>
          </w:rPr>
          <w:t>(一)、油气回收项目承办单位背景分析</w:t>
        </w:r>
        <w:r>
          <w:tab/>
        </w:r>
        <w:r>
          <w:fldChar w:fldCharType="begin"/>
        </w:r>
        <w:r>
          <w:instrText xml:space="preserve"> PAGEREF _Toc30276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38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_Toc8138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81" w:history="1">
        <w:r>
          <w:rPr>
            <w:rFonts w:ascii="仿宋" w:eastAsia="仿宋" w:hAnsi="仿宋" w:cs="仿宋" w:hint="eastAsia"/>
            <w:lang w:eastAsia="zh-CN"/>
          </w:rPr>
          <w:t>(三)、油气回收项目建设对区域经济的影响</w:t>
        </w:r>
        <w:r>
          <w:tab/>
        </w:r>
        <w:r>
          <w:fldChar w:fldCharType="begin"/>
        </w:r>
        <w:r>
          <w:instrText xml:space="preserve"> PAGEREF _Toc13981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68" w:history="1">
        <w:r>
          <w:rPr>
            <w:rFonts w:ascii="仿宋" w:eastAsia="仿宋" w:hAnsi="仿宋" w:cs="仿宋" w:hint="eastAsia"/>
            <w:lang w:eastAsia="zh-CN"/>
          </w:rPr>
          <w:t>(四)、油气回收项目必要性分析</w:t>
        </w:r>
        <w:r>
          <w:tab/>
        </w:r>
        <w:r>
          <w:fldChar w:fldCharType="begin"/>
        </w:r>
        <w:r>
          <w:instrText xml:space="preserve"> PAGEREF _Toc26468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80" w:history="1">
        <w:r>
          <w:rPr>
            <w:rFonts w:ascii="仿宋" w:eastAsia="仿宋" w:hAnsi="仿宋" w:cs="仿宋" w:hint="eastAsia"/>
            <w:lang w:eastAsia="zh-CN"/>
          </w:rPr>
          <w:t>三、运营模式分析</w:t>
        </w:r>
        <w:r>
          <w:tab/>
        </w:r>
        <w:r>
          <w:fldChar w:fldCharType="begin"/>
        </w:r>
        <w:r>
          <w:instrText xml:space="preserve"> PAGEREF _Toc9980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_Toc7514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_Toc23039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7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_Toc18247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90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_Toc20090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02" w:history="1">
        <w:r>
          <w:rPr>
            <w:rFonts w:ascii="仿宋" w:eastAsia="仿宋" w:hAnsi="仿宋" w:cs="仿宋" w:hint="eastAsia"/>
            <w:lang w:eastAsia="zh-CN"/>
          </w:rPr>
          <w:t>四、国际目标市场选择</w:t>
        </w:r>
        <w:r>
          <w:tab/>
        </w:r>
        <w:r>
          <w:fldChar w:fldCharType="begin"/>
        </w:r>
        <w:r>
          <w:instrText xml:space="preserve"> PAGEREF _Toc25002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4" w:history="1">
        <w:r>
          <w:rPr>
            <w:rFonts w:ascii="仿宋" w:eastAsia="仿宋" w:hAnsi="仿宋" w:cs="仿宋" w:hint="eastAsia"/>
            <w:lang w:eastAsia="zh-CN"/>
          </w:rPr>
          <w:t>(一)、国际市场细分与目标市场选择</w:t>
        </w:r>
        <w:r>
          <w:tab/>
        </w:r>
        <w:r>
          <w:fldChar w:fldCharType="begin"/>
        </w:r>
        <w:r>
          <w:instrText xml:space="preserve"> PAGEREF _Toc11244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3" w:history="1">
        <w:r>
          <w:rPr>
            <w:rFonts w:ascii="仿宋" w:eastAsia="仿宋" w:hAnsi="仿宋" w:cs="仿宋" w:hint="eastAsia"/>
            <w:lang w:eastAsia="zh-CN"/>
          </w:rPr>
          <w:t>(二)、国际目标市场的估测</w:t>
        </w:r>
        <w:r>
          <w:tab/>
        </w:r>
        <w:r>
          <w:fldChar w:fldCharType="begin"/>
        </w:r>
        <w:r>
          <w:instrText xml:space="preserve"> PAGEREF _Toc1823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59" w:history="1">
        <w:r>
          <w:rPr>
            <w:rFonts w:ascii="仿宋" w:eastAsia="仿宋" w:hAnsi="仿宋" w:cs="仿宋" w:hint="eastAsia"/>
            <w:lang w:eastAsia="zh-CN"/>
          </w:rPr>
          <w:t>五、油气回收企业经营决策的流程</w:t>
        </w:r>
        <w:r>
          <w:tab/>
        </w:r>
        <w:r>
          <w:fldChar w:fldCharType="begin"/>
        </w:r>
        <w:r>
          <w:instrText xml:space="preserve"> PAGEREF _Toc14159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0" w:history="1">
        <w:r>
          <w:rPr>
            <w:rFonts w:ascii="仿宋" w:eastAsia="仿宋" w:hAnsi="仿宋" w:cs="仿宋" w:hint="eastAsia"/>
            <w:lang w:eastAsia="zh-CN"/>
          </w:rPr>
          <w:t>(一)、企业经营决策的流程</w:t>
        </w:r>
        <w:r>
          <w:tab/>
        </w:r>
        <w:r>
          <w:fldChar w:fldCharType="begin"/>
        </w:r>
        <w:r>
          <w:instrText xml:space="preserve"> PAGEREF _Toc21080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52" w:history="1">
        <w:r>
          <w:rPr>
            <w:rFonts w:ascii="仿宋" w:eastAsia="仿宋" w:hAnsi="仿宋" w:cs="仿宋" w:hint="eastAsia"/>
            <w:lang w:eastAsia="zh-CN"/>
          </w:rPr>
          <w:t>六、技术方案</w:t>
        </w:r>
        <w:r>
          <w:tab/>
        </w:r>
        <w:r>
          <w:fldChar w:fldCharType="begin"/>
        </w:r>
        <w:r>
          <w:instrText xml:space="preserve"> PAGEREF _Toc27552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8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_Toc22798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6" w:history="1">
        <w:r>
          <w:rPr>
            <w:rFonts w:ascii="仿宋" w:eastAsia="仿宋" w:hAnsi="仿宋" w:cs="仿宋" w:hint="eastAsia"/>
            <w:lang w:eastAsia="zh-CN"/>
          </w:rPr>
          <w:t>(二)、油气回收项目技术工艺分析</w:t>
        </w:r>
        <w:r>
          <w:tab/>
        </w:r>
        <w:r>
          <w:fldChar w:fldCharType="begin"/>
        </w:r>
        <w:r>
          <w:instrText xml:space="preserve"> PAGEREF _Toc15266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85" w:history="1">
        <w:r>
          <w:rPr>
            <w:rFonts w:ascii="仿宋" w:eastAsia="仿宋" w:hAnsi="仿宋" w:cs="仿宋" w:hint="eastAsia"/>
            <w:lang w:eastAsia="zh-CN"/>
          </w:rPr>
          <w:t>(三)、油气回收项目技术流程</w:t>
        </w:r>
        <w:r>
          <w:tab/>
        </w:r>
        <w:r>
          <w:fldChar w:fldCharType="begin"/>
        </w:r>
        <w:r>
          <w:instrText xml:space="preserve"> PAGEREF _Toc20285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5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_Toc28315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20" w:history="1">
        <w:r>
          <w:rPr>
            <w:rFonts w:ascii="仿宋" w:eastAsia="仿宋" w:hAnsi="仿宋" w:cs="仿宋" w:hint="eastAsia"/>
            <w:lang w:eastAsia="zh-CN"/>
          </w:rPr>
          <w:t>七、油气回收生产计划的含义与指标</w:t>
        </w:r>
        <w:r>
          <w:tab/>
        </w:r>
        <w:r>
          <w:fldChar w:fldCharType="begin"/>
        </w:r>
        <w:r>
          <w:instrText xml:space="preserve"> PAGEREF _Toc7520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4" w:history="1">
        <w:r>
          <w:rPr>
            <w:rFonts w:ascii="仿宋" w:eastAsia="仿宋" w:hAnsi="仿宋" w:cs="仿宋" w:hint="eastAsia"/>
            <w:lang w:eastAsia="zh-CN"/>
          </w:rPr>
          <w:t>(一)、生产计划的含义与指标</w:t>
        </w:r>
        <w:r>
          <w:tab/>
        </w:r>
        <w:r>
          <w:fldChar w:fldCharType="begin"/>
        </w:r>
        <w:r>
          <w:instrText xml:space="preserve"> PAGEREF _Toc22564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36" w:history="1">
        <w:r>
          <w:rPr>
            <w:rFonts w:ascii="仿宋" w:eastAsia="仿宋" w:hAnsi="仿宋" w:cs="仿宋" w:hint="eastAsia"/>
            <w:lang w:eastAsia="zh-CN"/>
          </w:rPr>
          <w:t>八、油气回收行业定价策略</w:t>
        </w:r>
        <w:r>
          <w:tab/>
        </w:r>
        <w:r>
          <w:fldChar w:fldCharType="begin"/>
        </w:r>
        <w:r>
          <w:instrText xml:space="preserve"> PAGEREF _Toc18836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3" w:history="1">
        <w:r>
          <w:rPr>
            <w:rFonts w:ascii="仿宋" w:eastAsia="仿宋" w:hAnsi="仿宋" w:cs="仿宋" w:hint="eastAsia"/>
            <w:lang w:eastAsia="zh-CN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_Toc27453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2" w:history="1">
        <w:r>
          <w:rPr>
            <w:rFonts w:ascii="仿宋" w:eastAsia="仿宋" w:hAnsi="仿宋" w:cs="仿宋" w:hint="eastAsia"/>
            <w:lang w:eastAsia="zh-CN"/>
          </w:rPr>
          <w:t>(二)、成本考虑</w:t>
        </w:r>
        <w:r>
          <w:tab/>
        </w:r>
        <w:r>
          <w:fldChar w:fldCharType="begin"/>
        </w:r>
        <w:r>
          <w:instrText xml:space="preserve"> PAGEREF _Toc21192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2" w:history="1">
        <w:r>
          <w:rPr>
            <w:rFonts w:ascii="仿宋" w:eastAsia="仿宋" w:hAnsi="仿宋" w:cs="仿宋" w:hint="eastAsia"/>
            <w:lang w:eastAsia="zh-CN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_Toc27462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0" w:history="1">
        <w:r>
          <w:rPr>
            <w:rFonts w:ascii="仿宋" w:eastAsia="仿宋" w:hAnsi="仿宋" w:cs="仿宋" w:hint="eastAsia"/>
            <w:lang w:eastAsia="zh-CN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_Toc22110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2" w:history="1">
        <w:r>
          <w:rPr>
            <w:rFonts w:ascii="仿宋" w:eastAsia="仿宋" w:hAnsi="仿宋" w:cs="仿宋" w:hint="eastAsia"/>
            <w:lang w:eastAsia="zh-CN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_Toc20882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2" w:history="1">
        <w:r>
          <w:rPr>
            <w:rFonts w:ascii="仿宋" w:eastAsia="仿宋" w:hAnsi="仿宋" w:cs="仿宋" w:hint="eastAsia"/>
            <w:lang w:eastAsia="zh-CN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_Toc23532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5" w:history="1">
        <w:r>
          <w:rPr>
            <w:rFonts w:ascii="仿宋" w:eastAsia="仿宋" w:hAnsi="仿宋" w:cs="仿宋" w:hint="eastAsia"/>
            <w:lang w:eastAsia="zh-CN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_Toc29865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9" w:history="1">
        <w:r>
          <w:rPr>
            <w:rFonts w:ascii="仿宋" w:eastAsia="仿宋" w:hAnsi="仿宋" w:cs="仿宋" w:hint="eastAsia"/>
            <w:lang w:eastAsia="zh-CN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_Toc16389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839" w:history="1">
        <w:r>
          <w:rPr>
            <w:rFonts w:ascii="仿宋" w:eastAsia="仿宋" w:hAnsi="仿宋" w:cs="仿宋" w:hint="eastAsia"/>
            <w:lang w:eastAsia="zh-CN"/>
          </w:rPr>
          <w:t>九、创新与科技应用方案</w:t>
        </w:r>
        <w:r>
          <w:tab/>
        </w:r>
        <w:r>
          <w:fldChar w:fldCharType="begin"/>
        </w:r>
        <w:r>
          <w:instrText xml:space="preserve"> PAGEREF _Toc9839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08" w:history="1">
        <w:r>
          <w:rPr>
            <w:rFonts w:ascii="仿宋" w:eastAsia="仿宋" w:hAnsi="仿宋" w:cs="仿宋" w:hint="eastAsia"/>
            <w:lang w:eastAsia="zh-CN"/>
          </w:rPr>
          <w:t>(一)、技术创新概述</w:t>
        </w:r>
        <w:r>
          <w:tab/>
        </w:r>
        <w:r>
          <w:fldChar w:fldCharType="begin"/>
        </w:r>
        <w:r>
          <w:instrText xml:space="preserve"> PAGEREF _Toc15908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7" w:history="1">
        <w:r>
          <w:rPr>
            <w:rFonts w:ascii="仿宋" w:eastAsia="仿宋" w:hAnsi="仿宋" w:cs="仿宋" w:hint="eastAsia"/>
            <w:lang w:eastAsia="zh-CN"/>
          </w:rPr>
          <w:t>(二)、生产工艺创新</w:t>
        </w:r>
        <w:r>
          <w:tab/>
        </w:r>
        <w:r>
          <w:fldChar w:fldCharType="begin"/>
        </w:r>
        <w:r>
          <w:instrText xml:space="preserve"> PAGEREF _Toc26837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9" w:history="1">
        <w:r>
          <w:rPr>
            <w:rFonts w:ascii="仿宋" w:eastAsia="仿宋" w:hAnsi="仿宋" w:cs="仿宋" w:hint="eastAsia"/>
            <w:lang w:eastAsia="zh-CN"/>
          </w:rPr>
          <w:t>(三)、信息技术应用</w:t>
        </w:r>
        <w:r>
          <w:tab/>
        </w:r>
        <w:r>
          <w:fldChar w:fldCharType="begin"/>
        </w:r>
        <w:r>
          <w:instrText xml:space="preserve"> PAGEREF _Toc23359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10" w:history="1">
        <w:r>
          <w:rPr>
            <w:rFonts w:ascii="仿宋" w:eastAsia="仿宋" w:hAnsi="仿宋" w:cs="仿宋" w:hint="eastAsia"/>
            <w:lang w:eastAsia="zh-CN"/>
          </w:rPr>
          <w:t>(四)、智能制造与自动化</w:t>
        </w:r>
        <w:r>
          <w:tab/>
        </w:r>
        <w:r>
          <w:fldChar w:fldCharType="begin"/>
        </w:r>
        <w:r>
          <w:instrText xml:space="preserve"> PAGEREF _Toc5310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43" w:history="1">
        <w:r>
          <w:rPr>
            <w:rFonts w:ascii="仿宋" w:eastAsia="仿宋" w:hAnsi="仿宋" w:cs="仿宋" w:hint="eastAsia"/>
            <w:lang w:eastAsia="zh-CN"/>
          </w:rPr>
          <w:t>(五)、研发与创新团队建设</w:t>
        </w:r>
        <w:r>
          <w:tab/>
        </w:r>
        <w:r>
          <w:fldChar w:fldCharType="begin"/>
        </w:r>
        <w:r>
          <w:instrText xml:space="preserve"> PAGEREF _Toc15743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51" w:history="1">
        <w:r>
          <w:rPr>
            <w:rFonts w:ascii="仿宋" w:eastAsia="仿宋" w:hAnsi="仿宋" w:cs="仿宋" w:hint="eastAsia"/>
            <w:lang w:eastAsia="zh-CN"/>
          </w:rPr>
          <w:t>十、环境影响评估</w:t>
        </w:r>
        <w:r>
          <w:tab/>
        </w:r>
        <w:r>
          <w:fldChar w:fldCharType="begin"/>
        </w:r>
        <w:r>
          <w:instrText xml:space="preserve"> PAGEREF _Toc27951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13" w:history="1">
        <w:r>
          <w:rPr>
            <w:rFonts w:ascii="仿宋" w:eastAsia="仿宋" w:hAnsi="仿宋" w:cs="仿宋" w:hint="eastAsia"/>
            <w:lang w:eastAsia="zh-CN"/>
          </w:rPr>
          <w:t>(一)、环境影响评估目的</w:t>
        </w:r>
        <w:r>
          <w:tab/>
        </w:r>
        <w:r>
          <w:fldChar w:fldCharType="begin"/>
        </w:r>
        <w:r>
          <w:instrText xml:space="preserve"> PAGEREF _Toc9013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8" w:history="1">
        <w:r>
          <w:rPr>
            <w:rFonts w:ascii="仿宋" w:eastAsia="仿宋" w:hAnsi="仿宋" w:cs="仿宋" w:hint="eastAsia"/>
            <w:lang w:eastAsia="zh-CN"/>
          </w:rPr>
          <w:t>(二)、环境影响评估法律法规依据</w:t>
        </w:r>
        <w:r>
          <w:tab/>
        </w:r>
        <w:r>
          <w:fldChar w:fldCharType="begin"/>
        </w:r>
        <w:r>
          <w:instrText xml:space="preserve"> PAGEREF _Toc10518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0" w:history="1">
        <w:r>
          <w:rPr>
            <w:rFonts w:ascii="仿宋" w:eastAsia="仿宋" w:hAnsi="仿宋" w:cs="仿宋" w:hint="eastAsia"/>
            <w:lang w:eastAsia="zh-CN"/>
          </w:rPr>
          <w:t>(三)、油气回收项目对环境的主要影响</w:t>
        </w:r>
        <w:r>
          <w:tab/>
        </w:r>
        <w:r>
          <w:fldChar w:fldCharType="begin"/>
        </w:r>
        <w:r>
          <w:instrText xml:space="preserve"> PAGEREF _Toc31240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3" w:history="1">
        <w:r>
          <w:rPr>
            <w:rFonts w:ascii="仿宋" w:eastAsia="仿宋" w:hAnsi="仿宋" w:cs="仿宋" w:hint="eastAsia"/>
            <w:lang w:eastAsia="zh-CN"/>
          </w:rPr>
          <w:t>(四)、环境保护措施</w:t>
        </w:r>
        <w:r>
          <w:tab/>
        </w:r>
        <w:r>
          <w:fldChar w:fldCharType="begin"/>
        </w:r>
        <w:r>
          <w:instrText xml:space="preserve"> PAGEREF _Toc4133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05" w:history="1">
        <w:r>
          <w:rPr>
            <w:rFonts w:ascii="仿宋" w:eastAsia="仿宋" w:hAnsi="仿宋" w:cs="仿宋" w:hint="eastAsia"/>
            <w:lang w:eastAsia="zh-CN"/>
          </w:rPr>
          <w:t>(五)、环境监测与管理计划</w:t>
        </w:r>
        <w:r>
          <w:tab/>
        </w:r>
        <w:r>
          <w:fldChar w:fldCharType="begin"/>
        </w:r>
        <w:r>
          <w:instrText xml:space="preserve"> PAGEREF _Toc24805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5" w:history="1">
        <w:r>
          <w:rPr>
            <w:rFonts w:ascii="仿宋" w:eastAsia="仿宋" w:hAnsi="仿宋" w:cs="仿宋" w:hint="eastAsia"/>
            <w:lang w:eastAsia="zh-CN"/>
          </w:rPr>
          <w:t>(六)、环境影响评估报告编制要求</w:t>
        </w:r>
        <w:r>
          <w:tab/>
        </w:r>
        <w:r>
          <w:fldChar w:fldCharType="begin"/>
        </w:r>
        <w:r>
          <w:instrText xml:space="preserve"> PAGEREF _Toc27535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55" w:history="1">
        <w:r>
          <w:rPr>
            <w:rFonts w:ascii="仿宋" w:eastAsia="仿宋" w:hAnsi="仿宋" w:cs="仿宋" w:hint="eastAsia"/>
            <w:lang w:eastAsia="zh-CN"/>
          </w:rPr>
          <w:t>十一、油气回收行业市场地位与竞争战略</w:t>
        </w:r>
        <w:r>
          <w:tab/>
        </w:r>
        <w:r>
          <w:fldChar w:fldCharType="begin"/>
        </w:r>
        <w:r>
          <w:instrText xml:space="preserve"> PAGEREF _Toc29255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08" w:history="1">
        <w:r>
          <w:rPr>
            <w:rFonts w:ascii="仿宋" w:eastAsia="仿宋" w:hAnsi="仿宋" w:cs="仿宋" w:hint="eastAsia"/>
            <w:lang w:eastAsia="zh-CN"/>
          </w:rPr>
          <w:t>(一)、市场地位</w:t>
        </w:r>
        <w:r>
          <w:tab/>
        </w:r>
        <w:r>
          <w:fldChar w:fldCharType="begin"/>
        </w:r>
        <w:r>
          <w:instrText xml:space="preserve"> PAGEREF _Toc20908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8" w:history="1">
        <w:r>
          <w:rPr>
            <w:rFonts w:ascii="仿宋" w:eastAsia="仿宋" w:hAnsi="仿宋" w:cs="仿宋" w:hint="eastAsia"/>
            <w:lang w:eastAsia="zh-CN"/>
          </w:rPr>
          <w:t>(二)、竞争战略</w:t>
        </w:r>
        <w:r>
          <w:tab/>
        </w:r>
        <w:r>
          <w:fldChar w:fldCharType="begin"/>
        </w:r>
        <w:r>
          <w:instrText xml:space="preserve"> PAGEREF _Toc25028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12" w:history="1">
        <w:r>
          <w:rPr>
            <w:rFonts w:ascii="仿宋" w:eastAsia="仿宋" w:hAnsi="仿宋" w:cs="仿宋" w:hint="eastAsia"/>
            <w:lang w:eastAsia="zh-CN"/>
          </w:rPr>
          <w:t>十二、油气回收项目招投标方案</w:t>
        </w:r>
        <w:r>
          <w:tab/>
        </w:r>
        <w:r>
          <w:fldChar w:fldCharType="begin"/>
        </w:r>
        <w:r>
          <w:instrText xml:space="preserve"> PAGEREF _Toc19412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0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_Toc3850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76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_Toc4076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4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_Toc424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5" w:history="1">
        <w:r>
          <w:rPr>
            <w:rFonts w:ascii="仿宋" w:eastAsia="仿宋" w:hAnsi="仿宋" w:cs="仿宋" w:hint="eastAsia"/>
            <w:lang w:eastAsia="zh-CN"/>
          </w:rPr>
          <w:t>(四)、油气回收项目招投标要求</w:t>
        </w:r>
        <w:r>
          <w:tab/>
        </w:r>
        <w:r>
          <w:fldChar w:fldCharType="begin"/>
        </w:r>
        <w:r>
          <w:instrText xml:space="preserve"> PAGEREF _Toc4985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69" w:history="1">
        <w:r>
          <w:rPr>
            <w:rFonts w:ascii="仿宋" w:eastAsia="仿宋" w:hAnsi="仿宋" w:cs="仿宋" w:hint="eastAsia"/>
            <w:lang w:eastAsia="zh-CN"/>
          </w:rPr>
          <w:t>(五)、油气回收项目招标方式和招标程序</w:t>
        </w:r>
        <w:r>
          <w:tab/>
        </w:r>
        <w:r>
          <w:fldChar w:fldCharType="begin"/>
        </w:r>
        <w:r>
          <w:instrText xml:space="preserve"> PAGEREF _Toc7269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1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_Toc11321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6" w:history="1">
        <w:r>
          <w:rPr>
            <w:rFonts w:ascii="仿宋" w:eastAsia="仿宋" w:hAnsi="仿宋" w:cs="仿宋" w:hint="eastAsia"/>
            <w:lang w:eastAsia="zh-CN"/>
          </w:rPr>
          <w:t>十三、公司基本情况</w:t>
        </w:r>
        <w:r>
          <w:tab/>
        </w:r>
        <w:r>
          <w:fldChar w:fldCharType="begin"/>
        </w:r>
        <w:r>
          <w:instrText xml:space="preserve"> PAGEREF _Toc3046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35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_Toc21135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95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_Toc21495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4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_Toc31814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3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_Toc14263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0" w:history="1">
        <w:r>
          <w:rPr>
            <w:rFonts w:ascii="仿宋" w:eastAsia="仿宋" w:hAnsi="仿宋" w:cs="仿宋" w:hint="eastAsia"/>
            <w:lang w:eastAsia="zh-CN"/>
          </w:rPr>
          <w:t>(五)、经营宗旨</w:t>
        </w:r>
        <w:r>
          <w:tab/>
        </w:r>
        <w:r>
          <w:fldChar w:fldCharType="begin"/>
        </w:r>
        <w:r>
          <w:instrText xml:space="preserve"> PAGEREF _Toc31350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3" w:history="1">
        <w:r>
          <w:rPr>
            <w:rFonts w:ascii="仿宋" w:eastAsia="仿宋" w:hAnsi="仿宋" w:cs="仿宋" w:hint="eastAsia"/>
            <w:lang w:eastAsia="zh-CN"/>
          </w:rPr>
          <w:t>(六)、公司发展规划</w:t>
        </w:r>
        <w:r>
          <w:tab/>
        </w:r>
        <w:r>
          <w:fldChar w:fldCharType="begin"/>
        </w:r>
        <w:r>
          <w:instrText xml:space="preserve"> PAGEREF _Toc23663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45" w:history="1">
        <w:r>
          <w:rPr>
            <w:rFonts w:ascii="仿宋" w:eastAsia="仿宋" w:hAnsi="仿宋" w:cs="仿宋" w:hint="eastAsia"/>
            <w:lang w:eastAsia="zh-CN"/>
          </w:rPr>
          <w:t>十四、建设方案与产品规划</w:t>
        </w:r>
        <w:r>
          <w:tab/>
        </w:r>
        <w:r>
          <w:fldChar w:fldCharType="begin"/>
        </w:r>
        <w:r>
          <w:instrText xml:space="preserve"> PAGEREF _Toc23445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7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_Toc17377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9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_Toc6899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67" w:history="1">
        <w:r>
          <w:rPr>
            <w:rFonts w:ascii="仿宋" w:eastAsia="仿宋" w:hAnsi="仿宋" w:cs="仿宋" w:hint="eastAsia"/>
            <w:lang w:eastAsia="zh-CN"/>
          </w:rPr>
          <w:t>十五、危机管理与应急响应方案</w:t>
        </w:r>
        <w:r>
          <w:tab/>
        </w:r>
        <w:r>
          <w:fldChar w:fldCharType="begin"/>
        </w:r>
        <w:r>
          <w:instrText xml:space="preserve"> PAGEREF _Toc25167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78" w:history="1">
        <w:r>
          <w:rPr>
            <w:rFonts w:ascii="仿宋" w:eastAsia="仿宋" w:hAnsi="仿宋" w:cs="仿宋" w:hint="eastAsia"/>
            <w:lang w:eastAsia="zh-CN"/>
          </w:rPr>
          <w:t>(一)、危机管理团队组建与培训</w:t>
        </w:r>
        <w:r>
          <w:tab/>
        </w:r>
        <w:r>
          <w:fldChar w:fldCharType="begin"/>
        </w:r>
        <w:r>
          <w:instrText xml:space="preserve"> PAGEREF _Toc28978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9" w:history="1">
        <w:r>
          <w:rPr>
            <w:rFonts w:ascii="仿宋" w:eastAsia="仿宋" w:hAnsi="仿宋" w:cs="仿宋" w:hint="eastAsia"/>
            <w:lang w:eastAsia="zh-CN"/>
          </w:rPr>
          <w:t>(二)、危机预警与风险评估</w:t>
        </w:r>
        <w:r>
          <w:tab/>
        </w:r>
        <w:r>
          <w:fldChar w:fldCharType="begin"/>
        </w:r>
        <w:r>
          <w:instrText xml:space="preserve"> PAGEREF _Toc30099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2" w:history="1">
        <w:r>
          <w:rPr>
            <w:rFonts w:ascii="仿宋" w:eastAsia="仿宋" w:hAnsi="仿宋" w:cs="仿宋" w:hint="eastAsia"/>
            <w:lang w:eastAsia="zh-CN"/>
          </w:rPr>
          <w:t>(三)、危机发生时的应急响应流程</w:t>
        </w:r>
        <w:r>
          <w:tab/>
        </w:r>
        <w:r>
          <w:fldChar w:fldCharType="begin"/>
        </w:r>
        <w:r>
          <w:instrText xml:space="preserve"> PAGEREF _Toc30082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0" w:history="1">
        <w:r>
          <w:rPr>
            <w:rFonts w:ascii="仿宋" w:eastAsia="仿宋" w:hAnsi="仿宋" w:cs="仿宋" w:hint="eastAsia"/>
            <w:lang w:eastAsia="zh-CN"/>
          </w:rPr>
          <w:t>(四)、危机后的公关与声誉修复</w:t>
        </w:r>
        <w:r>
          <w:tab/>
        </w:r>
        <w:r>
          <w:fldChar w:fldCharType="begin"/>
        </w:r>
        <w:r>
          <w:instrText xml:space="preserve"> PAGEREF _Toc11760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1" w:history="1">
        <w:r>
          <w:rPr>
            <w:rFonts w:ascii="仿宋" w:eastAsia="仿宋" w:hAnsi="仿宋" w:cs="仿宋" w:hint="eastAsia"/>
            <w:lang w:eastAsia="zh-CN"/>
          </w:rPr>
          <w:t>(五)、经验总结与危机防范改进</w:t>
        </w:r>
        <w:r>
          <w:tab/>
        </w:r>
        <w:r>
          <w:fldChar w:fldCharType="begin"/>
        </w:r>
        <w:r>
          <w:instrText xml:space="preserve"> PAGEREF _Toc32161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00" w:history="1">
        <w:r>
          <w:rPr>
            <w:rFonts w:ascii="仿宋" w:eastAsia="仿宋" w:hAnsi="仿宋" w:cs="仿宋" w:hint="eastAsia"/>
            <w:lang w:eastAsia="zh-CN"/>
          </w:rPr>
          <w:t>十六、油气回收项目可行性风险分析</w:t>
        </w:r>
        <w:r>
          <w:tab/>
        </w:r>
        <w:r>
          <w:fldChar w:fldCharType="begin"/>
        </w:r>
        <w:r>
          <w:instrText xml:space="preserve"> PAGEREF _Toc32400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8" w:history="1">
        <w:r>
          <w:rPr>
            <w:rFonts w:ascii="仿宋" w:eastAsia="仿宋" w:hAnsi="仿宋" w:cs="仿宋" w:hint="eastAsia"/>
            <w:lang w:eastAsia="zh-CN"/>
          </w:rPr>
          <w:t>(一)、油气回收项目风险识别</w:t>
        </w:r>
        <w:r>
          <w:tab/>
        </w:r>
        <w:r>
          <w:fldChar w:fldCharType="begin"/>
        </w:r>
        <w:r>
          <w:instrText xml:space="preserve"> PAGEREF _Toc23278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8" w:history="1">
        <w:r>
          <w:rPr>
            <w:rFonts w:ascii="仿宋" w:eastAsia="仿宋" w:hAnsi="仿宋" w:cs="仿宋" w:hint="eastAsia"/>
            <w:lang w:eastAsia="zh-CN"/>
          </w:rPr>
          <w:t>(二)、风险评估和定量分析</w:t>
        </w:r>
        <w:r>
          <w:tab/>
        </w:r>
        <w:r>
          <w:fldChar w:fldCharType="begin"/>
        </w:r>
        <w:r>
          <w:instrText xml:space="preserve"> PAGEREF _Toc23238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5" w:history="1">
        <w:r>
          <w:rPr>
            <w:rFonts w:ascii="仿宋" w:eastAsia="仿宋" w:hAnsi="仿宋" w:cs="仿宋" w:hint="eastAsia"/>
            <w:lang w:eastAsia="zh-CN"/>
          </w:rPr>
          <w:t>(三)、风险管理计划</w:t>
        </w:r>
        <w:r>
          <w:tab/>
        </w:r>
        <w:r>
          <w:fldChar w:fldCharType="begin"/>
        </w:r>
        <w:r>
          <w:instrText xml:space="preserve"> PAGEREF _Toc17685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7" w:history="1">
        <w:r>
          <w:rPr>
            <w:rFonts w:ascii="仿宋" w:eastAsia="仿宋" w:hAnsi="仿宋" w:cs="仿宋" w:hint="eastAsia"/>
            <w:lang w:eastAsia="zh-CN"/>
          </w:rPr>
          <w:t>(四)、风险缓解策略</w:t>
        </w:r>
        <w:r>
          <w:tab/>
        </w:r>
        <w:r>
          <w:fldChar w:fldCharType="begin"/>
        </w:r>
        <w:r>
          <w:instrText xml:space="preserve"> PAGEREF _Toc3727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22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_Toc1822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4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_Toc5094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07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_Toc27107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90" w:history="1">
        <w:r>
          <w:rPr>
            <w:rFonts w:ascii="仿宋" w:eastAsia="仿宋" w:hAnsi="仿宋" w:cs="仿宋" w:hint="eastAsia"/>
            <w:lang w:eastAsia="zh-CN"/>
          </w:rPr>
          <w:t>十八、投资风险分析</w:t>
        </w:r>
        <w:r>
          <w:tab/>
        </w:r>
        <w:r>
          <w:fldChar w:fldCharType="begin"/>
        </w:r>
        <w:r>
          <w:instrText xml:space="preserve"> PAGEREF _Toc5090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6" w:history="1">
        <w:r>
          <w:rPr>
            <w:rFonts w:ascii="仿宋" w:eastAsia="仿宋" w:hAnsi="仿宋" w:cs="仿宋" w:hint="eastAsia"/>
            <w:lang w:eastAsia="zh-CN"/>
          </w:rPr>
          <w:t>(一)、投资风险识别</w:t>
        </w:r>
        <w:r>
          <w:tab/>
        </w:r>
        <w:r>
          <w:fldChar w:fldCharType="begin"/>
        </w:r>
        <w:r>
          <w:instrText xml:space="preserve"> PAGEREF _Toc28466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3" w:history="1">
        <w:r>
          <w:rPr>
            <w:rFonts w:ascii="仿宋" w:eastAsia="仿宋" w:hAnsi="仿宋" w:cs="仿宋" w:hint="eastAsia"/>
            <w:lang w:eastAsia="zh-CN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_Toc31173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53" w:history="1">
        <w:r>
          <w:rPr>
            <w:rFonts w:ascii="仿宋" w:eastAsia="仿宋" w:hAnsi="仿宋" w:cs="仿宋" w:hint="eastAsia"/>
            <w:lang w:eastAsia="zh-CN"/>
          </w:rPr>
          <w:t>(三)、风险缓解策略</w:t>
        </w:r>
        <w:r>
          <w:tab/>
        </w:r>
        <w:r>
          <w:fldChar w:fldCharType="begin"/>
        </w:r>
        <w:r>
          <w:instrText xml:space="preserve"> PAGEREF _Toc19253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03" w:history="1">
        <w:r>
          <w:rPr>
            <w:rFonts w:ascii="仿宋" w:eastAsia="仿宋" w:hAnsi="仿宋" w:cs="仿宋" w:hint="eastAsia"/>
            <w:lang w:eastAsia="zh-CN"/>
          </w:rPr>
          <w:t>十九、油气回收行业互联网营销</w:t>
        </w:r>
        <w:r>
          <w:tab/>
        </w:r>
        <w:r>
          <w:fldChar w:fldCharType="begin"/>
        </w:r>
        <w:r>
          <w:instrText xml:space="preserve"> PAGEREF _Toc28503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5" w:history="1">
        <w:r>
          <w:rPr>
            <w:rFonts w:ascii="仿宋" w:eastAsia="仿宋" w:hAnsi="仿宋" w:cs="仿宋" w:hint="eastAsia"/>
            <w:lang w:eastAsia="zh-CN"/>
          </w:rPr>
          <w:t>(一)、市场概述</w:t>
        </w:r>
        <w:r>
          <w:tab/>
        </w:r>
        <w:r>
          <w:fldChar w:fldCharType="begin"/>
        </w:r>
        <w:r>
          <w:instrText xml:space="preserve"> PAGEREF _Toc13775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3" w:history="1">
        <w:r>
          <w:rPr>
            <w:rFonts w:ascii="仿宋" w:eastAsia="仿宋" w:hAnsi="仿宋" w:cs="仿宋" w:hint="eastAsia"/>
            <w:lang w:eastAsia="zh-CN"/>
          </w:rPr>
          <w:t>(二)、建设专业网站</w:t>
        </w:r>
        <w:r>
          <w:tab/>
        </w:r>
        <w:r>
          <w:fldChar w:fldCharType="begin"/>
        </w:r>
        <w:r>
          <w:instrText xml:space="preserve"> PAGEREF _Toc5443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3" w:history="1">
        <w:r>
          <w:rPr>
            <w:rFonts w:ascii="仿宋" w:eastAsia="仿宋" w:hAnsi="仿宋" w:cs="仿宋" w:hint="eastAsia"/>
            <w:lang w:eastAsia="zh-CN"/>
          </w:rPr>
          <w:t>(三)、搜索引擎优化</w:t>
        </w:r>
        <w:r>
          <w:tab/>
        </w:r>
        <w:r>
          <w:fldChar w:fldCharType="begin"/>
        </w:r>
        <w:r>
          <w:instrText xml:space="preserve"> PAGEREF _Toc15363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8" w:history="1">
        <w:r>
          <w:rPr>
            <w:rFonts w:ascii="仿宋" w:eastAsia="仿宋" w:hAnsi="仿宋" w:cs="仿宋" w:hint="eastAsia"/>
            <w:lang w:eastAsia="zh-CN"/>
          </w:rPr>
          <w:t>(四)、社交媒体推广</w:t>
        </w:r>
        <w:r>
          <w:tab/>
        </w:r>
        <w:r>
          <w:fldChar w:fldCharType="begin"/>
        </w:r>
        <w:r>
          <w:instrText xml:space="preserve"> PAGEREF _Toc8028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4" w:history="1">
        <w:r>
          <w:rPr>
            <w:rFonts w:ascii="仿宋" w:eastAsia="仿宋" w:hAnsi="仿宋" w:cs="仿宋" w:hint="eastAsia"/>
            <w:lang w:eastAsia="zh-CN"/>
          </w:rPr>
          <w:t>(五)、在线广告投放</w:t>
        </w:r>
        <w:r>
          <w:tab/>
        </w:r>
        <w:r>
          <w:fldChar w:fldCharType="begin"/>
        </w:r>
        <w:r>
          <w:instrText xml:space="preserve"> PAGEREF _Toc14774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20" w:history="1">
        <w:r>
          <w:rPr>
            <w:rFonts w:ascii="仿宋" w:eastAsia="仿宋" w:hAnsi="仿宋" w:cs="仿宋" w:hint="eastAsia"/>
            <w:lang w:eastAsia="zh-CN"/>
          </w:rPr>
          <w:t>(六)、移动端应用</w:t>
        </w:r>
        <w:r>
          <w:tab/>
        </w:r>
        <w:r>
          <w:fldChar w:fldCharType="begin"/>
        </w:r>
        <w:r>
          <w:instrText xml:space="preserve"> PAGEREF _Toc31720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91" w:history="1">
        <w:r>
          <w:rPr>
            <w:rFonts w:ascii="仿宋" w:eastAsia="仿宋" w:hAnsi="仿宋" w:cs="仿宋" w:hint="eastAsia"/>
            <w:lang w:eastAsia="zh-CN"/>
          </w:rPr>
          <w:t>(七)、数据分析与优化</w:t>
        </w:r>
        <w:r>
          <w:tab/>
        </w:r>
        <w:r>
          <w:fldChar w:fldCharType="begin"/>
        </w:r>
        <w:r>
          <w:instrText xml:space="preserve"> PAGEREF _Toc9791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30" w:history="1">
        <w:r>
          <w:rPr>
            <w:rFonts w:ascii="仿宋" w:eastAsia="仿宋" w:hAnsi="仿宋" w:cs="仿宋" w:hint="eastAsia"/>
            <w:lang w:eastAsia="zh-CN"/>
          </w:rPr>
          <w:t>二十、风险识别与分类</w:t>
        </w:r>
        <w:r>
          <w:tab/>
        </w:r>
        <w:r>
          <w:fldChar w:fldCharType="begin"/>
        </w:r>
        <w:r>
          <w:instrText xml:space="preserve"> PAGEREF _Toc9830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0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_Toc29340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3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_Toc2413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95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807"/>
      <w:r>
        <w:rPr>
          <w:rFonts w:ascii="仿宋" w:eastAsia="仿宋" w:hAnsi="仿宋" w:cs="仿宋" w:hint="eastAsia"/>
          <w:sz w:val="28"/>
          <w:lang w:eastAsia="zh-CN"/>
        </w:rPr>
        <w:t>一、油气回收项目概论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076"/>
      <w:r>
        <w:rPr>
          <w:rFonts w:ascii="仿宋" w:eastAsia="仿宋" w:hAnsi="仿宋" w:cs="仿宋" w:hint="eastAsia"/>
          <w:lang w:eastAsia="zh-CN"/>
        </w:rPr>
        <w:t>(一)、油气回收项目名称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油气回收项目是一个非常重要的项目。该项目旨在解决当今社会面临的一些关键问题。我们的团队致力于提供创新的解决方案，并为行业带来革命性的改变。通过深入研究和前瞻性的思维，我们努力在油气回收领域取得突破。同时，我们与业界领先的专家合作，共同开发创造性的解决方案。经过长期的努力和不懈的追求，我们已经取得了令人瞩目的成果。我们相信，XXX油气回收项目将在未来发展中扮演重要角色，并对社会产生积极的影响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14"/>
      <w:r>
        <w:rPr>
          <w:rFonts w:ascii="仿宋" w:eastAsia="仿宋" w:hAnsi="仿宋" w:cs="仿宋" w:hint="eastAsia"/>
          <w:sz w:val="28"/>
          <w:lang w:eastAsia="zh-CN"/>
        </w:rPr>
        <w:t>(二)、油气回收项目投资人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油气回收公司是一家具有有限责任的企业，名为xxx集团。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https://d.book118.com/477123166026006046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油气回收行业商业计划书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油气回收行业商业计划书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油气回收行业商业计划书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油气回收行业商业计划书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油气回收行业商业计划书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6A21C7"/>
    <w:rsid w:val="326A21C7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7712316602600604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2024-02-25T07:44:00Z</dcterms:created>
  <dcterms:modified xsi:type="dcterms:W3CDTF">2024-02-25T07:44:58Z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1AAF85816954435ABD9C5F9C27628271_11</vt:lpwstr>
  </property>
  <property fmtid="{D5CDD505-2E9C-101B-9397-08002B2CF9AE}" pid="3" name="KSOProductBuildVer">
    <vt:lpwstr>2052-12.1.0.16250</vt:lpwstr>
  </property>
</Properties>
</file>