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疾病防治兽药项目规划设计方案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02" w:history="1">
        <w:r>
          <w:rPr>
            <w:rFonts w:ascii="仿宋" w:eastAsia="仿宋" w:hAnsi="仿宋" w:cs="仿宋" w:hint="eastAsia"/>
            <w:lang w:eastAsia="zh-CN"/>
          </w:rPr>
          <w:t>概论</w:t>
        </w:r>
        <w:r>
          <w:tab/>
        </w:r>
        <w:r>
          <w:fldChar w:fldCharType="begin"/>
        </w:r>
        <w:r>
          <w:instrText xml:space="preserve"> PAGEREF _Toc11202 \h </w:instrText>
        </w:r>
        <w:r>
          <w:fldChar w:fldCharType="separate"/>
        </w:r>
        <w:r>
          <w:t>3</w:t>
        </w:r>
        <w:r>
          <w:fldChar w:fldCharType="end"/>
        </w:r>
      </w:hyperlink>
    </w:p>
    <w:p>
      <w:pPr>
        <w:pStyle w:val="TOC1"/>
        <w:tabs>
          <w:tab w:val="right" w:leader="dot" w:pos="8306"/>
        </w:tabs>
      </w:pPr>
      <w:hyperlink w:anchor="_Toc23502" w:history="1">
        <w:r>
          <w:rPr>
            <w:rFonts w:ascii="仿宋" w:eastAsia="仿宋" w:hAnsi="仿宋" w:cs="仿宋" w:hint="eastAsia"/>
            <w:lang w:eastAsia="zh-CN"/>
          </w:rPr>
          <w:t>一、疾病防治兽药项目建设背景及必要性分析</w:t>
        </w:r>
        <w:r>
          <w:tab/>
        </w:r>
        <w:r>
          <w:fldChar w:fldCharType="begin"/>
        </w:r>
        <w:r>
          <w:instrText xml:space="preserve"> PAGEREF _Toc23502 \h </w:instrText>
        </w:r>
        <w:r>
          <w:fldChar w:fldCharType="separate"/>
        </w:r>
        <w:r>
          <w:t>3</w:t>
        </w:r>
        <w:r>
          <w:fldChar w:fldCharType="end"/>
        </w:r>
      </w:hyperlink>
    </w:p>
    <w:p>
      <w:pPr>
        <w:pStyle w:val="TOC2"/>
        <w:tabs>
          <w:tab w:val="right" w:leader="dot" w:pos="8306"/>
        </w:tabs>
      </w:pPr>
      <w:hyperlink w:anchor="_Toc21876" w:history="1">
        <w:r>
          <w:rPr>
            <w:rFonts w:ascii="仿宋" w:eastAsia="仿宋" w:hAnsi="仿宋" w:cs="仿宋" w:hint="eastAsia"/>
            <w:lang w:eastAsia="zh-CN"/>
          </w:rPr>
          <w:t>(一)、疾病防治兽药项目背景分析</w:t>
        </w:r>
        <w:r>
          <w:tab/>
        </w:r>
        <w:r>
          <w:fldChar w:fldCharType="begin"/>
        </w:r>
        <w:r>
          <w:instrText xml:space="preserve"> PAGEREF _Toc21876 \h </w:instrText>
        </w:r>
        <w:r>
          <w:fldChar w:fldCharType="separate"/>
        </w:r>
        <w:r>
          <w:t>3</w:t>
        </w:r>
        <w:r>
          <w:fldChar w:fldCharType="end"/>
        </w:r>
      </w:hyperlink>
    </w:p>
    <w:p>
      <w:pPr>
        <w:pStyle w:val="TOC2"/>
        <w:tabs>
          <w:tab w:val="right" w:leader="dot" w:pos="8306"/>
        </w:tabs>
      </w:pPr>
      <w:hyperlink w:anchor="_Toc22801" w:history="1">
        <w:r>
          <w:rPr>
            <w:rFonts w:ascii="仿宋" w:eastAsia="仿宋" w:hAnsi="仿宋" w:cs="仿宋" w:hint="eastAsia"/>
            <w:lang w:eastAsia="zh-CN"/>
          </w:rPr>
          <w:t>(二)、疾病防治兽药项目建设必要性分析</w:t>
        </w:r>
        <w:r>
          <w:tab/>
        </w:r>
        <w:r>
          <w:fldChar w:fldCharType="begin"/>
        </w:r>
        <w:r>
          <w:instrText xml:space="preserve"> PAGEREF _Toc22801 \h </w:instrText>
        </w:r>
        <w:r>
          <w:fldChar w:fldCharType="separate"/>
        </w:r>
        <w:r>
          <w:t>5</w:t>
        </w:r>
        <w:r>
          <w:fldChar w:fldCharType="end"/>
        </w:r>
      </w:hyperlink>
    </w:p>
    <w:p>
      <w:pPr>
        <w:pStyle w:val="TOC1"/>
        <w:tabs>
          <w:tab w:val="right" w:leader="dot" w:pos="8306"/>
        </w:tabs>
      </w:pPr>
      <w:hyperlink w:anchor="_Toc4796" w:history="1">
        <w:r>
          <w:rPr>
            <w:rFonts w:ascii="仿宋" w:eastAsia="仿宋" w:hAnsi="仿宋" w:cs="仿宋" w:hint="eastAsia"/>
            <w:lang w:eastAsia="zh-CN"/>
          </w:rPr>
          <w:t>二、疾病防治兽药项目选址可行性分析</w:t>
        </w:r>
        <w:r>
          <w:tab/>
        </w:r>
        <w:r>
          <w:fldChar w:fldCharType="begin"/>
        </w:r>
        <w:r>
          <w:instrText xml:space="preserve"> PAGEREF _Toc4796 \h </w:instrText>
        </w:r>
        <w:r>
          <w:fldChar w:fldCharType="separate"/>
        </w:r>
        <w:r>
          <w:t>6</w:t>
        </w:r>
        <w:r>
          <w:fldChar w:fldCharType="end"/>
        </w:r>
      </w:hyperlink>
    </w:p>
    <w:p>
      <w:pPr>
        <w:pStyle w:val="TOC2"/>
        <w:tabs>
          <w:tab w:val="right" w:leader="dot" w:pos="8306"/>
        </w:tabs>
      </w:pPr>
      <w:hyperlink w:anchor="_Toc5545" w:history="1">
        <w:r>
          <w:rPr>
            <w:rFonts w:ascii="仿宋" w:eastAsia="仿宋" w:hAnsi="仿宋" w:cs="仿宋" w:hint="eastAsia"/>
            <w:lang w:eastAsia="zh-CN"/>
          </w:rPr>
          <w:t>(一)、疾病防治兽药项目选址</w:t>
        </w:r>
        <w:r>
          <w:tab/>
        </w:r>
        <w:r>
          <w:fldChar w:fldCharType="begin"/>
        </w:r>
        <w:r>
          <w:instrText xml:space="preserve"> PAGEREF _Toc5545 \h </w:instrText>
        </w:r>
        <w:r>
          <w:fldChar w:fldCharType="separate"/>
        </w:r>
        <w:r>
          <w:t>6</w:t>
        </w:r>
        <w:r>
          <w:fldChar w:fldCharType="end"/>
        </w:r>
      </w:hyperlink>
    </w:p>
    <w:p>
      <w:pPr>
        <w:pStyle w:val="TOC2"/>
        <w:tabs>
          <w:tab w:val="right" w:leader="dot" w:pos="8306"/>
        </w:tabs>
      </w:pPr>
      <w:hyperlink w:anchor="_Toc17606" w:history="1">
        <w:r>
          <w:rPr>
            <w:rFonts w:ascii="仿宋" w:eastAsia="仿宋" w:hAnsi="仿宋" w:cs="仿宋" w:hint="eastAsia"/>
            <w:lang w:eastAsia="zh-CN"/>
          </w:rPr>
          <w:t>(二)、用地控制指标</w:t>
        </w:r>
        <w:r>
          <w:tab/>
        </w:r>
        <w:r>
          <w:fldChar w:fldCharType="begin"/>
        </w:r>
        <w:r>
          <w:instrText xml:space="preserve"> PAGEREF _Toc17606 \h </w:instrText>
        </w:r>
        <w:r>
          <w:fldChar w:fldCharType="separate"/>
        </w:r>
        <w:r>
          <w:t>6</w:t>
        </w:r>
        <w:r>
          <w:fldChar w:fldCharType="end"/>
        </w:r>
      </w:hyperlink>
    </w:p>
    <w:p>
      <w:pPr>
        <w:pStyle w:val="TOC2"/>
        <w:tabs>
          <w:tab w:val="right" w:leader="dot" w:pos="8306"/>
        </w:tabs>
      </w:pPr>
      <w:hyperlink w:anchor="_Toc30894" w:history="1">
        <w:r>
          <w:rPr>
            <w:rFonts w:ascii="仿宋" w:eastAsia="仿宋" w:hAnsi="仿宋" w:cs="仿宋" w:hint="eastAsia"/>
            <w:lang w:eastAsia="zh-CN"/>
          </w:rPr>
          <w:t>(三)、节约用地措施</w:t>
        </w:r>
        <w:r>
          <w:tab/>
        </w:r>
        <w:r>
          <w:fldChar w:fldCharType="begin"/>
        </w:r>
        <w:r>
          <w:instrText xml:space="preserve"> PAGEREF _Toc30894 \h </w:instrText>
        </w:r>
        <w:r>
          <w:fldChar w:fldCharType="separate"/>
        </w:r>
        <w:r>
          <w:t>8</w:t>
        </w:r>
        <w:r>
          <w:fldChar w:fldCharType="end"/>
        </w:r>
      </w:hyperlink>
    </w:p>
    <w:p>
      <w:pPr>
        <w:pStyle w:val="TOC2"/>
        <w:tabs>
          <w:tab w:val="right" w:leader="dot" w:pos="8306"/>
        </w:tabs>
      </w:pPr>
      <w:hyperlink w:anchor="_Toc7785" w:history="1">
        <w:r>
          <w:rPr>
            <w:rFonts w:ascii="仿宋" w:eastAsia="仿宋" w:hAnsi="仿宋" w:cs="仿宋" w:hint="eastAsia"/>
            <w:lang w:eastAsia="zh-CN"/>
          </w:rPr>
          <w:t>(四)、总图布置方案</w:t>
        </w:r>
        <w:r>
          <w:tab/>
        </w:r>
        <w:r>
          <w:fldChar w:fldCharType="begin"/>
        </w:r>
        <w:r>
          <w:instrText xml:space="preserve"> PAGEREF _Toc7785 \h </w:instrText>
        </w:r>
        <w:r>
          <w:fldChar w:fldCharType="separate"/>
        </w:r>
        <w:r>
          <w:t>9</w:t>
        </w:r>
        <w:r>
          <w:fldChar w:fldCharType="end"/>
        </w:r>
      </w:hyperlink>
    </w:p>
    <w:p>
      <w:pPr>
        <w:pStyle w:val="TOC2"/>
        <w:tabs>
          <w:tab w:val="right" w:leader="dot" w:pos="8306"/>
        </w:tabs>
      </w:pPr>
      <w:hyperlink w:anchor="_Toc6485" w:history="1">
        <w:r>
          <w:rPr>
            <w:rFonts w:ascii="仿宋" w:eastAsia="仿宋" w:hAnsi="仿宋" w:cs="仿宋" w:hint="eastAsia"/>
            <w:lang w:eastAsia="zh-CN"/>
          </w:rPr>
          <w:t>(五)、选址综合评价</w:t>
        </w:r>
        <w:r>
          <w:tab/>
        </w:r>
        <w:r>
          <w:fldChar w:fldCharType="begin"/>
        </w:r>
        <w:r>
          <w:instrText xml:space="preserve"> PAGEREF _Toc6485 \h </w:instrText>
        </w:r>
        <w:r>
          <w:fldChar w:fldCharType="separate"/>
        </w:r>
        <w:r>
          <w:t>10</w:t>
        </w:r>
        <w:r>
          <w:fldChar w:fldCharType="end"/>
        </w:r>
      </w:hyperlink>
    </w:p>
    <w:p>
      <w:pPr>
        <w:pStyle w:val="TOC1"/>
        <w:tabs>
          <w:tab w:val="right" w:leader="dot" w:pos="8306"/>
        </w:tabs>
      </w:pPr>
      <w:hyperlink w:anchor="_Toc4845" w:history="1">
        <w:r>
          <w:rPr>
            <w:rFonts w:ascii="仿宋" w:eastAsia="仿宋" w:hAnsi="仿宋" w:cs="仿宋" w:hint="eastAsia"/>
            <w:lang w:eastAsia="zh-CN"/>
          </w:rPr>
          <w:t>三、疾病防治兽药项目绩效评估</w:t>
        </w:r>
        <w:r>
          <w:tab/>
        </w:r>
        <w:r>
          <w:fldChar w:fldCharType="begin"/>
        </w:r>
        <w:r>
          <w:instrText xml:space="preserve"> PAGEREF _Toc4845 \h </w:instrText>
        </w:r>
        <w:r>
          <w:fldChar w:fldCharType="separate"/>
        </w:r>
        <w:r>
          <w:t>11</w:t>
        </w:r>
        <w:r>
          <w:fldChar w:fldCharType="end"/>
        </w:r>
      </w:hyperlink>
    </w:p>
    <w:p>
      <w:pPr>
        <w:pStyle w:val="TOC2"/>
        <w:tabs>
          <w:tab w:val="right" w:leader="dot" w:pos="8306"/>
        </w:tabs>
      </w:pPr>
      <w:hyperlink w:anchor="_Toc6912" w:history="1">
        <w:r>
          <w:rPr>
            <w:rFonts w:ascii="仿宋" w:eastAsia="仿宋" w:hAnsi="仿宋" w:cs="仿宋" w:hint="eastAsia"/>
            <w:lang w:eastAsia="zh-CN"/>
          </w:rPr>
          <w:t>(一)、绩效评估指标</w:t>
        </w:r>
        <w:r>
          <w:tab/>
        </w:r>
        <w:r>
          <w:fldChar w:fldCharType="begin"/>
        </w:r>
        <w:r>
          <w:instrText xml:space="preserve"> PAGEREF _Toc6912 \h </w:instrText>
        </w:r>
        <w:r>
          <w:fldChar w:fldCharType="separate"/>
        </w:r>
        <w:r>
          <w:t>11</w:t>
        </w:r>
        <w:r>
          <w:fldChar w:fldCharType="end"/>
        </w:r>
      </w:hyperlink>
    </w:p>
    <w:p>
      <w:pPr>
        <w:pStyle w:val="TOC2"/>
        <w:tabs>
          <w:tab w:val="right" w:leader="dot" w:pos="8306"/>
        </w:tabs>
      </w:pPr>
      <w:hyperlink w:anchor="_Toc18532" w:history="1">
        <w:r>
          <w:rPr>
            <w:rFonts w:ascii="仿宋" w:eastAsia="仿宋" w:hAnsi="仿宋" w:cs="仿宋" w:hint="eastAsia"/>
            <w:lang w:eastAsia="zh-CN"/>
          </w:rPr>
          <w:t>(二)、绩效评估方法</w:t>
        </w:r>
        <w:r>
          <w:tab/>
        </w:r>
        <w:r>
          <w:fldChar w:fldCharType="begin"/>
        </w:r>
        <w:r>
          <w:instrText xml:space="preserve"> PAGEREF _Toc18532 \h </w:instrText>
        </w:r>
        <w:r>
          <w:fldChar w:fldCharType="separate"/>
        </w:r>
        <w:r>
          <w:t>12</w:t>
        </w:r>
        <w:r>
          <w:fldChar w:fldCharType="end"/>
        </w:r>
      </w:hyperlink>
    </w:p>
    <w:p>
      <w:pPr>
        <w:pStyle w:val="TOC2"/>
        <w:tabs>
          <w:tab w:val="right" w:leader="dot" w:pos="8306"/>
        </w:tabs>
      </w:pPr>
      <w:hyperlink w:anchor="_Toc17101" w:history="1">
        <w:r>
          <w:rPr>
            <w:rFonts w:ascii="仿宋" w:eastAsia="仿宋" w:hAnsi="仿宋" w:cs="仿宋" w:hint="eastAsia"/>
            <w:lang w:eastAsia="zh-CN"/>
          </w:rPr>
          <w:t>(三)、绩效评估周期</w:t>
        </w:r>
        <w:r>
          <w:tab/>
        </w:r>
        <w:r>
          <w:fldChar w:fldCharType="begin"/>
        </w:r>
        <w:r>
          <w:instrText xml:space="preserve"> PAGEREF _Toc17101 \h </w:instrText>
        </w:r>
        <w:r>
          <w:fldChar w:fldCharType="separate"/>
        </w:r>
        <w:r>
          <w:t>14</w:t>
        </w:r>
        <w:r>
          <w:fldChar w:fldCharType="end"/>
        </w:r>
      </w:hyperlink>
    </w:p>
    <w:p>
      <w:pPr>
        <w:pStyle w:val="TOC1"/>
        <w:tabs>
          <w:tab w:val="right" w:leader="dot" w:pos="8306"/>
        </w:tabs>
      </w:pPr>
      <w:hyperlink w:anchor="_Toc4483" w:history="1">
        <w:r>
          <w:rPr>
            <w:rFonts w:ascii="仿宋" w:eastAsia="仿宋" w:hAnsi="仿宋" w:cs="仿宋" w:hint="eastAsia"/>
            <w:lang w:eastAsia="zh-CN"/>
          </w:rPr>
          <w:t>四、市场分析、调研</w:t>
        </w:r>
        <w:r>
          <w:tab/>
        </w:r>
        <w:r>
          <w:fldChar w:fldCharType="begin"/>
        </w:r>
        <w:r>
          <w:instrText xml:space="preserve"> PAGEREF _Toc4483 \h </w:instrText>
        </w:r>
        <w:r>
          <w:fldChar w:fldCharType="separate"/>
        </w:r>
        <w:r>
          <w:t>15</w:t>
        </w:r>
        <w:r>
          <w:fldChar w:fldCharType="end"/>
        </w:r>
      </w:hyperlink>
    </w:p>
    <w:p>
      <w:pPr>
        <w:pStyle w:val="TOC2"/>
        <w:tabs>
          <w:tab w:val="right" w:leader="dot" w:pos="8306"/>
        </w:tabs>
      </w:pPr>
      <w:hyperlink w:anchor="_Toc23172" w:history="1">
        <w:r>
          <w:rPr>
            <w:rFonts w:ascii="仿宋" w:eastAsia="仿宋" w:hAnsi="仿宋" w:cs="仿宋" w:hint="eastAsia"/>
            <w:lang w:eastAsia="zh-CN"/>
          </w:rPr>
          <w:t>(一)、疾病防治兽药行业分析</w:t>
        </w:r>
        <w:r>
          <w:tab/>
        </w:r>
        <w:r>
          <w:fldChar w:fldCharType="begin"/>
        </w:r>
        <w:r>
          <w:instrText xml:space="preserve"> PAGEREF _Toc23172 \h </w:instrText>
        </w:r>
        <w:r>
          <w:fldChar w:fldCharType="separate"/>
        </w:r>
        <w:r>
          <w:t>15</w:t>
        </w:r>
        <w:r>
          <w:fldChar w:fldCharType="end"/>
        </w:r>
      </w:hyperlink>
    </w:p>
    <w:p>
      <w:pPr>
        <w:pStyle w:val="TOC2"/>
        <w:tabs>
          <w:tab w:val="right" w:leader="dot" w:pos="8306"/>
        </w:tabs>
      </w:pPr>
      <w:hyperlink w:anchor="_Toc21319" w:history="1">
        <w:r>
          <w:rPr>
            <w:rFonts w:ascii="仿宋" w:eastAsia="仿宋" w:hAnsi="仿宋" w:cs="仿宋" w:hint="eastAsia"/>
            <w:lang w:eastAsia="zh-CN"/>
          </w:rPr>
          <w:t>(二)、疾病防治兽药市场分析预测</w:t>
        </w:r>
        <w:r>
          <w:tab/>
        </w:r>
        <w:r>
          <w:fldChar w:fldCharType="begin"/>
        </w:r>
        <w:r>
          <w:instrText xml:space="preserve"> PAGEREF _Toc21319 \h </w:instrText>
        </w:r>
        <w:r>
          <w:fldChar w:fldCharType="separate"/>
        </w:r>
        <w:r>
          <w:t>15</w:t>
        </w:r>
        <w:r>
          <w:fldChar w:fldCharType="end"/>
        </w:r>
      </w:hyperlink>
    </w:p>
    <w:p>
      <w:pPr>
        <w:pStyle w:val="TOC1"/>
        <w:tabs>
          <w:tab w:val="right" w:leader="dot" w:pos="8306"/>
        </w:tabs>
      </w:pPr>
      <w:hyperlink w:anchor="_Toc21529" w:history="1">
        <w:r>
          <w:rPr>
            <w:rFonts w:ascii="仿宋" w:eastAsia="仿宋" w:hAnsi="仿宋" w:cs="仿宋" w:hint="eastAsia"/>
            <w:lang w:eastAsia="zh-CN"/>
          </w:rPr>
          <w:t>五、疾病防治兽药项目危机管理</w:t>
        </w:r>
        <w:r>
          <w:tab/>
        </w:r>
        <w:r>
          <w:fldChar w:fldCharType="begin"/>
        </w:r>
        <w:r>
          <w:instrText xml:space="preserve"> PAGEREF _Toc21529 \h </w:instrText>
        </w:r>
        <w:r>
          <w:fldChar w:fldCharType="separate"/>
        </w:r>
        <w:r>
          <w:t>16</w:t>
        </w:r>
        <w:r>
          <w:fldChar w:fldCharType="end"/>
        </w:r>
      </w:hyperlink>
    </w:p>
    <w:p>
      <w:pPr>
        <w:pStyle w:val="TOC2"/>
        <w:tabs>
          <w:tab w:val="right" w:leader="dot" w:pos="8306"/>
        </w:tabs>
      </w:pPr>
      <w:hyperlink w:anchor="_Toc7426" w:history="1">
        <w:r>
          <w:rPr>
            <w:rFonts w:ascii="仿宋" w:eastAsia="仿宋" w:hAnsi="仿宋" w:cs="仿宋" w:hint="eastAsia"/>
            <w:lang w:eastAsia="zh-CN"/>
          </w:rPr>
          <w:t>(一)、危机预警与识别</w:t>
        </w:r>
        <w:r>
          <w:tab/>
        </w:r>
        <w:r>
          <w:fldChar w:fldCharType="begin"/>
        </w:r>
        <w:r>
          <w:instrText xml:space="preserve"> PAGEREF _Toc7426 \h </w:instrText>
        </w:r>
        <w:r>
          <w:fldChar w:fldCharType="separate"/>
        </w:r>
        <w:r>
          <w:t>16</w:t>
        </w:r>
        <w:r>
          <w:fldChar w:fldCharType="end"/>
        </w:r>
      </w:hyperlink>
    </w:p>
    <w:p>
      <w:pPr>
        <w:pStyle w:val="TOC2"/>
        <w:tabs>
          <w:tab w:val="right" w:leader="dot" w:pos="8306"/>
        </w:tabs>
      </w:pPr>
      <w:hyperlink w:anchor="_Toc31260" w:history="1">
        <w:r>
          <w:rPr>
            <w:rFonts w:ascii="仿宋" w:eastAsia="仿宋" w:hAnsi="仿宋" w:cs="仿宋" w:hint="eastAsia"/>
            <w:lang w:eastAsia="zh-CN"/>
          </w:rPr>
          <w:t>(二)、危机应对与恢复</w:t>
        </w:r>
        <w:r>
          <w:tab/>
        </w:r>
        <w:r>
          <w:fldChar w:fldCharType="begin"/>
        </w:r>
        <w:r>
          <w:instrText xml:space="preserve"> PAGEREF _Toc31260 \h </w:instrText>
        </w:r>
        <w:r>
          <w:fldChar w:fldCharType="separate"/>
        </w:r>
        <w:r>
          <w:t>17</w:t>
        </w:r>
        <w:r>
          <w:fldChar w:fldCharType="end"/>
        </w:r>
      </w:hyperlink>
    </w:p>
    <w:p>
      <w:pPr>
        <w:pStyle w:val="TOC1"/>
        <w:tabs>
          <w:tab w:val="right" w:leader="dot" w:pos="8306"/>
        </w:tabs>
      </w:pPr>
      <w:hyperlink w:anchor="_Toc11642" w:history="1">
        <w:r>
          <w:rPr>
            <w:rFonts w:ascii="仿宋" w:eastAsia="仿宋" w:hAnsi="仿宋" w:cs="仿宋" w:hint="eastAsia"/>
            <w:lang w:eastAsia="zh-CN"/>
          </w:rPr>
          <w:t>六、疾病防治兽药项目土建工程</w:t>
        </w:r>
        <w:r>
          <w:tab/>
        </w:r>
        <w:r>
          <w:fldChar w:fldCharType="begin"/>
        </w:r>
        <w:r>
          <w:instrText xml:space="preserve"> PAGEREF _Toc11642 \h </w:instrText>
        </w:r>
        <w:r>
          <w:fldChar w:fldCharType="separate"/>
        </w:r>
        <w:r>
          <w:t>19</w:t>
        </w:r>
        <w:r>
          <w:fldChar w:fldCharType="end"/>
        </w:r>
      </w:hyperlink>
    </w:p>
    <w:p>
      <w:pPr>
        <w:pStyle w:val="TOC2"/>
        <w:tabs>
          <w:tab w:val="right" w:leader="dot" w:pos="8306"/>
        </w:tabs>
      </w:pPr>
      <w:hyperlink w:anchor="_Toc7375" w:history="1">
        <w:r>
          <w:rPr>
            <w:rFonts w:ascii="仿宋" w:eastAsia="仿宋" w:hAnsi="仿宋" w:cs="仿宋" w:hint="eastAsia"/>
            <w:lang w:eastAsia="zh-CN"/>
          </w:rPr>
          <w:t>(一)、建筑工程设计原则</w:t>
        </w:r>
        <w:r>
          <w:tab/>
        </w:r>
        <w:r>
          <w:fldChar w:fldCharType="begin"/>
        </w:r>
        <w:r>
          <w:instrText xml:space="preserve"> PAGEREF _Toc7375 \h </w:instrText>
        </w:r>
        <w:r>
          <w:fldChar w:fldCharType="separate"/>
        </w:r>
        <w:r>
          <w:t>19</w:t>
        </w:r>
        <w:r>
          <w:fldChar w:fldCharType="end"/>
        </w:r>
      </w:hyperlink>
    </w:p>
    <w:p>
      <w:pPr>
        <w:pStyle w:val="TOC2"/>
        <w:tabs>
          <w:tab w:val="right" w:leader="dot" w:pos="8306"/>
        </w:tabs>
      </w:pPr>
      <w:hyperlink w:anchor="_Toc13879" w:history="1">
        <w:r>
          <w:rPr>
            <w:rFonts w:ascii="仿宋" w:eastAsia="仿宋" w:hAnsi="仿宋" w:cs="仿宋" w:hint="eastAsia"/>
            <w:lang w:eastAsia="zh-CN"/>
          </w:rPr>
          <w:t>(二)、土建工程设计年限及安全等级</w:t>
        </w:r>
        <w:r>
          <w:tab/>
        </w:r>
        <w:r>
          <w:fldChar w:fldCharType="begin"/>
        </w:r>
        <w:r>
          <w:instrText xml:space="preserve"> PAGEREF _Toc13879 \h </w:instrText>
        </w:r>
        <w:r>
          <w:fldChar w:fldCharType="separate"/>
        </w:r>
        <w:r>
          <w:t>20</w:t>
        </w:r>
        <w:r>
          <w:fldChar w:fldCharType="end"/>
        </w:r>
      </w:hyperlink>
    </w:p>
    <w:p>
      <w:pPr>
        <w:pStyle w:val="TOC2"/>
        <w:tabs>
          <w:tab w:val="right" w:leader="dot" w:pos="8306"/>
        </w:tabs>
      </w:pPr>
      <w:hyperlink w:anchor="_Toc26805" w:history="1">
        <w:r>
          <w:rPr>
            <w:rFonts w:ascii="仿宋" w:eastAsia="仿宋" w:hAnsi="仿宋" w:cs="仿宋" w:hint="eastAsia"/>
            <w:lang w:eastAsia="zh-CN"/>
          </w:rPr>
          <w:t>(三)、建筑工程设计总体要求</w:t>
        </w:r>
        <w:r>
          <w:tab/>
        </w:r>
        <w:r>
          <w:fldChar w:fldCharType="begin"/>
        </w:r>
        <w:r>
          <w:instrText xml:space="preserve"> PAGEREF _Toc26805 \h </w:instrText>
        </w:r>
        <w:r>
          <w:fldChar w:fldCharType="separate"/>
        </w:r>
        <w:r>
          <w:t>21</w:t>
        </w:r>
        <w:r>
          <w:fldChar w:fldCharType="end"/>
        </w:r>
      </w:hyperlink>
    </w:p>
    <w:p>
      <w:pPr>
        <w:pStyle w:val="TOC2"/>
        <w:tabs>
          <w:tab w:val="right" w:leader="dot" w:pos="8306"/>
        </w:tabs>
      </w:pPr>
      <w:hyperlink w:anchor="_Toc30280" w:history="1">
        <w:r>
          <w:rPr>
            <w:rFonts w:ascii="仿宋" w:eastAsia="仿宋" w:hAnsi="仿宋" w:cs="仿宋" w:hint="eastAsia"/>
            <w:lang w:eastAsia="zh-CN"/>
          </w:rPr>
          <w:t>(四)、土建工程建设指标</w:t>
        </w:r>
        <w:r>
          <w:tab/>
        </w:r>
        <w:r>
          <w:fldChar w:fldCharType="begin"/>
        </w:r>
        <w:r>
          <w:instrText xml:space="preserve"> PAGEREF _Toc30280 \h </w:instrText>
        </w:r>
        <w:r>
          <w:fldChar w:fldCharType="separate"/>
        </w:r>
        <w:r>
          <w:t>22</w:t>
        </w:r>
        <w:r>
          <w:fldChar w:fldCharType="end"/>
        </w:r>
      </w:hyperlink>
    </w:p>
    <w:p>
      <w:pPr>
        <w:pStyle w:val="TOC1"/>
        <w:tabs>
          <w:tab w:val="right" w:leader="dot" w:pos="8306"/>
        </w:tabs>
      </w:pPr>
      <w:hyperlink w:anchor="_Toc15066" w:history="1">
        <w:r>
          <w:rPr>
            <w:rFonts w:ascii="仿宋" w:eastAsia="仿宋" w:hAnsi="仿宋" w:cs="仿宋" w:hint="eastAsia"/>
            <w:lang w:eastAsia="zh-CN"/>
          </w:rPr>
          <w:t>七、生产安全保护</w:t>
        </w:r>
        <w:r>
          <w:tab/>
        </w:r>
        <w:r>
          <w:fldChar w:fldCharType="begin"/>
        </w:r>
        <w:r>
          <w:instrText xml:space="preserve"> PAGEREF _Toc15066 \h </w:instrText>
        </w:r>
        <w:r>
          <w:fldChar w:fldCharType="separate"/>
        </w:r>
        <w:r>
          <w:t>22</w:t>
        </w:r>
        <w:r>
          <w:fldChar w:fldCharType="end"/>
        </w:r>
      </w:hyperlink>
    </w:p>
    <w:p>
      <w:pPr>
        <w:pStyle w:val="TOC2"/>
        <w:tabs>
          <w:tab w:val="right" w:leader="dot" w:pos="8306"/>
        </w:tabs>
      </w:pPr>
      <w:hyperlink w:anchor="_Toc20468" w:history="1">
        <w:r>
          <w:rPr>
            <w:rFonts w:ascii="仿宋" w:eastAsia="仿宋" w:hAnsi="仿宋" w:cs="仿宋" w:hint="eastAsia"/>
            <w:lang w:eastAsia="zh-CN"/>
          </w:rPr>
          <w:t>(一)、消防安全</w:t>
        </w:r>
        <w:r>
          <w:tab/>
        </w:r>
        <w:r>
          <w:fldChar w:fldCharType="begin"/>
        </w:r>
        <w:r>
          <w:instrText xml:space="preserve"> PAGEREF _Toc20468 \h </w:instrText>
        </w:r>
        <w:r>
          <w:fldChar w:fldCharType="separate"/>
        </w:r>
        <w:r>
          <w:t>22</w:t>
        </w:r>
        <w:r>
          <w:fldChar w:fldCharType="end"/>
        </w:r>
      </w:hyperlink>
    </w:p>
    <w:p>
      <w:pPr>
        <w:pStyle w:val="TOC2"/>
        <w:tabs>
          <w:tab w:val="right" w:leader="dot" w:pos="8306"/>
        </w:tabs>
      </w:pPr>
      <w:hyperlink w:anchor="_Toc10279" w:history="1">
        <w:r>
          <w:rPr>
            <w:rFonts w:ascii="仿宋" w:eastAsia="仿宋" w:hAnsi="仿宋" w:cs="仿宋" w:hint="eastAsia"/>
            <w:lang w:eastAsia="zh-CN"/>
          </w:rPr>
          <w:t>(二)、防火防爆总图布置措施</w:t>
        </w:r>
        <w:r>
          <w:tab/>
        </w:r>
        <w:r>
          <w:fldChar w:fldCharType="begin"/>
        </w:r>
        <w:r>
          <w:instrText xml:space="preserve"> PAGEREF _Toc10279 \h </w:instrText>
        </w:r>
        <w:r>
          <w:fldChar w:fldCharType="separate"/>
        </w:r>
        <w:r>
          <w:t>24</w:t>
        </w:r>
        <w:r>
          <w:fldChar w:fldCharType="end"/>
        </w:r>
      </w:hyperlink>
    </w:p>
    <w:p>
      <w:pPr>
        <w:pStyle w:val="TOC2"/>
        <w:tabs>
          <w:tab w:val="right" w:leader="dot" w:pos="8306"/>
        </w:tabs>
      </w:pPr>
      <w:hyperlink w:anchor="_Toc22840" w:history="1">
        <w:r>
          <w:rPr>
            <w:rFonts w:ascii="仿宋" w:eastAsia="仿宋" w:hAnsi="仿宋" w:cs="仿宋" w:hint="eastAsia"/>
            <w:lang w:eastAsia="zh-CN"/>
          </w:rPr>
          <w:t>(三)、自然灾害防范措施</w:t>
        </w:r>
        <w:r>
          <w:tab/>
        </w:r>
        <w:r>
          <w:fldChar w:fldCharType="begin"/>
        </w:r>
        <w:r>
          <w:instrText xml:space="preserve"> PAGEREF _Toc22840 \h </w:instrText>
        </w:r>
        <w:r>
          <w:fldChar w:fldCharType="separate"/>
        </w:r>
        <w:r>
          <w:t>24</w:t>
        </w:r>
        <w:r>
          <w:fldChar w:fldCharType="end"/>
        </w:r>
      </w:hyperlink>
    </w:p>
    <w:p>
      <w:pPr>
        <w:pStyle w:val="TOC2"/>
        <w:tabs>
          <w:tab w:val="right" w:leader="dot" w:pos="8306"/>
        </w:tabs>
      </w:pPr>
      <w:hyperlink w:anchor="_Toc22650" w:history="1">
        <w:r>
          <w:rPr>
            <w:rFonts w:ascii="仿宋" w:eastAsia="仿宋" w:hAnsi="仿宋" w:cs="仿宋" w:hint="eastAsia"/>
            <w:lang w:eastAsia="zh-CN"/>
          </w:rPr>
          <w:t>(四)、安全色及安全标志使用要求</w:t>
        </w:r>
        <w:r>
          <w:tab/>
        </w:r>
        <w:r>
          <w:fldChar w:fldCharType="begin"/>
        </w:r>
        <w:r>
          <w:instrText xml:space="preserve"> PAGEREF _Toc22650 \h </w:instrText>
        </w:r>
        <w:r>
          <w:fldChar w:fldCharType="separate"/>
        </w:r>
        <w:r>
          <w:t>25</w:t>
        </w:r>
        <w:r>
          <w:fldChar w:fldCharType="end"/>
        </w:r>
      </w:hyperlink>
    </w:p>
    <w:p>
      <w:pPr>
        <w:pStyle w:val="TOC2"/>
        <w:tabs>
          <w:tab w:val="right" w:leader="dot" w:pos="8306"/>
        </w:tabs>
      </w:pPr>
      <w:hyperlink w:anchor="_Toc9478" w:history="1">
        <w:r>
          <w:rPr>
            <w:rFonts w:ascii="仿宋" w:eastAsia="仿宋" w:hAnsi="仿宋" w:cs="仿宋" w:hint="eastAsia"/>
            <w:lang w:eastAsia="zh-CN"/>
          </w:rPr>
          <w:t>(五)、防尘防毒措施</w:t>
        </w:r>
        <w:r>
          <w:tab/>
        </w:r>
        <w:r>
          <w:fldChar w:fldCharType="begin"/>
        </w:r>
        <w:r>
          <w:instrText xml:space="preserve"> PAGEREF _Toc9478 \h </w:instrText>
        </w:r>
        <w:r>
          <w:fldChar w:fldCharType="separate"/>
        </w:r>
        <w:r>
          <w:t>26</w:t>
        </w:r>
        <w:r>
          <w:fldChar w:fldCharType="end"/>
        </w:r>
      </w:hyperlink>
    </w:p>
    <w:p>
      <w:pPr>
        <w:pStyle w:val="TOC2"/>
        <w:tabs>
          <w:tab w:val="right" w:leader="dot" w:pos="8306"/>
        </w:tabs>
      </w:pPr>
      <w:hyperlink w:anchor="_Toc7004" w:history="1">
        <w:r>
          <w:rPr>
            <w:rFonts w:ascii="仿宋" w:eastAsia="仿宋" w:hAnsi="仿宋" w:cs="仿宋" w:hint="eastAsia"/>
            <w:lang w:eastAsia="zh-CN"/>
          </w:rPr>
          <w:t>(六)、防静电、触电防护及防雷措施</w:t>
        </w:r>
        <w:r>
          <w:tab/>
        </w:r>
        <w:r>
          <w:fldChar w:fldCharType="begin"/>
        </w:r>
        <w:r>
          <w:instrText xml:space="preserve"> PAGEREF _Toc7004 \h </w:instrText>
        </w:r>
        <w:r>
          <w:fldChar w:fldCharType="separate"/>
        </w:r>
        <w:r>
          <w:t>27</w:t>
        </w:r>
        <w:r>
          <w:fldChar w:fldCharType="end"/>
        </w:r>
      </w:hyperlink>
    </w:p>
    <w:p>
      <w:pPr>
        <w:pStyle w:val="TOC2"/>
        <w:tabs>
          <w:tab w:val="right" w:leader="dot" w:pos="8306"/>
        </w:tabs>
      </w:pPr>
      <w:hyperlink w:anchor="_Toc13210" w:history="1">
        <w:r>
          <w:rPr>
            <w:rFonts w:ascii="仿宋" w:eastAsia="仿宋" w:hAnsi="仿宋" w:cs="仿宋" w:hint="eastAsia"/>
            <w:lang w:eastAsia="zh-CN"/>
          </w:rPr>
          <w:t>(七)、机械设备安全保障措施</w:t>
        </w:r>
        <w:r>
          <w:tab/>
        </w:r>
        <w:r>
          <w:fldChar w:fldCharType="begin"/>
        </w:r>
        <w:r>
          <w:instrText xml:space="preserve"> PAGEREF _Toc13210 \h </w:instrText>
        </w:r>
        <w:r>
          <w:fldChar w:fldCharType="separate"/>
        </w:r>
        <w:r>
          <w:t>29</w:t>
        </w:r>
        <w:r>
          <w:fldChar w:fldCharType="end"/>
        </w:r>
      </w:hyperlink>
    </w:p>
    <w:p>
      <w:pPr>
        <w:pStyle w:val="TOC1"/>
        <w:tabs>
          <w:tab w:val="right" w:leader="dot" w:pos="8306"/>
        </w:tabs>
      </w:pPr>
      <w:hyperlink w:anchor="_Toc2956" w:history="1">
        <w:r>
          <w:rPr>
            <w:rFonts w:ascii="仿宋" w:eastAsia="仿宋" w:hAnsi="仿宋" w:cs="仿宋" w:hint="eastAsia"/>
            <w:lang w:eastAsia="zh-CN"/>
          </w:rPr>
          <w:t>八、疾病防治兽药项目人力资源培养与发展</w:t>
        </w:r>
        <w:r>
          <w:tab/>
        </w:r>
        <w:r>
          <w:fldChar w:fldCharType="begin"/>
        </w:r>
        <w:r>
          <w:instrText xml:space="preserve"> PAGEREF _Toc2956 \h </w:instrText>
        </w:r>
        <w:r>
          <w:fldChar w:fldCharType="separate"/>
        </w:r>
        <w:r>
          <w:t>30</w:t>
        </w:r>
        <w:r>
          <w:fldChar w:fldCharType="end"/>
        </w:r>
      </w:hyperlink>
    </w:p>
    <w:p>
      <w:pPr>
        <w:pStyle w:val="TOC2"/>
        <w:tabs>
          <w:tab w:val="right" w:leader="dot" w:pos="8306"/>
        </w:tabs>
      </w:pPr>
      <w:hyperlink w:anchor="_Toc10854" w:history="1">
        <w:r>
          <w:rPr>
            <w:rFonts w:ascii="仿宋" w:eastAsia="仿宋" w:hAnsi="仿宋" w:cs="仿宋" w:hint="eastAsia"/>
            <w:lang w:eastAsia="zh-CN"/>
          </w:rPr>
          <w:t>(一)、人才需求与规划</w:t>
        </w:r>
        <w:r>
          <w:tab/>
        </w:r>
        <w:r>
          <w:fldChar w:fldCharType="begin"/>
        </w:r>
        <w:r>
          <w:instrText xml:space="preserve"> PAGEREF _Toc10854 \h </w:instrText>
        </w:r>
        <w:r>
          <w:fldChar w:fldCharType="separate"/>
        </w:r>
        <w:r>
          <w:t>30</w:t>
        </w:r>
        <w:r>
          <w:fldChar w:fldCharType="end"/>
        </w:r>
      </w:hyperlink>
    </w:p>
    <w:p>
      <w:pPr>
        <w:pStyle w:val="TOC2"/>
        <w:tabs>
          <w:tab w:val="right" w:leader="dot" w:pos="8306"/>
        </w:tabs>
      </w:pPr>
      <w:hyperlink w:anchor="_Toc32693" w:history="1">
        <w:r>
          <w:rPr>
            <w:rFonts w:ascii="仿宋" w:eastAsia="仿宋" w:hAnsi="仿宋" w:cs="仿宋" w:hint="eastAsia"/>
            <w:lang w:eastAsia="zh-CN"/>
          </w:rPr>
          <w:t>(二)、培训与发展计划</w:t>
        </w:r>
        <w:r>
          <w:tab/>
        </w:r>
        <w:r>
          <w:fldChar w:fldCharType="begin"/>
        </w:r>
        <w:r>
          <w:instrText xml:space="preserve"> PAGEREF _Toc32693 \h </w:instrText>
        </w:r>
        <w:r>
          <w:fldChar w:fldCharType="separate"/>
        </w:r>
        <w:r>
          <w:t>31</w:t>
        </w:r>
        <w:r>
          <w:fldChar w:fldCharType="end"/>
        </w:r>
      </w:hyperlink>
    </w:p>
    <w:p>
      <w:pPr>
        <w:pStyle w:val="TOC1"/>
        <w:tabs>
          <w:tab w:val="right" w:leader="dot" w:pos="8306"/>
        </w:tabs>
      </w:pPr>
      <w:hyperlink w:anchor="_Toc14432" w:history="1">
        <w:r>
          <w:rPr>
            <w:rFonts w:ascii="仿宋" w:eastAsia="仿宋" w:hAnsi="仿宋" w:cs="仿宋" w:hint="eastAsia"/>
            <w:lang w:eastAsia="zh-CN"/>
          </w:rPr>
          <w:t>九、疾病防治兽药项目环境影响分析</w:t>
        </w:r>
        <w:r>
          <w:tab/>
        </w:r>
        <w:r>
          <w:fldChar w:fldCharType="begin"/>
        </w:r>
        <w:r>
          <w:instrText xml:space="preserve"> PAGEREF _Toc14432 \h </w:instrText>
        </w:r>
        <w:r>
          <w:fldChar w:fldCharType="separate"/>
        </w:r>
        <w:r>
          <w:t>31</w:t>
        </w:r>
        <w:r>
          <w:fldChar w:fldCharType="end"/>
        </w:r>
      </w:hyperlink>
    </w:p>
    <w:p>
      <w:pPr>
        <w:pStyle w:val="TOC2"/>
        <w:tabs>
          <w:tab w:val="right" w:leader="dot" w:pos="8306"/>
        </w:tabs>
      </w:pPr>
      <w:hyperlink w:anchor="_Toc14860" w:history="1">
        <w:r>
          <w:rPr>
            <w:rFonts w:ascii="仿宋" w:eastAsia="仿宋" w:hAnsi="仿宋" w:cs="仿宋" w:hint="eastAsia"/>
            <w:lang w:eastAsia="zh-CN"/>
          </w:rPr>
          <w:t>(一)、建设区域环境质量现状</w:t>
        </w:r>
        <w:r>
          <w:tab/>
        </w:r>
        <w:r>
          <w:fldChar w:fldCharType="begin"/>
        </w:r>
        <w:r>
          <w:instrText xml:space="preserve"> PAGEREF _Toc14860 \h </w:instrText>
        </w:r>
        <w:r>
          <w:fldChar w:fldCharType="separate"/>
        </w:r>
        <w:r>
          <w:t>31</w:t>
        </w:r>
        <w:r>
          <w:fldChar w:fldCharType="end"/>
        </w:r>
      </w:hyperlink>
    </w:p>
    <w:p>
      <w:pPr>
        <w:pStyle w:val="TOC2"/>
        <w:tabs>
          <w:tab w:val="right" w:leader="dot" w:pos="8306"/>
        </w:tabs>
      </w:pPr>
      <w:hyperlink w:anchor="_Toc29108" w:history="1">
        <w:r>
          <w:rPr>
            <w:rFonts w:ascii="仿宋" w:eastAsia="仿宋" w:hAnsi="仿宋" w:cs="仿宋" w:hint="eastAsia"/>
            <w:lang w:eastAsia="zh-CN"/>
          </w:rPr>
          <w:t>(二)、建设期环境保护</w:t>
        </w:r>
        <w:r>
          <w:tab/>
        </w:r>
        <w:r>
          <w:fldChar w:fldCharType="begin"/>
        </w:r>
        <w:r>
          <w:instrText xml:space="preserve"> PAGEREF _Toc29108 \h </w:instrText>
        </w:r>
        <w:r>
          <w:fldChar w:fldCharType="separate"/>
        </w:r>
        <w:r>
          <w:t>33</w:t>
        </w:r>
        <w:r>
          <w:fldChar w:fldCharType="end"/>
        </w:r>
      </w:hyperlink>
    </w:p>
    <w:p>
      <w:pPr>
        <w:pStyle w:val="TOC2"/>
        <w:tabs>
          <w:tab w:val="right" w:leader="dot" w:pos="8306"/>
        </w:tabs>
      </w:pPr>
      <w:hyperlink w:anchor="_Toc1583" w:history="1">
        <w:r>
          <w:rPr>
            <w:rFonts w:ascii="仿宋" w:eastAsia="仿宋" w:hAnsi="仿宋" w:cs="仿宋" w:hint="eastAsia"/>
            <w:lang w:eastAsia="zh-CN"/>
          </w:rPr>
          <w:t>(三)、运营期环境保护</w:t>
        </w:r>
        <w:r>
          <w:tab/>
        </w:r>
        <w:r>
          <w:fldChar w:fldCharType="begin"/>
        </w:r>
        <w:r>
          <w:instrText xml:space="preserve"> PAGEREF _Toc1583 \h </w:instrText>
        </w:r>
        <w:r>
          <w:fldChar w:fldCharType="separate"/>
        </w:r>
        <w:r>
          <w:t>34</w:t>
        </w:r>
        <w:r>
          <w:fldChar w:fldCharType="end"/>
        </w:r>
      </w:hyperlink>
    </w:p>
    <w:p>
      <w:pPr>
        <w:pStyle w:val="TOC2"/>
        <w:tabs>
          <w:tab w:val="right" w:leader="dot" w:pos="8306"/>
        </w:tabs>
      </w:pPr>
      <w:hyperlink w:anchor="_Toc10200" w:history="1">
        <w:r>
          <w:rPr>
            <w:rFonts w:ascii="仿宋" w:eastAsia="仿宋" w:hAnsi="仿宋" w:cs="仿宋" w:hint="eastAsia"/>
            <w:lang w:eastAsia="zh-CN"/>
          </w:rPr>
          <w:t>(四)、疾病防治兽药项目建设对区域经济的影响</w:t>
        </w:r>
        <w:r>
          <w:tab/>
        </w:r>
        <w:r>
          <w:fldChar w:fldCharType="begin"/>
        </w:r>
        <w:r>
          <w:instrText xml:space="preserve"> PAGEREF _Toc10200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64" w:history="1">
        <w:r>
          <w:rPr>
            <w:rFonts w:ascii="仿宋" w:eastAsia="仿宋" w:hAnsi="仿宋" w:cs="仿宋" w:hint="eastAsia"/>
            <w:lang w:eastAsia="zh-CN"/>
          </w:rPr>
          <w:t>(五)、废弃物处理</w:t>
        </w:r>
        <w:r>
          <w:tab/>
        </w:r>
        <w:r>
          <w:fldChar w:fldCharType="begin"/>
        </w:r>
        <w:r>
          <w:instrText xml:space="preserve"> PAGEREF _Toc4064 \h </w:instrText>
        </w:r>
        <w:r>
          <w:fldChar w:fldCharType="separate"/>
        </w:r>
        <w:r>
          <w:t>37</w:t>
        </w:r>
        <w:r>
          <w:fldChar w:fldCharType="end"/>
        </w:r>
      </w:hyperlink>
    </w:p>
    <w:p>
      <w:pPr>
        <w:pStyle w:val="TOC2"/>
        <w:tabs>
          <w:tab w:val="right" w:leader="dot" w:pos="8306"/>
        </w:tabs>
      </w:pPr>
      <w:hyperlink w:anchor="_Toc15536" w:history="1">
        <w:r>
          <w:rPr>
            <w:rFonts w:ascii="仿宋" w:eastAsia="仿宋" w:hAnsi="仿宋" w:cs="仿宋" w:hint="eastAsia"/>
            <w:lang w:eastAsia="zh-CN"/>
          </w:rPr>
          <w:t>(六)、特殊环境影响分析</w:t>
        </w:r>
        <w:r>
          <w:tab/>
        </w:r>
        <w:r>
          <w:fldChar w:fldCharType="begin"/>
        </w:r>
        <w:r>
          <w:instrText xml:space="preserve"> PAGEREF _Toc15536 \h </w:instrText>
        </w:r>
        <w:r>
          <w:fldChar w:fldCharType="separate"/>
        </w:r>
        <w:r>
          <w:t>38</w:t>
        </w:r>
        <w:r>
          <w:fldChar w:fldCharType="end"/>
        </w:r>
      </w:hyperlink>
    </w:p>
    <w:p>
      <w:pPr>
        <w:pStyle w:val="TOC2"/>
        <w:tabs>
          <w:tab w:val="right" w:leader="dot" w:pos="8306"/>
        </w:tabs>
      </w:pPr>
      <w:hyperlink w:anchor="_Toc25526" w:history="1">
        <w:r>
          <w:rPr>
            <w:rFonts w:ascii="仿宋" w:eastAsia="仿宋" w:hAnsi="仿宋" w:cs="仿宋" w:hint="eastAsia"/>
            <w:lang w:eastAsia="zh-CN"/>
          </w:rPr>
          <w:t>(七)、清洁生产</w:t>
        </w:r>
        <w:r>
          <w:tab/>
        </w:r>
        <w:r>
          <w:fldChar w:fldCharType="begin"/>
        </w:r>
        <w:r>
          <w:instrText xml:space="preserve"> PAGEREF _Toc25526 \h </w:instrText>
        </w:r>
        <w:r>
          <w:fldChar w:fldCharType="separate"/>
        </w:r>
        <w:r>
          <w:t>40</w:t>
        </w:r>
        <w:r>
          <w:fldChar w:fldCharType="end"/>
        </w:r>
      </w:hyperlink>
    </w:p>
    <w:p>
      <w:pPr>
        <w:pStyle w:val="TOC2"/>
        <w:tabs>
          <w:tab w:val="right" w:leader="dot" w:pos="8306"/>
        </w:tabs>
      </w:pPr>
      <w:hyperlink w:anchor="_Toc4534" w:history="1">
        <w:r>
          <w:rPr>
            <w:rFonts w:ascii="仿宋" w:eastAsia="仿宋" w:hAnsi="仿宋" w:cs="仿宋" w:hint="eastAsia"/>
            <w:lang w:eastAsia="zh-CN"/>
          </w:rPr>
          <w:t>(八)、环境保护综合评价</w:t>
        </w:r>
        <w:r>
          <w:tab/>
        </w:r>
        <w:r>
          <w:fldChar w:fldCharType="begin"/>
        </w:r>
        <w:r>
          <w:instrText xml:space="preserve"> PAGEREF _Toc4534 \h </w:instrText>
        </w:r>
        <w:r>
          <w:fldChar w:fldCharType="separate"/>
        </w:r>
        <w:r>
          <w:t>41</w:t>
        </w:r>
        <w:r>
          <w:fldChar w:fldCharType="end"/>
        </w:r>
      </w:hyperlink>
    </w:p>
    <w:p>
      <w:pPr>
        <w:pStyle w:val="TOC1"/>
        <w:tabs>
          <w:tab w:val="right" w:leader="dot" w:pos="8306"/>
        </w:tabs>
      </w:pPr>
      <w:hyperlink w:anchor="_Toc23595" w:history="1">
        <w:r>
          <w:rPr>
            <w:rFonts w:ascii="仿宋" w:eastAsia="仿宋" w:hAnsi="仿宋" w:cs="仿宋" w:hint="eastAsia"/>
            <w:lang w:eastAsia="zh-CN"/>
          </w:rPr>
          <w:t>十、疾病防治兽药项目投资规划</w:t>
        </w:r>
        <w:r>
          <w:tab/>
        </w:r>
        <w:r>
          <w:fldChar w:fldCharType="begin"/>
        </w:r>
        <w:r>
          <w:instrText xml:space="preserve"> PAGEREF _Toc23595 \h </w:instrText>
        </w:r>
        <w:r>
          <w:fldChar w:fldCharType="separate"/>
        </w:r>
        <w:r>
          <w:t>42</w:t>
        </w:r>
        <w:r>
          <w:fldChar w:fldCharType="end"/>
        </w:r>
      </w:hyperlink>
    </w:p>
    <w:p>
      <w:pPr>
        <w:pStyle w:val="TOC2"/>
        <w:tabs>
          <w:tab w:val="right" w:leader="dot" w:pos="8306"/>
        </w:tabs>
      </w:pPr>
      <w:hyperlink w:anchor="_Toc1631" w:history="1">
        <w:r>
          <w:rPr>
            <w:rFonts w:ascii="仿宋" w:eastAsia="仿宋" w:hAnsi="仿宋" w:cs="仿宋" w:hint="eastAsia"/>
            <w:lang w:eastAsia="zh-CN"/>
          </w:rPr>
          <w:t>(一)、疾病防治兽药项目总投资估算</w:t>
        </w:r>
        <w:r>
          <w:tab/>
        </w:r>
        <w:r>
          <w:fldChar w:fldCharType="begin"/>
        </w:r>
        <w:r>
          <w:instrText xml:space="preserve"> PAGEREF _Toc1631 \h </w:instrText>
        </w:r>
        <w:r>
          <w:fldChar w:fldCharType="separate"/>
        </w:r>
        <w:r>
          <w:t>42</w:t>
        </w:r>
        <w:r>
          <w:fldChar w:fldCharType="end"/>
        </w:r>
      </w:hyperlink>
    </w:p>
    <w:p>
      <w:pPr>
        <w:pStyle w:val="TOC2"/>
        <w:tabs>
          <w:tab w:val="right" w:leader="dot" w:pos="8306"/>
        </w:tabs>
      </w:pPr>
      <w:hyperlink w:anchor="_Toc5695" w:history="1">
        <w:r>
          <w:rPr>
            <w:rFonts w:ascii="仿宋" w:eastAsia="仿宋" w:hAnsi="仿宋" w:cs="仿宋" w:hint="eastAsia"/>
            <w:lang w:eastAsia="zh-CN"/>
          </w:rPr>
          <w:t>(二)、资金筹措</w:t>
        </w:r>
        <w:r>
          <w:tab/>
        </w:r>
        <w:r>
          <w:fldChar w:fldCharType="begin"/>
        </w:r>
        <w:r>
          <w:instrText xml:space="preserve"> PAGEREF _Toc5695 \h </w:instrText>
        </w:r>
        <w:r>
          <w:fldChar w:fldCharType="separate"/>
        </w:r>
        <w:r>
          <w:t>43</w:t>
        </w:r>
        <w:r>
          <w:fldChar w:fldCharType="end"/>
        </w:r>
      </w:hyperlink>
    </w:p>
    <w:p>
      <w:pPr>
        <w:pStyle w:val="TOC1"/>
        <w:tabs>
          <w:tab w:val="right" w:leader="dot" w:pos="8306"/>
        </w:tabs>
      </w:pPr>
      <w:hyperlink w:anchor="_Toc31129" w:history="1">
        <w:r>
          <w:rPr>
            <w:rFonts w:ascii="仿宋" w:eastAsia="仿宋" w:hAnsi="仿宋" w:cs="仿宋" w:hint="eastAsia"/>
            <w:lang w:eastAsia="zh-CN"/>
          </w:rPr>
          <w:t>十一、疾病防治兽药项目技术管理</w:t>
        </w:r>
        <w:r>
          <w:tab/>
        </w:r>
        <w:r>
          <w:fldChar w:fldCharType="begin"/>
        </w:r>
        <w:r>
          <w:instrText xml:space="preserve"> PAGEREF _Toc31129 \h </w:instrText>
        </w:r>
        <w:r>
          <w:fldChar w:fldCharType="separate"/>
        </w:r>
        <w:r>
          <w:t>44</w:t>
        </w:r>
        <w:r>
          <w:fldChar w:fldCharType="end"/>
        </w:r>
      </w:hyperlink>
    </w:p>
    <w:p>
      <w:pPr>
        <w:pStyle w:val="TOC2"/>
        <w:tabs>
          <w:tab w:val="right" w:leader="dot" w:pos="8306"/>
        </w:tabs>
      </w:pPr>
      <w:hyperlink w:anchor="_Toc6990" w:history="1">
        <w:r>
          <w:rPr>
            <w:rFonts w:ascii="仿宋" w:eastAsia="仿宋" w:hAnsi="仿宋" w:cs="仿宋" w:hint="eastAsia"/>
            <w:lang w:eastAsia="zh-CN"/>
          </w:rPr>
          <w:t>(一)、技术方案选用方向</w:t>
        </w:r>
        <w:r>
          <w:tab/>
        </w:r>
        <w:r>
          <w:fldChar w:fldCharType="begin"/>
        </w:r>
        <w:r>
          <w:instrText xml:space="preserve"> PAGEREF _Toc6990 \h </w:instrText>
        </w:r>
        <w:r>
          <w:fldChar w:fldCharType="separate"/>
        </w:r>
        <w:r>
          <w:t>44</w:t>
        </w:r>
        <w:r>
          <w:fldChar w:fldCharType="end"/>
        </w:r>
      </w:hyperlink>
    </w:p>
    <w:p>
      <w:pPr>
        <w:pStyle w:val="TOC2"/>
        <w:tabs>
          <w:tab w:val="right" w:leader="dot" w:pos="8306"/>
        </w:tabs>
      </w:pPr>
      <w:hyperlink w:anchor="_Toc1236" w:history="1">
        <w:r>
          <w:rPr>
            <w:rFonts w:ascii="仿宋" w:eastAsia="仿宋" w:hAnsi="仿宋" w:cs="仿宋" w:hint="eastAsia"/>
            <w:lang w:eastAsia="zh-CN"/>
          </w:rPr>
          <w:t>(二)、工艺技术方案选用原则</w:t>
        </w:r>
        <w:r>
          <w:tab/>
        </w:r>
        <w:r>
          <w:fldChar w:fldCharType="begin"/>
        </w:r>
        <w:r>
          <w:instrText xml:space="preserve"> PAGEREF _Toc1236 \h </w:instrText>
        </w:r>
        <w:r>
          <w:fldChar w:fldCharType="separate"/>
        </w:r>
        <w:r>
          <w:t>46</w:t>
        </w:r>
        <w:r>
          <w:fldChar w:fldCharType="end"/>
        </w:r>
      </w:hyperlink>
    </w:p>
    <w:p>
      <w:pPr>
        <w:pStyle w:val="TOC2"/>
        <w:tabs>
          <w:tab w:val="right" w:leader="dot" w:pos="8306"/>
        </w:tabs>
      </w:pPr>
      <w:hyperlink w:anchor="_Toc1667" w:history="1">
        <w:r>
          <w:rPr>
            <w:rFonts w:ascii="仿宋" w:eastAsia="仿宋" w:hAnsi="仿宋" w:cs="仿宋" w:hint="eastAsia"/>
            <w:lang w:eastAsia="zh-CN"/>
          </w:rPr>
          <w:t>(三)、工艺技术方案要求</w:t>
        </w:r>
        <w:r>
          <w:tab/>
        </w:r>
        <w:r>
          <w:fldChar w:fldCharType="begin"/>
        </w:r>
        <w:r>
          <w:instrText xml:space="preserve"> PAGEREF _Toc1667 \h </w:instrText>
        </w:r>
        <w:r>
          <w:fldChar w:fldCharType="separate"/>
        </w:r>
        <w:r>
          <w:t>48</w:t>
        </w:r>
        <w:r>
          <w:fldChar w:fldCharType="end"/>
        </w:r>
      </w:hyperlink>
    </w:p>
    <w:p>
      <w:pPr>
        <w:pStyle w:val="TOC1"/>
        <w:tabs>
          <w:tab w:val="right" w:leader="dot" w:pos="8306"/>
        </w:tabs>
      </w:pPr>
      <w:hyperlink w:anchor="_Toc2080" w:history="1">
        <w:r>
          <w:rPr>
            <w:rFonts w:ascii="仿宋" w:eastAsia="仿宋" w:hAnsi="仿宋" w:cs="仿宋" w:hint="eastAsia"/>
            <w:lang w:eastAsia="zh-CN"/>
          </w:rPr>
          <w:t>十二、疾病防治兽药项目风险管理</w:t>
        </w:r>
        <w:r>
          <w:tab/>
        </w:r>
        <w:r>
          <w:fldChar w:fldCharType="begin"/>
        </w:r>
        <w:r>
          <w:instrText xml:space="preserve"> PAGEREF _Toc2080 \h </w:instrText>
        </w:r>
        <w:r>
          <w:fldChar w:fldCharType="separate"/>
        </w:r>
        <w:r>
          <w:t>50</w:t>
        </w:r>
        <w:r>
          <w:fldChar w:fldCharType="end"/>
        </w:r>
      </w:hyperlink>
    </w:p>
    <w:p>
      <w:pPr>
        <w:pStyle w:val="TOC2"/>
        <w:tabs>
          <w:tab w:val="right" w:leader="dot" w:pos="8306"/>
        </w:tabs>
      </w:pPr>
      <w:hyperlink w:anchor="_Toc27384" w:history="1">
        <w:r>
          <w:rPr>
            <w:rFonts w:ascii="仿宋" w:eastAsia="仿宋" w:hAnsi="仿宋" w:cs="仿宋" w:hint="eastAsia"/>
            <w:lang w:eastAsia="zh-CN"/>
          </w:rPr>
          <w:t>(一)、风险识别与评估</w:t>
        </w:r>
        <w:r>
          <w:tab/>
        </w:r>
        <w:r>
          <w:fldChar w:fldCharType="begin"/>
        </w:r>
        <w:r>
          <w:instrText xml:space="preserve"> PAGEREF _Toc27384 \h </w:instrText>
        </w:r>
        <w:r>
          <w:fldChar w:fldCharType="separate"/>
        </w:r>
        <w:r>
          <w:t>50</w:t>
        </w:r>
        <w:r>
          <w:fldChar w:fldCharType="end"/>
        </w:r>
      </w:hyperlink>
    </w:p>
    <w:p>
      <w:pPr>
        <w:pStyle w:val="TOC2"/>
        <w:tabs>
          <w:tab w:val="right" w:leader="dot" w:pos="8306"/>
        </w:tabs>
      </w:pPr>
      <w:hyperlink w:anchor="_Toc22612" w:history="1">
        <w:r>
          <w:rPr>
            <w:rFonts w:ascii="仿宋" w:eastAsia="仿宋" w:hAnsi="仿宋" w:cs="仿宋" w:hint="eastAsia"/>
            <w:lang w:eastAsia="zh-CN"/>
          </w:rPr>
          <w:t>(二)、风险应对策略</w:t>
        </w:r>
        <w:r>
          <w:tab/>
        </w:r>
        <w:r>
          <w:fldChar w:fldCharType="begin"/>
        </w:r>
        <w:r>
          <w:instrText xml:space="preserve"> PAGEREF _Toc22612 \h </w:instrText>
        </w:r>
        <w:r>
          <w:fldChar w:fldCharType="separate"/>
        </w:r>
        <w:r>
          <w:t>51</w:t>
        </w:r>
        <w:r>
          <w:fldChar w:fldCharType="end"/>
        </w:r>
      </w:hyperlink>
    </w:p>
    <w:p>
      <w:pPr>
        <w:pStyle w:val="TOC2"/>
        <w:tabs>
          <w:tab w:val="right" w:leader="dot" w:pos="8306"/>
        </w:tabs>
      </w:pPr>
      <w:hyperlink w:anchor="_Toc10179" w:history="1">
        <w:r>
          <w:rPr>
            <w:rFonts w:ascii="仿宋" w:eastAsia="仿宋" w:hAnsi="仿宋" w:cs="仿宋" w:hint="eastAsia"/>
            <w:lang w:eastAsia="zh-CN"/>
          </w:rPr>
          <w:t>(三)、风险监控与控制</w:t>
        </w:r>
        <w:r>
          <w:tab/>
        </w:r>
        <w:r>
          <w:fldChar w:fldCharType="begin"/>
        </w:r>
        <w:r>
          <w:instrText xml:space="preserve"> PAGEREF _Toc10179 \h </w:instrText>
        </w:r>
        <w:r>
          <w:fldChar w:fldCharType="separate"/>
        </w:r>
        <w:r>
          <w:t>53</w:t>
        </w:r>
        <w:r>
          <w:fldChar w:fldCharType="end"/>
        </w:r>
      </w:hyperlink>
    </w:p>
    <w:p>
      <w:pPr>
        <w:pStyle w:val="TOC1"/>
        <w:tabs>
          <w:tab w:val="right" w:leader="dot" w:pos="8306"/>
        </w:tabs>
      </w:pPr>
      <w:hyperlink w:anchor="_Toc10080" w:history="1">
        <w:r>
          <w:rPr>
            <w:rFonts w:ascii="仿宋" w:eastAsia="仿宋" w:hAnsi="仿宋" w:cs="仿宋" w:hint="eastAsia"/>
            <w:lang w:eastAsia="zh-CN"/>
          </w:rPr>
          <w:t>十三、疾病防治兽药项目实施时间节点</w:t>
        </w:r>
        <w:r>
          <w:tab/>
        </w:r>
        <w:r>
          <w:fldChar w:fldCharType="begin"/>
        </w:r>
        <w:r>
          <w:instrText xml:space="preserve"> PAGEREF _Toc10080 \h </w:instrText>
        </w:r>
        <w:r>
          <w:fldChar w:fldCharType="separate"/>
        </w:r>
        <w:r>
          <w:t>54</w:t>
        </w:r>
        <w:r>
          <w:fldChar w:fldCharType="end"/>
        </w:r>
      </w:hyperlink>
    </w:p>
    <w:p>
      <w:pPr>
        <w:pStyle w:val="TOC2"/>
        <w:tabs>
          <w:tab w:val="right" w:leader="dot" w:pos="8306"/>
        </w:tabs>
      </w:pPr>
      <w:hyperlink w:anchor="_Toc382" w:history="1">
        <w:r>
          <w:rPr>
            <w:rFonts w:ascii="仿宋" w:eastAsia="仿宋" w:hAnsi="仿宋" w:cs="仿宋" w:hint="eastAsia"/>
            <w:lang w:eastAsia="zh-CN"/>
          </w:rPr>
          <w:t>(一)、疾病防治兽药项目启动阶段时间节点</w:t>
        </w:r>
        <w:r>
          <w:tab/>
        </w:r>
        <w:r>
          <w:fldChar w:fldCharType="begin"/>
        </w:r>
        <w:r>
          <w:instrText xml:space="preserve"> PAGEREF _Toc382 \h </w:instrText>
        </w:r>
        <w:r>
          <w:fldChar w:fldCharType="separate"/>
        </w:r>
        <w:r>
          <w:t>54</w:t>
        </w:r>
        <w:r>
          <w:fldChar w:fldCharType="end"/>
        </w:r>
      </w:hyperlink>
    </w:p>
    <w:p>
      <w:pPr>
        <w:pStyle w:val="TOC2"/>
        <w:tabs>
          <w:tab w:val="right" w:leader="dot" w:pos="8306"/>
        </w:tabs>
      </w:pPr>
      <w:hyperlink w:anchor="_Toc16435" w:history="1">
        <w:r>
          <w:rPr>
            <w:rFonts w:ascii="仿宋" w:eastAsia="仿宋" w:hAnsi="仿宋" w:cs="仿宋" w:hint="eastAsia"/>
            <w:lang w:eastAsia="zh-CN"/>
          </w:rPr>
          <w:t>(二)、疾病防治兽药项目执行阶段时间节点</w:t>
        </w:r>
        <w:r>
          <w:tab/>
        </w:r>
        <w:r>
          <w:fldChar w:fldCharType="begin"/>
        </w:r>
        <w:r>
          <w:instrText xml:space="preserve"> PAGEREF _Toc16435 \h </w:instrText>
        </w:r>
        <w:r>
          <w:fldChar w:fldCharType="separate"/>
        </w:r>
        <w:r>
          <w:t>55</w:t>
        </w:r>
        <w:r>
          <w:fldChar w:fldCharType="end"/>
        </w:r>
      </w:hyperlink>
    </w:p>
    <w:p>
      <w:pPr>
        <w:pStyle w:val="TOC2"/>
        <w:tabs>
          <w:tab w:val="right" w:leader="dot" w:pos="8306"/>
        </w:tabs>
      </w:pPr>
      <w:hyperlink w:anchor="_Toc21780" w:history="1">
        <w:r>
          <w:rPr>
            <w:rFonts w:ascii="仿宋" w:eastAsia="仿宋" w:hAnsi="仿宋" w:cs="仿宋" w:hint="eastAsia"/>
            <w:lang w:eastAsia="zh-CN"/>
          </w:rPr>
          <w:t>(三)、疾病防治兽药项目完成阶段时间节点</w:t>
        </w:r>
        <w:r>
          <w:tab/>
        </w:r>
        <w:r>
          <w:fldChar w:fldCharType="begin"/>
        </w:r>
        <w:r>
          <w:instrText xml:space="preserve"> PAGEREF _Toc21780 \h </w:instrText>
        </w:r>
        <w:r>
          <w:fldChar w:fldCharType="separate"/>
        </w:r>
        <w:r>
          <w:t>56</w:t>
        </w:r>
        <w:r>
          <w:fldChar w:fldCharType="end"/>
        </w:r>
      </w:hyperlink>
    </w:p>
    <w:p>
      <w:pPr>
        <w:pStyle w:val="TOC1"/>
        <w:tabs>
          <w:tab w:val="right" w:leader="dot" w:pos="8306"/>
        </w:tabs>
      </w:pPr>
      <w:hyperlink w:anchor="_Toc15075" w:history="1">
        <w:r>
          <w:rPr>
            <w:rFonts w:ascii="仿宋" w:eastAsia="仿宋" w:hAnsi="仿宋" w:cs="仿宋" w:hint="eastAsia"/>
            <w:lang w:eastAsia="zh-CN"/>
          </w:rPr>
          <w:t>十四、利益相关者分析与沟通计划</w:t>
        </w:r>
        <w:r>
          <w:tab/>
        </w:r>
        <w:r>
          <w:fldChar w:fldCharType="begin"/>
        </w:r>
        <w:r>
          <w:instrText xml:space="preserve"> PAGEREF _Toc15075 \h </w:instrText>
        </w:r>
        <w:r>
          <w:fldChar w:fldCharType="separate"/>
        </w:r>
        <w:r>
          <w:t>57</w:t>
        </w:r>
        <w:r>
          <w:fldChar w:fldCharType="end"/>
        </w:r>
      </w:hyperlink>
    </w:p>
    <w:p>
      <w:pPr>
        <w:pStyle w:val="TOC2"/>
        <w:tabs>
          <w:tab w:val="right" w:leader="dot" w:pos="8306"/>
        </w:tabs>
      </w:pPr>
      <w:hyperlink w:anchor="_Toc5582" w:history="1">
        <w:r>
          <w:rPr>
            <w:rFonts w:ascii="仿宋" w:eastAsia="仿宋" w:hAnsi="仿宋" w:cs="仿宋" w:hint="eastAsia"/>
            <w:lang w:eastAsia="zh-CN"/>
          </w:rPr>
          <w:t>(一)、利益相关者分析</w:t>
        </w:r>
        <w:r>
          <w:tab/>
        </w:r>
        <w:r>
          <w:fldChar w:fldCharType="begin"/>
        </w:r>
        <w:r>
          <w:instrText xml:space="preserve"> PAGEREF _Toc5582 \h </w:instrText>
        </w:r>
        <w:r>
          <w:fldChar w:fldCharType="separate"/>
        </w:r>
        <w:r>
          <w:t>57</w:t>
        </w:r>
        <w:r>
          <w:fldChar w:fldCharType="end"/>
        </w:r>
      </w:hyperlink>
    </w:p>
    <w:p>
      <w:pPr>
        <w:pStyle w:val="TOC2"/>
        <w:tabs>
          <w:tab w:val="right" w:leader="dot" w:pos="8306"/>
        </w:tabs>
      </w:pPr>
      <w:hyperlink w:anchor="_Toc13044" w:history="1">
        <w:r>
          <w:rPr>
            <w:rFonts w:ascii="仿宋" w:eastAsia="仿宋" w:hAnsi="仿宋" w:cs="仿宋" w:hint="eastAsia"/>
            <w:lang w:eastAsia="zh-CN"/>
          </w:rPr>
          <w:t>(二)、沟通计划</w:t>
        </w:r>
        <w:r>
          <w:tab/>
        </w:r>
        <w:r>
          <w:fldChar w:fldCharType="begin"/>
        </w:r>
        <w:r>
          <w:instrText xml:space="preserve"> PAGEREF _Toc13044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502"/>
      <w:r>
        <w:rPr>
          <w:rFonts w:ascii="仿宋" w:eastAsia="仿宋" w:hAnsi="仿宋" w:cs="仿宋" w:hint="eastAsia"/>
          <w:sz w:val="28"/>
          <w:lang w:eastAsia="zh-CN"/>
        </w:rPr>
        <w:t>一、疾病防治兽药项目建设背景及必要性分析</w:t>
      </w:r>
      <w:bookmarkEnd w:id="2"/>
    </w:p>
    <w:p>
      <w:pPr>
        <w:pStyle w:val="Heading2"/>
        <w:rPr>
          <w:rFonts w:ascii="仿宋" w:eastAsia="仿宋" w:hAnsi="仿宋" w:cs="仿宋" w:hint="eastAsia"/>
          <w:lang w:eastAsia="zh-CN"/>
        </w:rPr>
      </w:pPr>
      <w:bookmarkStart w:id="3" w:name="_Toc21876"/>
      <w:r>
        <w:rPr>
          <w:rFonts w:ascii="仿宋" w:eastAsia="仿宋" w:hAnsi="仿宋" w:cs="仿宋" w:hint="eastAsia"/>
          <w:lang w:eastAsia="zh-CN"/>
        </w:rPr>
        <w:t>(一)、疾病防治兽药项目背景分析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疾病防治兽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疾病防治兽药项目在这个潮流中的定位。同时，我们将关注行业内涌现的新兴机遇，以便疾病防治兽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疾病防治兽药项目提供了强大的发展动力。我们将聚焦于行业内最新的技术发展趋势，包括但不限于人工智能、大数据分析、物联网等领域。通过深度的技术研究，我们将确保疾病防治兽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疾病防治兽药项目发展的源泉。我们将投入更多的精力对市场需求进行深入剖析，超越表面的需求，深入挖掘潜在的市场痛点和机遇。通过对市场需求的细致了解，疾病防治兽药项目将更有针对性地设计解决方案，满足市场的多样化需求，从而更好地促进疾病防治兽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疾病防治兽药项目战略至关重要。我们将对竞争态势进行更为深入的分析，包括但不限于市场份额、产品特点、客户满意度等多个维度。通过深度的竞争分析，疾病防治兽药项目将能够更准确地把握市场脉搏，制定具有竞争力的疾病防治兽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疾病防治兽药项目的发展具有直接的影响。我们将进行更为全面的法规和政策分析，了解行业发展中的潜在法律风险和合规挑战。通过充分了解和遵守相关法规，疾病防治兽药项目将确保在法律框架内合法合规运营，为疾病防治兽药项目的稳健发展提供有力支持。</w:t>
      </w:r>
    </w:p>
    <w:p>
      <w:pPr>
        <w:pStyle w:val="Heading2"/>
        <w:ind w:firstLine="560" w:firstLineChars="200"/>
        <w:rPr>
          <w:rFonts w:ascii="仿宋" w:eastAsia="仿宋" w:hAnsi="仿宋" w:cs="仿宋" w:hint="eastAsia"/>
          <w:sz w:val="28"/>
          <w:lang w:eastAsia="zh-CN"/>
        </w:rPr>
      </w:pPr>
      <w:bookmarkStart w:id="4" w:name="_Toc22801"/>
      <w:r>
        <w:rPr>
          <w:rFonts w:ascii="仿宋" w:eastAsia="仿宋" w:hAnsi="仿宋" w:cs="仿宋" w:hint="eastAsia"/>
          <w:sz w:val="28"/>
          <w:lang w:eastAsia="zh-CN"/>
        </w:rPr>
        <w:t>(二)、疾病防治兽药项目建设必要性分析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建设的迫切性源于对行业发展趋势的深刻洞察。我们正处于一个行业变革的时代，科技创新、数字化转型成为企业发展的关键动力。疾病防治兽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建设不仅仅是为了跟上潮流，更是为了通过技术创新推动企业的持续发展。通过引入先进的技术和解决方案，疾病防治兽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疾病防治兽药项目的建设成为必然选择，通过提高产品质量、拓展服务领域，从而在竞争中获得更多的机会。疾病防治兽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疾病防治兽药项目建设的必要性体现在对客户需求更精准的满足。通过疾病防治兽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建设的背后是对企业持续创新的追求。只有通过不断创新，企业才能在竞争中立于不败之地。疾病防治兽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796"/>
      <w:r>
        <w:rPr>
          <w:rFonts w:ascii="仿宋" w:eastAsia="仿宋" w:hAnsi="仿宋" w:cs="仿宋" w:hint="eastAsia"/>
          <w:sz w:val="28"/>
          <w:lang w:eastAsia="zh-CN"/>
        </w:rPr>
        <w:t>二、疾病防治兽药项目选址可行性分析</w:t>
      </w:r>
      <w:bookmarkEnd w:id="5"/>
    </w:p>
    <w:p>
      <w:pPr>
        <w:pStyle w:val="Heading2"/>
        <w:rPr>
          <w:rFonts w:ascii="仿宋" w:eastAsia="仿宋" w:hAnsi="仿宋" w:cs="仿宋" w:hint="eastAsia"/>
          <w:lang w:eastAsia="zh-CN"/>
        </w:rPr>
      </w:pPr>
      <w:bookmarkStart w:id="6" w:name="_Toc5545"/>
      <w:r>
        <w:rPr>
          <w:rFonts w:ascii="仿宋" w:eastAsia="仿宋" w:hAnsi="仿宋" w:cs="仿宋" w:hint="eastAsia"/>
          <w:lang w:eastAsia="zh-CN"/>
        </w:rPr>
        <w:t>(一)、疾病防治兽药项目选址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该疾病防治兽药项目选址位于XX省XX市XX区XXX街道</w:t>
      </w:r>
    </w:p>
    <w:p>
      <w:pPr>
        <w:pStyle w:val="Heading2"/>
        <w:ind w:firstLine="560" w:firstLineChars="200"/>
        <w:rPr>
          <w:rFonts w:ascii="仿宋" w:eastAsia="仿宋" w:hAnsi="仿宋" w:cs="仿宋" w:hint="eastAsia"/>
          <w:sz w:val="28"/>
          <w:lang w:eastAsia="zh-CN"/>
        </w:rPr>
      </w:pPr>
      <w:bookmarkStart w:id="7" w:name="_Toc1760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疾病防治兽药项目的征地面积将根据疾病防治兽药项目的实际规模和需求进行精确规划。具体面积XXX平方米，旨在确保疾病防治兽药项目不仅能够满足当前的发展需求，还能够预留空间以适应未来的扩展。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净用地面积是在征地面积基础上去除不可利用面积后的实际可开发用地。具体面积XXX平方米，考虑到环保、交通、安全等多方面因素，以确保疾病防治兽药项目在整体利用效率上达到最优。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疾病防治兽药项目计划建设的建筑总规模具体面积XXX平方米。这一规模的确定综合考虑了疾病防治兽药项目的性质、规模，以及城市规划的相关要求，确保建筑布局与周边环境协调一致。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绿地率是疾病防治兽药项目用地中被规划为绿地的比例。具体面积XXX平方米，旨在通过合理规划绿地，改善疾病防治兽药项目周边环境，提升居民生活质量，并符合城市整体绿化规划。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容积率是用地上可以建设的建筑总体积与用地面积之比。具体面积XXX，通过合理的容积率规划，确保疾病防治兽药项目建筑规模与周边环境和谐共生。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疾病防治兽药项目选址与当地城市规划相一致，具体面积XXX平方米。通过与城市规划部门深入沟通，确保疾病防治兽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疾病防治兽药项目选址符合当地产业政策，具体面积XXX平方米。这包括疾病防治兽药项目对当地经济的促进作用，以及对相关产业的带动效应，确保疾病防治兽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用地总体要求必须符合环保和可持续发展的原则，具体面积XXX平方米。通过采用绿色建筑设计、节能减排等措施，确保疾病防治兽药项目在建设和运营过程中对环境的影响最小化，达到可持续发展的要求。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确保疾病防治兽药项目选址具备必要的公共设施配套，具体面积XXX平方米。这包括交通便利性、教育、医疗等基础设施，以提高居民生活品质，使得疾病防治兽药项目选址更具吸引力。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考虑用地总体要求对当地社会稳定性的影响，具体面积XXX平方米。通过深入了解当地社区反馈，确保疾病防治兽药项目的选址和建设过程对当地社会和谐稳定产生积极作用。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疾病防治兽药项目选址不仅符合法规和规划，还在实际操作中具有可行性。这一全面规划将为疾病防治兽药项目的成功实施提供坚实的基础，确保疾病防治兽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89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疾病防治兽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疾病防治兽药项目的设备规划和空间设计中，我们将采取灵活设备布局的措施。设备布局将根据实际需求进行灵活设计，避免不必要的浪费。通过合理规划设备摆放位置，我们将提高设备的利用率，减少设备间距，以确保疾病防治兽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疾病防治兽药项目内部引入共享设施的概念，例如共享会议室、办公区等。通过这种方式，我们可以减少对资源的重复建设，提高资源共享效率，从而减小疾病防治兽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78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疾病防治兽药项目的总图布置中，我们将不同功能区域进行明确的规划，以最大程度满足疾病防治兽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48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疾病防治兽药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疾病防治兽药项目对环境的影响是综合评价的重要因素之一。我们将详细考虑选址周边的自然环境、生态保护区、水源地等情况，确保疾病防治兽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对选址的评价还需充分考虑当地政府的产业政策和法规。我们将详细了解疾病防治兽药项目所在地的相关政策，确保疾病防治兽药项目的规划和运营与当地法规相符，降低不必要的法律风险。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考虑到社会稳定性对企业运营的重要性，我们将评估选址地区的社会安全情况、劳工关系、社区反馈等方面，以确保疾病防治兽药项目的建设和运营不会受到社会稳定性的负面影响。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最后，我们将综合考虑用地成本，包括土地购置费用、土地开发成本等。通过对用地成本的详细评估，我们能够做出更为精确的经济效益分析，为疾病防治兽药项目的投资决策提供有力支持。</w:t>
      </w:r>
    </w:p>
    <w:p>
      <w:pPr>
        <w:pStyle w:val="Heading1"/>
        <w:ind w:firstLine="560" w:firstLineChars="200"/>
        <w:rPr>
          <w:rFonts w:ascii="仿宋" w:eastAsia="仿宋" w:hAnsi="仿宋" w:cs="仿宋" w:hint="eastAsia"/>
          <w:sz w:val="28"/>
          <w:lang w:eastAsia="zh-CN"/>
        </w:rPr>
      </w:pPr>
      <w:bookmarkStart w:id="11" w:name="_Toc4845"/>
      <w:r>
        <w:rPr>
          <w:rFonts w:ascii="仿宋" w:eastAsia="仿宋" w:hAnsi="仿宋" w:cs="仿宋" w:hint="eastAsia"/>
          <w:sz w:val="28"/>
          <w:lang w:eastAsia="zh-CN"/>
        </w:rPr>
        <w:t>三、疾病防治兽药项目绩效评估</w:t>
      </w:r>
      <w:bookmarkEnd w:id="11"/>
    </w:p>
    <w:p>
      <w:pPr>
        <w:pStyle w:val="Heading2"/>
        <w:rPr>
          <w:rFonts w:ascii="仿宋" w:eastAsia="仿宋" w:hAnsi="仿宋" w:cs="仿宋" w:hint="eastAsia"/>
          <w:lang w:eastAsia="zh-CN"/>
        </w:rPr>
      </w:pPr>
      <w:bookmarkStart w:id="12" w:name="_Toc691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疾病防治兽药项目中，我们设计了一套全面的绩效评估指标，以确保疾病防治兽药项目的可控和成功交付。这些指标跨足疾病防治兽药项目目标、成本、进度和质量等多个维度，为我们提供了全面洞察疾病防治兽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目标达成率是我们关注的首要指标。我们设定了明确的目标，并通过定期监测和评估，迅速发现并应对潜在的目标偏差。这为疾病防治兽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成本绩效是另一个核心关注点。通过实际成本与预算成本的对比分析，我们深入了解成本差异的原因，及时调整资源分配，保持疾病防治兽药项目在经济效益方面的合理水平。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进度作为关键的绩效指标之一，得到了精心的关注。我们制定了详细的疾病防治兽药项目进度计划，并设立了进度符合度指标，确保实际进度与计划进度保持一致。这使我们能够快速发现和解决潜在的进度问题，保持疾病防治兽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疾病防治兽药项目绩效的不可或缺的一环。我们引入了一系列的质量标准和客户满意度指标，以确保疾病防治兽药项目交付的成果在质量上达到或超越预期水平。通过持续监测这些指标，我们努力提升疾病防治兽药项目整体质量水平，为疾病防治兽药项目的成功交付提供有力保障。通过这些科学且全面的绩效评估，我们能够更好地引导疾病防治兽药项目的持续改进，确保疾病防治兽药项目目标的顺利达成。</w:t>
      </w:r>
    </w:p>
    <w:p>
      <w:pPr>
        <w:pStyle w:val="Heading2"/>
        <w:ind w:firstLine="560" w:firstLineChars="200"/>
        <w:rPr>
          <w:rFonts w:ascii="仿宋" w:eastAsia="仿宋" w:hAnsi="仿宋" w:cs="仿宋" w:hint="eastAsia"/>
          <w:sz w:val="28"/>
          <w:lang w:eastAsia="zh-CN"/>
        </w:rPr>
      </w:pPr>
      <w:bookmarkStart w:id="13" w:name="_Toc1853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绩效评估是疾病防治兽药项目中的关键环节，为确保疾病防治兽药项目达到预期目标，我们采用了多层次、多维度的绩效评估方法。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疾病防治兽药项目的战略目标对齐，确保每个决策和行动都与疾病防治兽药项目整体目标保持一致。团队会定期召开战略对齐会议，审视当前工作与疾病防治兽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疾病防治兽药项目进度、质量、成本和风险等方面。这些指标通过数据收集和分析，为疾病防治兽药项目管理团队提供了客观的评估依据。例如，我们通过疾病防治兽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绩效评估不仅仅停留在疾病防治兽药项目内部，还考虑了疾病防治兽药项目对外部环境的影响。我们定期进行干系人满意度调查，以了解各利益相关方对疾病防治兽药项目的期望和满意度，并及时做出调整。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这种多层次、多角度的绩效评估方法，使得我们能够全面了解疾病防治兽药项目的运行状态，及时做出调整，确保疾病防治兽药项目在不断变化的环境中保持稳健前行。</w:t>
      </w:r>
    </w:p>
    <w:p>
      <w:pPr>
        <w:pStyle w:val="Heading2"/>
        <w:ind w:firstLine="560" w:firstLineChars="200"/>
        <w:rPr>
          <w:rFonts w:ascii="仿宋" w:eastAsia="仿宋" w:hAnsi="仿宋" w:cs="仿宋" w:hint="eastAsia"/>
          <w:sz w:val="28"/>
          <w:lang w:eastAsia="zh-CN"/>
        </w:rPr>
      </w:pPr>
      <w:bookmarkStart w:id="14" w:name="_Toc1710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为了确保疾病防治兽药项目的有效管理和不断优化，我们采用了精心设计的绩效评估周期。这个周期旨在实现灵活、实时和全面的评估，以适应疾病防治兽药项目执行中的各种挑战。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疾病防治兽药项目的不同需求，分为短期、中期和长期。短期评估关注每个迭代或工作周期，以及时发现和解决当前任务中的问题。中期评估涵盖几个迭代，深入了解整体疾病防治兽药项目的趋势和性能。长期评估则着眼于整个疾病防治兽药项目阶段，确保疾病防治兽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疾病防治兽药项目管理工具和协作平台，团队成员能够随时更新和分享疾病防治兽药项目数据。这种实时性的反馈机制使我们能够及时察觉潜在问题，快速调整，保持疾病防治兽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疾病防治兽药项目的决策制定密不可分。每个周期的疾病防治兽药项目回顾会议成为集体总结经验、识别问题深层次原因并找到创新解决方案的平台。这种定期的反思与调整机制使疾病防治兽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48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3172"/>
      <w:r>
        <w:rPr>
          <w:rFonts w:ascii="仿宋" w:eastAsia="仿宋" w:hAnsi="仿宋" w:cs="仿宋" w:hint="eastAsia"/>
          <w:lang w:eastAsia="zh-CN"/>
        </w:rPr>
        <w:t>(一)、疾病防治兽药行业分析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行业一直以来都是市场的关注焦点。行业内的发展趋势、竞争态势以及潜在机会都对疾病防治兽药项目的推进产生深远的影响。通过深入研究行业的整体概貌，我们将更好地理解行业的核心特征，为疾病防治兽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疾病防治兽药行业，技术一直是推动创新和发展的关键因素。我们将对当前技术趋势进行详尽分析，包括但不限于人工智能、大数据应用、先进制造技术等。这有助于疾病防治兽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疾病防治兽药项目成功的基础。我们将对主要竞争对手进行深入研究，包括其市场份额、产品特点、市场定位等。通过全面了解竞争对手的优势和劣势，疾病防治兽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1319"/>
      <w:r>
        <w:rPr>
          <w:rFonts w:ascii="仿宋" w:eastAsia="仿宋" w:hAnsi="仿宋" w:cs="仿宋" w:hint="eastAsia"/>
          <w:sz w:val="28"/>
          <w:lang w:eastAsia="zh-CN"/>
        </w:rPr>
        <w:t>(二)、疾病防治兽药市场分析预测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疾病防治兽药市场未来的增长趋势。这包括市场的整体规模、各细分领域的发展趋势等。疾病防治兽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疾病防治兽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疾病防治兽药项目实施过程中需要充分考虑的因素。我们将对市场风险进行全面评估，包括但不限于政策法规风险、市场竞争风险、技术变革风险等。通过对潜在风险的深入分析，疾病防治兽药项目可以制定相应的风险缓解策略，降低不确定性对疾病防治兽药项目的影响。</w:t>
      </w:r>
    </w:p>
    <w:p>
      <w:pPr>
        <w:pStyle w:val="Heading1"/>
        <w:ind w:firstLine="560" w:firstLineChars="200"/>
        <w:rPr>
          <w:rFonts w:ascii="仿宋" w:eastAsia="仿宋" w:hAnsi="仿宋" w:cs="仿宋" w:hint="eastAsia"/>
          <w:sz w:val="28"/>
          <w:lang w:eastAsia="zh-CN"/>
        </w:rPr>
      </w:pPr>
      <w:bookmarkStart w:id="18" w:name="_Toc21529"/>
      <w:r>
        <w:rPr>
          <w:rFonts w:ascii="仿宋" w:eastAsia="仿宋" w:hAnsi="仿宋" w:cs="仿宋" w:hint="eastAsia"/>
          <w:sz w:val="28"/>
          <w:lang w:eastAsia="zh-CN"/>
        </w:rPr>
        <w:t>五、疾病防治兽药项目危机管理</w:t>
      </w:r>
      <w:bookmarkEnd w:id="18"/>
    </w:p>
    <w:p>
      <w:pPr>
        <w:pStyle w:val="Heading2"/>
        <w:rPr>
          <w:rFonts w:ascii="仿宋" w:eastAsia="仿宋" w:hAnsi="仿宋" w:cs="仿宋" w:hint="eastAsia"/>
          <w:lang w:eastAsia="zh-CN"/>
        </w:rPr>
      </w:pPr>
      <w:bookmarkStart w:id="19" w:name="_Toc742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疾病防治兽药项目危机管理中，危机预警与识别是确保疾病防治兽药项目稳健运行的核心步骤。通过建立全面的监测机制，疾病防治兽药项目团队旨在及时发现和理解潜在的风险和危机因素，以便采取及时的预防和应对措施，确保疾病防治兽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https://d.book118.com/477132121035006033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2B3101"/>
    <w:rsid w:val="4D2B31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13212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2024-01-21T08:11:00Z</dcterms:created>
  <dcterms:modified xsi:type="dcterms:W3CDTF">2024-01-21T08:11:30Z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E263E9CF1E584BF38E0700F5F19052AE_11</vt:lpwstr>
  </property>
  <property fmtid="{D5CDD505-2E9C-101B-9397-08002B2CF9AE}" pid="3" name="KSOProductBuildVer">
    <vt:lpwstr>2052-12.1.0.16120</vt:lpwstr>
  </property>
</Properties>
</file>