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黏膜制剂材料项目计划设计方案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8" w:history="1">
        <w:r>
          <w:rPr>
            <w:rFonts w:ascii="仿宋" w:eastAsia="仿宋" w:hAnsi="仿宋" w:cs="仿宋" w:hint="eastAsia"/>
            <w:lang w:eastAsia="zh-CN"/>
          </w:rPr>
          <w:t>概论</w:t>
        </w:r>
        <w:r>
          <w:tab/>
        </w:r>
        <w:r>
          <w:fldChar w:fldCharType="begin"/>
        </w:r>
        <w:r>
          <w:instrText xml:space="preserve"> PAGEREF _Toc1688 \h </w:instrText>
        </w:r>
        <w:r>
          <w:fldChar w:fldCharType="separate"/>
        </w:r>
        <w:r>
          <w:t>3</w:t>
        </w:r>
        <w:r>
          <w:fldChar w:fldCharType="end"/>
        </w:r>
      </w:hyperlink>
    </w:p>
    <w:p>
      <w:pPr>
        <w:pStyle w:val="TOC1"/>
        <w:tabs>
          <w:tab w:val="right" w:leader="dot" w:pos="8306"/>
        </w:tabs>
      </w:pPr>
      <w:hyperlink w:anchor="_Toc21623" w:history="1">
        <w:r>
          <w:rPr>
            <w:rFonts w:ascii="仿宋" w:eastAsia="仿宋" w:hAnsi="仿宋" w:cs="仿宋" w:hint="eastAsia"/>
            <w:lang w:eastAsia="zh-CN"/>
          </w:rPr>
          <w:t>一、黏膜制剂材料项目选址可行性分析</w:t>
        </w:r>
        <w:r>
          <w:tab/>
        </w:r>
        <w:r>
          <w:fldChar w:fldCharType="begin"/>
        </w:r>
        <w:r>
          <w:instrText xml:space="preserve"> PAGEREF _Toc21623 \h </w:instrText>
        </w:r>
        <w:r>
          <w:fldChar w:fldCharType="separate"/>
        </w:r>
        <w:r>
          <w:t>3</w:t>
        </w:r>
        <w:r>
          <w:fldChar w:fldCharType="end"/>
        </w:r>
      </w:hyperlink>
    </w:p>
    <w:p>
      <w:pPr>
        <w:pStyle w:val="TOC2"/>
        <w:tabs>
          <w:tab w:val="right" w:leader="dot" w:pos="8306"/>
        </w:tabs>
      </w:pPr>
      <w:hyperlink w:anchor="_Toc32112" w:history="1">
        <w:r>
          <w:rPr>
            <w:rFonts w:ascii="仿宋" w:eastAsia="仿宋" w:hAnsi="仿宋" w:cs="仿宋" w:hint="eastAsia"/>
            <w:lang w:eastAsia="zh-CN"/>
          </w:rPr>
          <w:t>(一)、黏膜制剂材料项目选址</w:t>
        </w:r>
        <w:r>
          <w:tab/>
        </w:r>
        <w:r>
          <w:fldChar w:fldCharType="begin"/>
        </w:r>
        <w:r>
          <w:instrText xml:space="preserve"> PAGEREF _Toc32112 \h </w:instrText>
        </w:r>
        <w:r>
          <w:fldChar w:fldCharType="separate"/>
        </w:r>
        <w:r>
          <w:t>3</w:t>
        </w:r>
        <w:r>
          <w:fldChar w:fldCharType="end"/>
        </w:r>
      </w:hyperlink>
    </w:p>
    <w:p>
      <w:pPr>
        <w:pStyle w:val="TOC2"/>
        <w:tabs>
          <w:tab w:val="right" w:leader="dot" w:pos="8306"/>
        </w:tabs>
      </w:pPr>
      <w:hyperlink w:anchor="_Toc8886" w:history="1">
        <w:r>
          <w:rPr>
            <w:rFonts w:ascii="仿宋" w:eastAsia="仿宋" w:hAnsi="仿宋" w:cs="仿宋" w:hint="eastAsia"/>
            <w:lang w:eastAsia="zh-CN"/>
          </w:rPr>
          <w:t>(二)、用地控制指标</w:t>
        </w:r>
        <w:r>
          <w:tab/>
        </w:r>
        <w:r>
          <w:fldChar w:fldCharType="begin"/>
        </w:r>
        <w:r>
          <w:instrText xml:space="preserve"> PAGEREF _Toc8886 \h </w:instrText>
        </w:r>
        <w:r>
          <w:fldChar w:fldCharType="separate"/>
        </w:r>
        <w:r>
          <w:t>3</w:t>
        </w:r>
        <w:r>
          <w:fldChar w:fldCharType="end"/>
        </w:r>
      </w:hyperlink>
    </w:p>
    <w:p>
      <w:pPr>
        <w:pStyle w:val="TOC2"/>
        <w:tabs>
          <w:tab w:val="right" w:leader="dot" w:pos="8306"/>
        </w:tabs>
      </w:pPr>
      <w:hyperlink w:anchor="_Toc2692" w:history="1">
        <w:r>
          <w:rPr>
            <w:rFonts w:ascii="仿宋" w:eastAsia="仿宋" w:hAnsi="仿宋" w:cs="仿宋" w:hint="eastAsia"/>
            <w:lang w:eastAsia="zh-CN"/>
          </w:rPr>
          <w:t>(三)、节约用地措施</w:t>
        </w:r>
        <w:r>
          <w:tab/>
        </w:r>
        <w:r>
          <w:fldChar w:fldCharType="begin"/>
        </w:r>
        <w:r>
          <w:instrText xml:space="preserve"> PAGEREF _Toc2692 \h </w:instrText>
        </w:r>
        <w:r>
          <w:fldChar w:fldCharType="separate"/>
        </w:r>
        <w:r>
          <w:t>5</w:t>
        </w:r>
        <w:r>
          <w:fldChar w:fldCharType="end"/>
        </w:r>
      </w:hyperlink>
    </w:p>
    <w:p>
      <w:pPr>
        <w:pStyle w:val="TOC2"/>
        <w:tabs>
          <w:tab w:val="right" w:leader="dot" w:pos="8306"/>
        </w:tabs>
      </w:pPr>
      <w:hyperlink w:anchor="_Toc25517" w:history="1">
        <w:r>
          <w:rPr>
            <w:rFonts w:ascii="仿宋" w:eastAsia="仿宋" w:hAnsi="仿宋" w:cs="仿宋" w:hint="eastAsia"/>
            <w:lang w:eastAsia="zh-CN"/>
          </w:rPr>
          <w:t>(四)、总图布置方案</w:t>
        </w:r>
        <w:r>
          <w:tab/>
        </w:r>
        <w:r>
          <w:fldChar w:fldCharType="begin"/>
        </w:r>
        <w:r>
          <w:instrText xml:space="preserve"> PAGEREF _Toc25517 \h </w:instrText>
        </w:r>
        <w:r>
          <w:fldChar w:fldCharType="separate"/>
        </w:r>
        <w:r>
          <w:t>6</w:t>
        </w:r>
        <w:r>
          <w:fldChar w:fldCharType="end"/>
        </w:r>
      </w:hyperlink>
    </w:p>
    <w:p>
      <w:pPr>
        <w:pStyle w:val="TOC2"/>
        <w:tabs>
          <w:tab w:val="right" w:leader="dot" w:pos="8306"/>
        </w:tabs>
      </w:pPr>
      <w:hyperlink w:anchor="_Toc8233" w:history="1">
        <w:r>
          <w:rPr>
            <w:rFonts w:ascii="仿宋" w:eastAsia="仿宋" w:hAnsi="仿宋" w:cs="仿宋" w:hint="eastAsia"/>
            <w:lang w:eastAsia="zh-CN"/>
          </w:rPr>
          <w:t>(五)、选址综合评价</w:t>
        </w:r>
        <w:r>
          <w:tab/>
        </w:r>
        <w:r>
          <w:fldChar w:fldCharType="begin"/>
        </w:r>
        <w:r>
          <w:instrText xml:space="preserve"> PAGEREF _Toc8233 \h </w:instrText>
        </w:r>
        <w:r>
          <w:fldChar w:fldCharType="separate"/>
        </w:r>
        <w:r>
          <w:t>7</w:t>
        </w:r>
        <w:r>
          <w:fldChar w:fldCharType="end"/>
        </w:r>
      </w:hyperlink>
    </w:p>
    <w:p>
      <w:pPr>
        <w:pStyle w:val="TOC1"/>
        <w:tabs>
          <w:tab w:val="right" w:leader="dot" w:pos="8306"/>
        </w:tabs>
      </w:pPr>
      <w:hyperlink w:anchor="_Toc26045" w:history="1">
        <w:r>
          <w:rPr>
            <w:rFonts w:ascii="仿宋" w:eastAsia="仿宋" w:hAnsi="仿宋" w:cs="仿宋" w:hint="eastAsia"/>
            <w:lang w:eastAsia="zh-CN"/>
          </w:rPr>
          <w:t>二、黏膜制剂材料项目建设背景及必要性分析</w:t>
        </w:r>
        <w:r>
          <w:tab/>
        </w:r>
        <w:r>
          <w:fldChar w:fldCharType="begin"/>
        </w:r>
        <w:r>
          <w:instrText xml:space="preserve"> PAGEREF _Toc26045 \h </w:instrText>
        </w:r>
        <w:r>
          <w:fldChar w:fldCharType="separate"/>
        </w:r>
        <w:r>
          <w:t>8</w:t>
        </w:r>
        <w:r>
          <w:fldChar w:fldCharType="end"/>
        </w:r>
      </w:hyperlink>
    </w:p>
    <w:p>
      <w:pPr>
        <w:pStyle w:val="TOC2"/>
        <w:tabs>
          <w:tab w:val="right" w:leader="dot" w:pos="8306"/>
        </w:tabs>
      </w:pPr>
      <w:hyperlink w:anchor="_Toc27418" w:history="1">
        <w:r>
          <w:rPr>
            <w:rFonts w:ascii="仿宋" w:eastAsia="仿宋" w:hAnsi="仿宋" w:cs="仿宋" w:hint="eastAsia"/>
            <w:lang w:eastAsia="zh-CN"/>
          </w:rPr>
          <w:t>(一)、黏膜制剂材料项目背景分析</w:t>
        </w:r>
        <w:r>
          <w:tab/>
        </w:r>
        <w:r>
          <w:fldChar w:fldCharType="begin"/>
        </w:r>
        <w:r>
          <w:instrText xml:space="preserve"> PAGEREF _Toc27418 \h </w:instrText>
        </w:r>
        <w:r>
          <w:fldChar w:fldCharType="separate"/>
        </w:r>
        <w:r>
          <w:t>8</w:t>
        </w:r>
        <w:r>
          <w:fldChar w:fldCharType="end"/>
        </w:r>
      </w:hyperlink>
    </w:p>
    <w:p>
      <w:pPr>
        <w:pStyle w:val="TOC2"/>
        <w:tabs>
          <w:tab w:val="right" w:leader="dot" w:pos="8306"/>
        </w:tabs>
      </w:pPr>
      <w:hyperlink w:anchor="_Toc17195" w:history="1">
        <w:r>
          <w:rPr>
            <w:rFonts w:ascii="仿宋" w:eastAsia="仿宋" w:hAnsi="仿宋" w:cs="仿宋" w:hint="eastAsia"/>
            <w:lang w:eastAsia="zh-CN"/>
          </w:rPr>
          <w:t>(二)、黏膜制剂材料项目建设必要性分析</w:t>
        </w:r>
        <w:r>
          <w:tab/>
        </w:r>
        <w:r>
          <w:fldChar w:fldCharType="begin"/>
        </w:r>
        <w:r>
          <w:instrText xml:space="preserve"> PAGEREF _Toc17195 \h </w:instrText>
        </w:r>
        <w:r>
          <w:fldChar w:fldCharType="separate"/>
        </w:r>
        <w:r>
          <w:t>10</w:t>
        </w:r>
        <w:r>
          <w:fldChar w:fldCharType="end"/>
        </w:r>
      </w:hyperlink>
    </w:p>
    <w:p>
      <w:pPr>
        <w:pStyle w:val="TOC1"/>
        <w:tabs>
          <w:tab w:val="right" w:leader="dot" w:pos="8306"/>
        </w:tabs>
      </w:pPr>
      <w:hyperlink w:anchor="_Toc815" w:history="1">
        <w:r>
          <w:rPr>
            <w:rFonts w:ascii="仿宋" w:eastAsia="仿宋" w:hAnsi="仿宋" w:cs="仿宋" w:hint="eastAsia"/>
            <w:lang w:eastAsia="zh-CN"/>
          </w:rPr>
          <w:t>三、黏膜制剂材料项目危机管理</w:t>
        </w:r>
        <w:r>
          <w:tab/>
        </w:r>
        <w:r>
          <w:fldChar w:fldCharType="begin"/>
        </w:r>
        <w:r>
          <w:instrText xml:space="preserve"> PAGEREF _Toc815 \h </w:instrText>
        </w:r>
        <w:r>
          <w:fldChar w:fldCharType="separate"/>
        </w:r>
        <w:r>
          <w:t>11</w:t>
        </w:r>
        <w:r>
          <w:fldChar w:fldCharType="end"/>
        </w:r>
      </w:hyperlink>
    </w:p>
    <w:p>
      <w:pPr>
        <w:pStyle w:val="TOC2"/>
        <w:tabs>
          <w:tab w:val="right" w:leader="dot" w:pos="8306"/>
        </w:tabs>
      </w:pPr>
      <w:hyperlink w:anchor="_Toc10350" w:history="1">
        <w:r>
          <w:rPr>
            <w:rFonts w:ascii="仿宋" w:eastAsia="仿宋" w:hAnsi="仿宋" w:cs="仿宋" w:hint="eastAsia"/>
            <w:lang w:eastAsia="zh-CN"/>
          </w:rPr>
          <w:t>(一)、危机预警与识别</w:t>
        </w:r>
        <w:r>
          <w:tab/>
        </w:r>
        <w:r>
          <w:fldChar w:fldCharType="begin"/>
        </w:r>
        <w:r>
          <w:instrText xml:space="preserve"> PAGEREF _Toc10350 \h </w:instrText>
        </w:r>
        <w:r>
          <w:fldChar w:fldCharType="separate"/>
        </w:r>
        <w:r>
          <w:t>11</w:t>
        </w:r>
        <w:r>
          <w:fldChar w:fldCharType="end"/>
        </w:r>
      </w:hyperlink>
    </w:p>
    <w:p>
      <w:pPr>
        <w:pStyle w:val="TOC2"/>
        <w:tabs>
          <w:tab w:val="right" w:leader="dot" w:pos="8306"/>
        </w:tabs>
      </w:pPr>
      <w:hyperlink w:anchor="_Toc3838" w:history="1">
        <w:r>
          <w:rPr>
            <w:rFonts w:ascii="仿宋" w:eastAsia="仿宋" w:hAnsi="仿宋" w:cs="仿宋" w:hint="eastAsia"/>
            <w:lang w:eastAsia="zh-CN"/>
          </w:rPr>
          <w:t>(二)、危机应对与恢复</w:t>
        </w:r>
        <w:r>
          <w:tab/>
        </w:r>
        <w:r>
          <w:fldChar w:fldCharType="begin"/>
        </w:r>
        <w:r>
          <w:instrText xml:space="preserve"> PAGEREF _Toc3838 \h </w:instrText>
        </w:r>
        <w:r>
          <w:fldChar w:fldCharType="separate"/>
        </w:r>
        <w:r>
          <w:t>12</w:t>
        </w:r>
        <w:r>
          <w:fldChar w:fldCharType="end"/>
        </w:r>
      </w:hyperlink>
    </w:p>
    <w:p>
      <w:pPr>
        <w:pStyle w:val="TOC1"/>
        <w:tabs>
          <w:tab w:val="right" w:leader="dot" w:pos="8306"/>
        </w:tabs>
      </w:pPr>
      <w:hyperlink w:anchor="_Toc1494" w:history="1">
        <w:r>
          <w:rPr>
            <w:rFonts w:ascii="仿宋" w:eastAsia="仿宋" w:hAnsi="仿宋" w:cs="仿宋" w:hint="eastAsia"/>
            <w:lang w:eastAsia="zh-CN"/>
          </w:rPr>
          <w:t>四、工艺说明</w:t>
        </w:r>
        <w:r>
          <w:tab/>
        </w:r>
        <w:r>
          <w:fldChar w:fldCharType="begin"/>
        </w:r>
        <w:r>
          <w:instrText xml:space="preserve"> PAGEREF _Toc1494 \h </w:instrText>
        </w:r>
        <w:r>
          <w:fldChar w:fldCharType="separate"/>
        </w:r>
        <w:r>
          <w:t>14</w:t>
        </w:r>
        <w:r>
          <w:fldChar w:fldCharType="end"/>
        </w:r>
      </w:hyperlink>
    </w:p>
    <w:p>
      <w:pPr>
        <w:pStyle w:val="TOC2"/>
        <w:tabs>
          <w:tab w:val="right" w:leader="dot" w:pos="8306"/>
        </w:tabs>
      </w:pPr>
      <w:hyperlink w:anchor="_Toc22881" w:history="1">
        <w:r>
          <w:rPr>
            <w:rFonts w:ascii="仿宋" w:eastAsia="仿宋" w:hAnsi="仿宋" w:cs="仿宋" w:hint="eastAsia"/>
            <w:lang w:eastAsia="zh-CN"/>
          </w:rPr>
          <w:t>(一)、技术管理特点</w:t>
        </w:r>
        <w:r>
          <w:tab/>
        </w:r>
        <w:r>
          <w:fldChar w:fldCharType="begin"/>
        </w:r>
        <w:r>
          <w:instrText xml:space="preserve"> PAGEREF _Toc22881 \h </w:instrText>
        </w:r>
        <w:r>
          <w:fldChar w:fldCharType="separate"/>
        </w:r>
        <w:r>
          <w:t>14</w:t>
        </w:r>
        <w:r>
          <w:fldChar w:fldCharType="end"/>
        </w:r>
      </w:hyperlink>
    </w:p>
    <w:p>
      <w:pPr>
        <w:pStyle w:val="TOC2"/>
        <w:tabs>
          <w:tab w:val="right" w:leader="dot" w:pos="8306"/>
        </w:tabs>
      </w:pPr>
      <w:hyperlink w:anchor="_Toc20348" w:history="1">
        <w:r>
          <w:rPr>
            <w:rFonts w:ascii="仿宋" w:eastAsia="仿宋" w:hAnsi="仿宋" w:cs="仿宋" w:hint="eastAsia"/>
            <w:lang w:eastAsia="zh-CN"/>
          </w:rPr>
          <w:t>(二)、黏膜制剂材料项目工艺技术设计方案</w:t>
        </w:r>
        <w:r>
          <w:tab/>
        </w:r>
        <w:r>
          <w:fldChar w:fldCharType="begin"/>
        </w:r>
        <w:r>
          <w:instrText xml:space="preserve"> PAGEREF _Toc20348 \h </w:instrText>
        </w:r>
        <w:r>
          <w:fldChar w:fldCharType="separate"/>
        </w:r>
        <w:r>
          <w:t>15</w:t>
        </w:r>
        <w:r>
          <w:fldChar w:fldCharType="end"/>
        </w:r>
      </w:hyperlink>
    </w:p>
    <w:p>
      <w:pPr>
        <w:pStyle w:val="TOC2"/>
        <w:tabs>
          <w:tab w:val="right" w:leader="dot" w:pos="8306"/>
        </w:tabs>
      </w:pPr>
      <w:hyperlink w:anchor="_Toc4137" w:history="1">
        <w:r>
          <w:rPr>
            <w:rFonts w:ascii="仿宋" w:eastAsia="仿宋" w:hAnsi="仿宋" w:cs="仿宋" w:hint="eastAsia"/>
            <w:lang w:eastAsia="zh-CN"/>
          </w:rPr>
          <w:t>(三)、设备选型方案</w:t>
        </w:r>
        <w:r>
          <w:tab/>
        </w:r>
        <w:r>
          <w:fldChar w:fldCharType="begin"/>
        </w:r>
        <w:r>
          <w:instrText xml:space="preserve"> PAGEREF _Toc4137 \h </w:instrText>
        </w:r>
        <w:r>
          <w:fldChar w:fldCharType="separate"/>
        </w:r>
        <w:r>
          <w:t>16</w:t>
        </w:r>
        <w:r>
          <w:fldChar w:fldCharType="end"/>
        </w:r>
      </w:hyperlink>
    </w:p>
    <w:p>
      <w:pPr>
        <w:pStyle w:val="TOC1"/>
        <w:tabs>
          <w:tab w:val="right" w:leader="dot" w:pos="8306"/>
        </w:tabs>
      </w:pPr>
      <w:hyperlink w:anchor="_Toc17816" w:history="1">
        <w:r>
          <w:rPr>
            <w:rFonts w:ascii="仿宋" w:eastAsia="仿宋" w:hAnsi="仿宋" w:cs="仿宋" w:hint="eastAsia"/>
            <w:lang w:eastAsia="zh-CN"/>
          </w:rPr>
          <w:t>五、黏膜制剂材料项目土建工程</w:t>
        </w:r>
        <w:r>
          <w:tab/>
        </w:r>
        <w:r>
          <w:fldChar w:fldCharType="begin"/>
        </w:r>
        <w:r>
          <w:instrText xml:space="preserve"> PAGEREF _Toc17816 \h </w:instrText>
        </w:r>
        <w:r>
          <w:fldChar w:fldCharType="separate"/>
        </w:r>
        <w:r>
          <w:t>18</w:t>
        </w:r>
        <w:r>
          <w:fldChar w:fldCharType="end"/>
        </w:r>
      </w:hyperlink>
    </w:p>
    <w:p>
      <w:pPr>
        <w:pStyle w:val="TOC2"/>
        <w:tabs>
          <w:tab w:val="right" w:leader="dot" w:pos="8306"/>
        </w:tabs>
      </w:pPr>
      <w:hyperlink w:anchor="_Toc23956" w:history="1">
        <w:r>
          <w:rPr>
            <w:rFonts w:ascii="仿宋" w:eastAsia="仿宋" w:hAnsi="仿宋" w:cs="仿宋" w:hint="eastAsia"/>
            <w:lang w:eastAsia="zh-CN"/>
          </w:rPr>
          <w:t>(一)、建筑工程设计原则</w:t>
        </w:r>
        <w:r>
          <w:tab/>
        </w:r>
        <w:r>
          <w:fldChar w:fldCharType="begin"/>
        </w:r>
        <w:r>
          <w:instrText xml:space="preserve"> PAGEREF _Toc23956 \h </w:instrText>
        </w:r>
        <w:r>
          <w:fldChar w:fldCharType="separate"/>
        </w:r>
        <w:r>
          <w:t>18</w:t>
        </w:r>
        <w:r>
          <w:fldChar w:fldCharType="end"/>
        </w:r>
      </w:hyperlink>
    </w:p>
    <w:p>
      <w:pPr>
        <w:pStyle w:val="TOC2"/>
        <w:tabs>
          <w:tab w:val="right" w:leader="dot" w:pos="8306"/>
        </w:tabs>
      </w:pPr>
      <w:hyperlink w:anchor="_Toc20662" w:history="1">
        <w:r>
          <w:rPr>
            <w:rFonts w:ascii="仿宋" w:eastAsia="仿宋" w:hAnsi="仿宋" w:cs="仿宋" w:hint="eastAsia"/>
            <w:lang w:eastAsia="zh-CN"/>
          </w:rPr>
          <w:t>(二)、土建工程设计年限及安全等级</w:t>
        </w:r>
        <w:r>
          <w:tab/>
        </w:r>
        <w:r>
          <w:fldChar w:fldCharType="begin"/>
        </w:r>
        <w:r>
          <w:instrText xml:space="preserve"> PAGEREF _Toc20662 \h </w:instrText>
        </w:r>
        <w:r>
          <w:fldChar w:fldCharType="separate"/>
        </w:r>
        <w:r>
          <w:t>19</w:t>
        </w:r>
        <w:r>
          <w:fldChar w:fldCharType="end"/>
        </w:r>
      </w:hyperlink>
    </w:p>
    <w:p>
      <w:pPr>
        <w:pStyle w:val="TOC2"/>
        <w:tabs>
          <w:tab w:val="right" w:leader="dot" w:pos="8306"/>
        </w:tabs>
      </w:pPr>
      <w:hyperlink w:anchor="_Toc23098" w:history="1">
        <w:r>
          <w:rPr>
            <w:rFonts w:ascii="仿宋" w:eastAsia="仿宋" w:hAnsi="仿宋" w:cs="仿宋" w:hint="eastAsia"/>
            <w:lang w:eastAsia="zh-CN"/>
          </w:rPr>
          <w:t>(三)、建筑工程设计总体要求</w:t>
        </w:r>
        <w:r>
          <w:tab/>
        </w:r>
        <w:r>
          <w:fldChar w:fldCharType="begin"/>
        </w:r>
        <w:r>
          <w:instrText xml:space="preserve"> PAGEREF _Toc23098 \h </w:instrText>
        </w:r>
        <w:r>
          <w:fldChar w:fldCharType="separate"/>
        </w:r>
        <w:r>
          <w:t>20</w:t>
        </w:r>
        <w:r>
          <w:fldChar w:fldCharType="end"/>
        </w:r>
      </w:hyperlink>
    </w:p>
    <w:p>
      <w:pPr>
        <w:pStyle w:val="TOC2"/>
        <w:tabs>
          <w:tab w:val="right" w:leader="dot" w:pos="8306"/>
        </w:tabs>
      </w:pPr>
      <w:hyperlink w:anchor="_Toc6241" w:history="1">
        <w:r>
          <w:rPr>
            <w:rFonts w:ascii="仿宋" w:eastAsia="仿宋" w:hAnsi="仿宋" w:cs="仿宋" w:hint="eastAsia"/>
            <w:lang w:eastAsia="zh-CN"/>
          </w:rPr>
          <w:t>(四)、土建工程建设指标</w:t>
        </w:r>
        <w:r>
          <w:tab/>
        </w:r>
        <w:r>
          <w:fldChar w:fldCharType="begin"/>
        </w:r>
        <w:r>
          <w:instrText xml:space="preserve"> PAGEREF _Toc6241 \h </w:instrText>
        </w:r>
        <w:r>
          <w:fldChar w:fldCharType="separate"/>
        </w:r>
        <w:r>
          <w:t>21</w:t>
        </w:r>
        <w:r>
          <w:fldChar w:fldCharType="end"/>
        </w:r>
      </w:hyperlink>
    </w:p>
    <w:p>
      <w:pPr>
        <w:pStyle w:val="TOC1"/>
        <w:tabs>
          <w:tab w:val="right" w:leader="dot" w:pos="8306"/>
        </w:tabs>
      </w:pPr>
      <w:hyperlink w:anchor="_Toc905" w:history="1">
        <w:r>
          <w:rPr>
            <w:rFonts w:ascii="仿宋" w:eastAsia="仿宋" w:hAnsi="仿宋" w:cs="仿宋" w:hint="eastAsia"/>
            <w:lang w:eastAsia="zh-CN"/>
          </w:rPr>
          <w:t>六、市场分析、调研</w:t>
        </w:r>
        <w:r>
          <w:tab/>
        </w:r>
        <w:r>
          <w:fldChar w:fldCharType="begin"/>
        </w:r>
        <w:r>
          <w:instrText xml:space="preserve"> PAGEREF _Toc905 \h </w:instrText>
        </w:r>
        <w:r>
          <w:fldChar w:fldCharType="separate"/>
        </w:r>
        <w:r>
          <w:t>21</w:t>
        </w:r>
        <w:r>
          <w:fldChar w:fldCharType="end"/>
        </w:r>
      </w:hyperlink>
    </w:p>
    <w:p>
      <w:pPr>
        <w:pStyle w:val="TOC2"/>
        <w:tabs>
          <w:tab w:val="right" w:leader="dot" w:pos="8306"/>
        </w:tabs>
      </w:pPr>
      <w:hyperlink w:anchor="_Toc28720" w:history="1">
        <w:r>
          <w:rPr>
            <w:rFonts w:ascii="仿宋" w:eastAsia="仿宋" w:hAnsi="仿宋" w:cs="仿宋" w:hint="eastAsia"/>
            <w:lang w:eastAsia="zh-CN"/>
          </w:rPr>
          <w:t>(一)、黏膜制剂材料行业分析</w:t>
        </w:r>
        <w:r>
          <w:tab/>
        </w:r>
        <w:r>
          <w:fldChar w:fldCharType="begin"/>
        </w:r>
        <w:r>
          <w:instrText xml:space="preserve"> PAGEREF _Toc28720 \h </w:instrText>
        </w:r>
        <w:r>
          <w:fldChar w:fldCharType="separate"/>
        </w:r>
        <w:r>
          <w:t>21</w:t>
        </w:r>
        <w:r>
          <w:fldChar w:fldCharType="end"/>
        </w:r>
      </w:hyperlink>
    </w:p>
    <w:p>
      <w:pPr>
        <w:pStyle w:val="TOC2"/>
        <w:tabs>
          <w:tab w:val="right" w:leader="dot" w:pos="8306"/>
        </w:tabs>
      </w:pPr>
      <w:hyperlink w:anchor="_Toc781" w:history="1">
        <w:r>
          <w:rPr>
            <w:rFonts w:ascii="仿宋" w:eastAsia="仿宋" w:hAnsi="仿宋" w:cs="仿宋" w:hint="eastAsia"/>
            <w:lang w:eastAsia="zh-CN"/>
          </w:rPr>
          <w:t>(二)、黏膜制剂材料市场分析预测</w:t>
        </w:r>
        <w:r>
          <w:tab/>
        </w:r>
        <w:r>
          <w:fldChar w:fldCharType="begin"/>
        </w:r>
        <w:r>
          <w:instrText xml:space="preserve"> PAGEREF _Toc781 \h </w:instrText>
        </w:r>
        <w:r>
          <w:fldChar w:fldCharType="separate"/>
        </w:r>
        <w:r>
          <w:t>22</w:t>
        </w:r>
        <w:r>
          <w:fldChar w:fldCharType="end"/>
        </w:r>
      </w:hyperlink>
    </w:p>
    <w:p>
      <w:pPr>
        <w:pStyle w:val="TOC1"/>
        <w:tabs>
          <w:tab w:val="right" w:leader="dot" w:pos="8306"/>
        </w:tabs>
      </w:pPr>
      <w:hyperlink w:anchor="_Toc22123" w:history="1">
        <w:r>
          <w:rPr>
            <w:rFonts w:ascii="仿宋" w:eastAsia="仿宋" w:hAnsi="仿宋" w:cs="仿宋" w:hint="eastAsia"/>
            <w:lang w:eastAsia="zh-CN"/>
          </w:rPr>
          <w:t>七、黏膜制剂材料项目计划安排</w:t>
        </w:r>
        <w:r>
          <w:tab/>
        </w:r>
        <w:r>
          <w:fldChar w:fldCharType="begin"/>
        </w:r>
        <w:r>
          <w:instrText xml:space="preserve"> PAGEREF _Toc22123 \h </w:instrText>
        </w:r>
        <w:r>
          <w:fldChar w:fldCharType="separate"/>
        </w:r>
        <w:r>
          <w:t>23</w:t>
        </w:r>
        <w:r>
          <w:fldChar w:fldCharType="end"/>
        </w:r>
      </w:hyperlink>
    </w:p>
    <w:p>
      <w:pPr>
        <w:pStyle w:val="TOC2"/>
        <w:tabs>
          <w:tab w:val="right" w:leader="dot" w:pos="8306"/>
        </w:tabs>
      </w:pPr>
      <w:hyperlink w:anchor="_Toc13596" w:history="1">
        <w:r>
          <w:rPr>
            <w:rFonts w:ascii="仿宋" w:eastAsia="仿宋" w:hAnsi="仿宋" w:cs="仿宋" w:hint="eastAsia"/>
            <w:lang w:eastAsia="zh-CN"/>
          </w:rPr>
          <w:t>(一)、建设周期</w:t>
        </w:r>
        <w:r>
          <w:tab/>
        </w:r>
        <w:r>
          <w:fldChar w:fldCharType="begin"/>
        </w:r>
        <w:r>
          <w:instrText xml:space="preserve"> PAGEREF _Toc13596 \h </w:instrText>
        </w:r>
        <w:r>
          <w:fldChar w:fldCharType="separate"/>
        </w:r>
        <w:r>
          <w:t>23</w:t>
        </w:r>
        <w:r>
          <w:fldChar w:fldCharType="end"/>
        </w:r>
      </w:hyperlink>
    </w:p>
    <w:p>
      <w:pPr>
        <w:pStyle w:val="TOC2"/>
        <w:tabs>
          <w:tab w:val="right" w:leader="dot" w:pos="8306"/>
        </w:tabs>
      </w:pPr>
      <w:hyperlink w:anchor="_Toc22685" w:history="1">
        <w:r>
          <w:rPr>
            <w:rFonts w:ascii="仿宋" w:eastAsia="仿宋" w:hAnsi="仿宋" w:cs="仿宋" w:hint="eastAsia"/>
            <w:lang w:eastAsia="zh-CN"/>
          </w:rPr>
          <w:t>(二)、建设进度</w:t>
        </w:r>
        <w:r>
          <w:tab/>
        </w:r>
        <w:r>
          <w:fldChar w:fldCharType="begin"/>
        </w:r>
        <w:r>
          <w:instrText xml:space="preserve"> PAGEREF _Toc22685 \h </w:instrText>
        </w:r>
        <w:r>
          <w:fldChar w:fldCharType="separate"/>
        </w:r>
        <w:r>
          <w:t>23</w:t>
        </w:r>
        <w:r>
          <w:fldChar w:fldCharType="end"/>
        </w:r>
      </w:hyperlink>
    </w:p>
    <w:p>
      <w:pPr>
        <w:pStyle w:val="TOC2"/>
        <w:tabs>
          <w:tab w:val="right" w:leader="dot" w:pos="8306"/>
        </w:tabs>
      </w:pPr>
      <w:hyperlink w:anchor="_Toc4495" w:history="1">
        <w:r>
          <w:rPr>
            <w:rFonts w:ascii="仿宋" w:eastAsia="仿宋" w:hAnsi="仿宋" w:cs="仿宋" w:hint="eastAsia"/>
            <w:lang w:eastAsia="zh-CN"/>
          </w:rPr>
          <w:t>(三)、进度安排注意事项</w:t>
        </w:r>
        <w:r>
          <w:tab/>
        </w:r>
        <w:r>
          <w:fldChar w:fldCharType="begin"/>
        </w:r>
        <w:r>
          <w:instrText xml:space="preserve"> PAGEREF _Toc4495 \h </w:instrText>
        </w:r>
        <w:r>
          <w:fldChar w:fldCharType="separate"/>
        </w:r>
        <w:r>
          <w:t>24</w:t>
        </w:r>
        <w:r>
          <w:fldChar w:fldCharType="end"/>
        </w:r>
      </w:hyperlink>
    </w:p>
    <w:p>
      <w:pPr>
        <w:pStyle w:val="TOC2"/>
        <w:tabs>
          <w:tab w:val="right" w:leader="dot" w:pos="8306"/>
        </w:tabs>
      </w:pPr>
      <w:hyperlink w:anchor="_Toc5571" w:history="1">
        <w:r>
          <w:rPr>
            <w:rFonts w:ascii="仿宋" w:eastAsia="仿宋" w:hAnsi="仿宋" w:cs="仿宋" w:hint="eastAsia"/>
            <w:lang w:eastAsia="zh-CN"/>
          </w:rPr>
          <w:t>(四)、人力资源配置</w:t>
        </w:r>
        <w:r>
          <w:tab/>
        </w:r>
        <w:r>
          <w:fldChar w:fldCharType="begin"/>
        </w:r>
        <w:r>
          <w:instrText xml:space="preserve"> PAGEREF _Toc5571 \h </w:instrText>
        </w:r>
        <w:r>
          <w:fldChar w:fldCharType="separate"/>
        </w:r>
        <w:r>
          <w:t>26</w:t>
        </w:r>
        <w:r>
          <w:fldChar w:fldCharType="end"/>
        </w:r>
      </w:hyperlink>
    </w:p>
    <w:p>
      <w:pPr>
        <w:pStyle w:val="TOC1"/>
        <w:tabs>
          <w:tab w:val="right" w:leader="dot" w:pos="8306"/>
        </w:tabs>
      </w:pPr>
      <w:hyperlink w:anchor="_Toc28605" w:history="1">
        <w:r>
          <w:rPr>
            <w:rFonts w:ascii="仿宋" w:eastAsia="仿宋" w:hAnsi="仿宋" w:cs="仿宋" w:hint="eastAsia"/>
            <w:lang w:eastAsia="zh-CN"/>
          </w:rPr>
          <w:t>八、黏膜制剂材料项目人力资源管理</w:t>
        </w:r>
        <w:r>
          <w:tab/>
        </w:r>
        <w:r>
          <w:fldChar w:fldCharType="begin"/>
        </w:r>
        <w:r>
          <w:instrText xml:space="preserve"> PAGEREF _Toc28605 \h </w:instrText>
        </w:r>
        <w:r>
          <w:fldChar w:fldCharType="separate"/>
        </w:r>
        <w:r>
          <w:t>27</w:t>
        </w:r>
        <w:r>
          <w:fldChar w:fldCharType="end"/>
        </w:r>
      </w:hyperlink>
    </w:p>
    <w:p>
      <w:pPr>
        <w:pStyle w:val="TOC2"/>
        <w:tabs>
          <w:tab w:val="right" w:leader="dot" w:pos="8306"/>
        </w:tabs>
      </w:pPr>
      <w:hyperlink w:anchor="_Toc4864" w:history="1">
        <w:r>
          <w:rPr>
            <w:rFonts w:ascii="仿宋" w:eastAsia="仿宋" w:hAnsi="仿宋" w:cs="仿宋" w:hint="eastAsia"/>
            <w:lang w:eastAsia="zh-CN"/>
          </w:rPr>
          <w:t>(一)、建立健全的预算管理制度</w:t>
        </w:r>
        <w:r>
          <w:tab/>
        </w:r>
        <w:r>
          <w:fldChar w:fldCharType="begin"/>
        </w:r>
        <w:r>
          <w:instrText xml:space="preserve"> PAGEREF _Toc4864 \h </w:instrText>
        </w:r>
        <w:r>
          <w:fldChar w:fldCharType="separate"/>
        </w:r>
        <w:r>
          <w:t>27</w:t>
        </w:r>
        <w:r>
          <w:fldChar w:fldCharType="end"/>
        </w:r>
      </w:hyperlink>
    </w:p>
    <w:p>
      <w:pPr>
        <w:pStyle w:val="TOC2"/>
        <w:tabs>
          <w:tab w:val="right" w:leader="dot" w:pos="8306"/>
        </w:tabs>
      </w:pPr>
      <w:hyperlink w:anchor="_Toc9937" w:history="1">
        <w:r>
          <w:rPr>
            <w:rFonts w:ascii="仿宋" w:eastAsia="仿宋" w:hAnsi="仿宋" w:cs="仿宋" w:hint="eastAsia"/>
            <w:lang w:eastAsia="zh-CN"/>
          </w:rPr>
          <w:t>(二)、加强资金流动监控</w:t>
        </w:r>
        <w:r>
          <w:tab/>
        </w:r>
        <w:r>
          <w:fldChar w:fldCharType="begin"/>
        </w:r>
        <w:r>
          <w:instrText xml:space="preserve"> PAGEREF _Toc9937 \h </w:instrText>
        </w:r>
        <w:r>
          <w:fldChar w:fldCharType="separate"/>
        </w:r>
        <w:r>
          <w:t>29</w:t>
        </w:r>
        <w:r>
          <w:fldChar w:fldCharType="end"/>
        </w:r>
      </w:hyperlink>
    </w:p>
    <w:p>
      <w:pPr>
        <w:pStyle w:val="TOC2"/>
        <w:tabs>
          <w:tab w:val="right" w:leader="dot" w:pos="8306"/>
        </w:tabs>
      </w:pPr>
      <w:hyperlink w:anchor="_Toc32517" w:history="1">
        <w:r>
          <w:rPr>
            <w:rFonts w:ascii="仿宋" w:eastAsia="仿宋" w:hAnsi="仿宋" w:cs="仿宋" w:hint="eastAsia"/>
            <w:lang w:eastAsia="zh-CN"/>
          </w:rPr>
          <w:t>(三)、制定完善的风险控制机制</w:t>
        </w:r>
        <w:r>
          <w:tab/>
        </w:r>
        <w:r>
          <w:fldChar w:fldCharType="begin"/>
        </w:r>
        <w:r>
          <w:instrText xml:space="preserve"> PAGEREF _Toc32517 \h </w:instrText>
        </w:r>
        <w:r>
          <w:fldChar w:fldCharType="separate"/>
        </w:r>
        <w:r>
          <w:t>30</w:t>
        </w:r>
        <w:r>
          <w:fldChar w:fldCharType="end"/>
        </w:r>
      </w:hyperlink>
    </w:p>
    <w:p>
      <w:pPr>
        <w:pStyle w:val="TOC2"/>
        <w:tabs>
          <w:tab w:val="right" w:leader="dot" w:pos="8306"/>
        </w:tabs>
      </w:pPr>
      <w:hyperlink w:anchor="_Toc22052" w:history="1">
        <w:r>
          <w:rPr>
            <w:rFonts w:ascii="仿宋" w:eastAsia="仿宋" w:hAnsi="仿宋" w:cs="仿宋" w:hint="eastAsia"/>
            <w:lang w:eastAsia="zh-CN"/>
          </w:rPr>
          <w:t>(四)、优化成本管理</w:t>
        </w:r>
        <w:r>
          <w:tab/>
        </w:r>
        <w:r>
          <w:fldChar w:fldCharType="begin"/>
        </w:r>
        <w:r>
          <w:instrText xml:space="preserve"> PAGEREF _Toc22052 \h </w:instrText>
        </w:r>
        <w:r>
          <w:fldChar w:fldCharType="separate"/>
        </w:r>
        <w:r>
          <w:t>31</w:t>
        </w:r>
        <w:r>
          <w:fldChar w:fldCharType="end"/>
        </w:r>
      </w:hyperlink>
    </w:p>
    <w:p>
      <w:pPr>
        <w:pStyle w:val="TOC1"/>
        <w:tabs>
          <w:tab w:val="right" w:leader="dot" w:pos="8306"/>
        </w:tabs>
      </w:pPr>
      <w:hyperlink w:anchor="_Toc8580" w:history="1">
        <w:r>
          <w:rPr>
            <w:rFonts w:ascii="仿宋" w:eastAsia="仿宋" w:hAnsi="仿宋" w:cs="仿宋" w:hint="eastAsia"/>
            <w:lang w:eastAsia="zh-CN"/>
          </w:rPr>
          <w:t>九、黏膜制剂材料项目技术管理</w:t>
        </w:r>
        <w:r>
          <w:tab/>
        </w:r>
        <w:r>
          <w:fldChar w:fldCharType="begin"/>
        </w:r>
        <w:r>
          <w:instrText xml:space="preserve"> PAGEREF _Toc8580 \h </w:instrText>
        </w:r>
        <w:r>
          <w:fldChar w:fldCharType="separate"/>
        </w:r>
        <w:r>
          <w:t>32</w:t>
        </w:r>
        <w:r>
          <w:fldChar w:fldCharType="end"/>
        </w:r>
      </w:hyperlink>
    </w:p>
    <w:p>
      <w:pPr>
        <w:pStyle w:val="TOC2"/>
        <w:tabs>
          <w:tab w:val="right" w:leader="dot" w:pos="8306"/>
        </w:tabs>
      </w:pPr>
      <w:hyperlink w:anchor="_Toc15707" w:history="1">
        <w:r>
          <w:rPr>
            <w:rFonts w:ascii="仿宋" w:eastAsia="仿宋" w:hAnsi="仿宋" w:cs="仿宋" w:hint="eastAsia"/>
            <w:lang w:eastAsia="zh-CN"/>
          </w:rPr>
          <w:t>(一)、技术方案选用方向</w:t>
        </w:r>
        <w:r>
          <w:tab/>
        </w:r>
        <w:r>
          <w:fldChar w:fldCharType="begin"/>
        </w:r>
        <w:r>
          <w:instrText xml:space="preserve"> PAGEREF _Toc15707 \h </w:instrText>
        </w:r>
        <w:r>
          <w:fldChar w:fldCharType="separate"/>
        </w:r>
        <w:r>
          <w:t>32</w:t>
        </w:r>
        <w:r>
          <w:fldChar w:fldCharType="end"/>
        </w:r>
      </w:hyperlink>
    </w:p>
    <w:p>
      <w:pPr>
        <w:pStyle w:val="TOC2"/>
        <w:tabs>
          <w:tab w:val="right" w:leader="dot" w:pos="8306"/>
        </w:tabs>
      </w:pPr>
      <w:hyperlink w:anchor="_Toc24422" w:history="1">
        <w:r>
          <w:rPr>
            <w:rFonts w:ascii="仿宋" w:eastAsia="仿宋" w:hAnsi="仿宋" w:cs="仿宋" w:hint="eastAsia"/>
            <w:lang w:eastAsia="zh-CN"/>
          </w:rPr>
          <w:t>(二)、工艺技术方案选用原则</w:t>
        </w:r>
        <w:r>
          <w:tab/>
        </w:r>
        <w:r>
          <w:fldChar w:fldCharType="begin"/>
        </w:r>
        <w:r>
          <w:instrText xml:space="preserve"> PAGEREF _Toc24422 \h </w:instrText>
        </w:r>
        <w:r>
          <w:fldChar w:fldCharType="separate"/>
        </w:r>
        <w:r>
          <w:t>34</w:t>
        </w:r>
        <w:r>
          <w:fldChar w:fldCharType="end"/>
        </w:r>
      </w:hyperlink>
    </w:p>
    <w:p>
      <w:pPr>
        <w:pStyle w:val="TOC2"/>
        <w:tabs>
          <w:tab w:val="right" w:leader="dot" w:pos="8306"/>
        </w:tabs>
      </w:pPr>
      <w:hyperlink w:anchor="_Toc2625" w:history="1">
        <w:r>
          <w:rPr>
            <w:rFonts w:ascii="仿宋" w:eastAsia="仿宋" w:hAnsi="仿宋" w:cs="仿宋" w:hint="eastAsia"/>
            <w:lang w:eastAsia="zh-CN"/>
          </w:rPr>
          <w:t>(三)、工艺技术方案要求</w:t>
        </w:r>
        <w:r>
          <w:tab/>
        </w:r>
        <w:r>
          <w:fldChar w:fldCharType="begin"/>
        </w:r>
        <w:r>
          <w:instrText xml:space="preserve"> PAGEREF _Toc2625 \h </w:instrText>
        </w:r>
        <w:r>
          <w:fldChar w:fldCharType="separate"/>
        </w:r>
        <w:r>
          <w:t>36</w:t>
        </w:r>
        <w:r>
          <w:fldChar w:fldCharType="end"/>
        </w:r>
      </w:hyperlink>
    </w:p>
    <w:p>
      <w:pPr>
        <w:pStyle w:val="TOC1"/>
        <w:tabs>
          <w:tab w:val="right" w:leader="dot" w:pos="8306"/>
        </w:tabs>
      </w:pPr>
      <w:hyperlink w:anchor="_Toc16807" w:history="1">
        <w:r>
          <w:rPr>
            <w:rFonts w:ascii="仿宋" w:eastAsia="仿宋" w:hAnsi="仿宋" w:cs="仿宋" w:hint="eastAsia"/>
            <w:lang w:eastAsia="zh-CN"/>
          </w:rPr>
          <w:t>十、黏膜制剂材料项目财务管理</w:t>
        </w:r>
        <w:r>
          <w:tab/>
        </w:r>
        <w:r>
          <w:fldChar w:fldCharType="begin"/>
        </w:r>
        <w:r>
          <w:instrText xml:space="preserve"> PAGEREF _Toc16807 \h </w:instrText>
        </w:r>
        <w:r>
          <w:fldChar w:fldCharType="separate"/>
        </w:r>
        <w:r>
          <w:t>39</w:t>
        </w:r>
        <w:r>
          <w:fldChar w:fldCharType="end"/>
        </w:r>
      </w:hyperlink>
    </w:p>
    <w:p>
      <w:pPr>
        <w:pStyle w:val="TOC2"/>
        <w:tabs>
          <w:tab w:val="right" w:leader="dot" w:pos="8306"/>
        </w:tabs>
      </w:pPr>
      <w:hyperlink w:anchor="_Toc29378" w:history="1">
        <w:r>
          <w:rPr>
            <w:rFonts w:ascii="仿宋" w:eastAsia="仿宋" w:hAnsi="仿宋" w:cs="仿宋" w:hint="eastAsia"/>
            <w:lang w:eastAsia="zh-CN"/>
          </w:rPr>
          <w:t>(一)、资金需求大</w:t>
        </w:r>
        <w:r>
          <w:tab/>
        </w:r>
        <w:r>
          <w:fldChar w:fldCharType="begin"/>
        </w:r>
        <w:r>
          <w:instrText xml:space="preserve"> PAGEREF _Toc29378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60" w:history="1">
        <w:r>
          <w:rPr>
            <w:rFonts w:ascii="仿宋" w:eastAsia="仿宋" w:hAnsi="仿宋" w:cs="仿宋" w:hint="eastAsia"/>
            <w:lang w:eastAsia="zh-CN"/>
          </w:rPr>
          <w:t>(二)、研发周期长</w:t>
        </w:r>
        <w:r>
          <w:tab/>
        </w:r>
        <w:r>
          <w:fldChar w:fldCharType="begin"/>
        </w:r>
        <w:r>
          <w:instrText xml:space="preserve"> PAGEREF _Toc7160 \h </w:instrText>
        </w:r>
        <w:r>
          <w:fldChar w:fldCharType="separate"/>
        </w:r>
        <w:r>
          <w:t>40</w:t>
        </w:r>
        <w:r>
          <w:fldChar w:fldCharType="end"/>
        </w:r>
      </w:hyperlink>
    </w:p>
    <w:p>
      <w:pPr>
        <w:pStyle w:val="TOC2"/>
        <w:tabs>
          <w:tab w:val="right" w:leader="dot" w:pos="8306"/>
        </w:tabs>
      </w:pPr>
      <w:hyperlink w:anchor="_Toc25458" w:history="1">
        <w:r>
          <w:rPr>
            <w:rFonts w:ascii="仿宋" w:eastAsia="仿宋" w:hAnsi="仿宋" w:cs="仿宋" w:hint="eastAsia"/>
            <w:lang w:eastAsia="zh-CN"/>
          </w:rPr>
          <w:t>(三)、市场风险大</w:t>
        </w:r>
        <w:r>
          <w:tab/>
        </w:r>
        <w:r>
          <w:fldChar w:fldCharType="begin"/>
        </w:r>
        <w:r>
          <w:instrText xml:space="preserve"> PAGEREF _Toc25458 \h </w:instrText>
        </w:r>
        <w:r>
          <w:fldChar w:fldCharType="separate"/>
        </w:r>
        <w:r>
          <w:t>41</w:t>
        </w:r>
        <w:r>
          <w:fldChar w:fldCharType="end"/>
        </w:r>
      </w:hyperlink>
    </w:p>
    <w:p>
      <w:pPr>
        <w:pStyle w:val="TOC2"/>
        <w:tabs>
          <w:tab w:val="right" w:leader="dot" w:pos="8306"/>
        </w:tabs>
      </w:pPr>
      <w:hyperlink w:anchor="_Toc6558" w:history="1">
        <w:r>
          <w:rPr>
            <w:rFonts w:ascii="仿宋" w:eastAsia="仿宋" w:hAnsi="仿宋" w:cs="仿宋" w:hint="eastAsia"/>
            <w:lang w:eastAsia="zh-CN"/>
          </w:rPr>
          <w:t>(四)、利润率高</w:t>
        </w:r>
        <w:r>
          <w:tab/>
        </w:r>
        <w:r>
          <w:fldChar w:fldCharType="begin"/>
        </w:r>
        <w:r>
          <w:instrText xml:space="preserve"> PAGEREF _Toc6558 \h </w:instrText>
        </w:r>
        <w:r>
          <w:fldChar w:fldCharType="separate"/>
        </w:r>
        <w:r>
          <w:t>44</w:t>
        </w:r>
        <w:r>
          <w:fldChar w:fldCharType="end"/>
        </w:r>
      </w:hyperlink>
    </w:p>
    <w:p>
      <w:pPr>
        <w:pStyle w:val="TOC1"/>
        <w:tabs>
          <w:tab w:val="right" w:leader="dot" w:pos="8306"/>
        </w:tabs>
      </w:pPr>
      <w:hyperlink w:anchor="_Toc3965" w:history="1">
        <w:r>
          <w:rPr>
            <w:rFonts w:ascii="仿宋" w:eastAsia="仿宋" w:hAnsi="仿宋" w:cs="仿宋" w:hint="eastAsia"/>
            <w:lang w:eastAsia="zh-CN"/>
          </w:rPr>
          <w:t>十一、黏膜制剂材料项目环境影响分析</w:t>
        </w:r>
        <w:r>
          <w:tab/>
        </w:r>
        <w:r>
          <w:fldChar w:fldCharType="begin"/>
        </w:r>
        <w:r>
          <w:instrText xml:space="preserve"> PAGEREF _Toc3965 \h </w:instrText>
        </w:r>
        <w:r>
          <w:fldChar w:fldCharType="separate"/>
        </w:r>
        <w:r>
          <w:t>46</w:t>
        </w:r>
        <w:r>
          <w:fldChar w:fldCharType="end"/>
        </w:r>
      </w:hyperlink>
    </w:p>
    <w:p>
      <w:pPr>
        <w:pStyle w:val="TOC2"/>
        <w:tabs>
          <w:tab w:val="right" w:leader="dot" w:pos="8306"/>
        </w:tabs>
      </w:pPr>
      <w:hyperlink w:anchor="_Toc27178" w:history="1">
        <w:r>
          <w:rPr>
            <w:rFonts w:ascii="仿宋" w:eastAsia="仿宋" w:hAnsi="仿宋" w:cs="仿宋" w:hint="eastAsia"/>
            <w:lang w:eastAsia="zh-CN"/>
          </w:rPr>
          <w:t>(一)、建设区域环境质量现状</w:t>
        </w:r>
        <w:r>
          <w:tab/>
        </w:r>
        <w:r>
          <w:fldChar w:fldCharType="begin"/>
        </w:r>
        <w:r>
          <w:instrText xml:space="preserve"> PAGEREF _Toc27178 \h </w:instrText>
        </w:r>
        <w:r>
          <w:fldChar w:fldCharType="separate"/>
        </w:r>
        <w:r>
          <w:t>46</w:t>
        </w:r>
        <w:r>
          <w:fldChar w:fldCharType="end"/>
        </w:r>
      </w:hyperlink>
    </w:p>
    <w:p>
      <w:pPr>
        <w:pStyle w:val="TOC2"/>
        <w:tabs>
          <w:tab w:val="right" w:leader="dot" w:pos="8306"/>
        </w:tabs>
      </w:pPr>
      <w:hyperlink w:anchor="_Toc21753" w:history="1">
        <w:r>
          <w:rPr>
            <w:rFonts w:ascii="仿宋" w:eastAsia="仿宋" w:hAnsi="仿宋" w:cs="仿宋" w:hint="eastAsia"/>
            <w:lang w:eastAsia="zh-CN"/>
          </w:rPr>
          <w:t>(二)、建设期环境保护</w:t>
        </w:r>
        <w:r>
          <w:tab/>
        </w:r>
        <w:r>
          <w:fldChar w:fldCharType="begin"/>
        </w:r>
        <w:r>
          <w:instrText xml:space="preserve"> PAGEREF _Toc21753 \h </w:instrText>
        </w:r>
        <w:r>
          <w:fldChar w:fldCharType="separate"/>
        </w:r>
        <w:r>
          <w:t>47</w:t>
        </w:r>
        <w:r>
          <w:fldChar w:fldCharType="end"/>
        </w:r>
      </w:hyperlink>
    </w:p>
    <w:p>
      <w:pPr>
        <w:pStyle w:val="TOC2"/>
        <w:tabs>
          <w:tab w:val="right" w:leader="dot" w:pos="8306"/>
        </w:tabs>
      </w:pPr>
      <w:hyperlink w:anchor="_Toc21749" w:history="1">
        <w:r>
          <w:rPr>
            <w:rFonts w:ascii="仿宋" w:eastAsia="仿宋" w:hAnsi="仿宋" w:cs="仿宋" w:hint="eastAsia"/>
            <w:lang w:eastAsia="zh-CN"/>
          </w:rPr>
          <w:t>(三)、运营期环境保护</w:t>
        </w:r>
        <w:r>
          <w:tab/>
        </w:r>
        <w:r>
          <w:fldChar w:fldCharType="begin"/>
        </w:r>
        <w:r>
          <w:instrText xml:space="preserve"> PAGEREF _Toc21749 \h </w:instrText>
        </w:r>
        <w:r>
          <w:fldChar w:fldCharType="separate"/>
        </w:r>
        <w:r>
          <w:t>49</w:t>
        </w:r>
        <w:r>
          <w:fldChar w:fldCharType="end"/>
        </w:r>
      </w:hyperlink>
    </w:p>
    <w:p>
      <w:pPr>
        <w:pStyle w:val="TOC2"/>
        <w:tabs>
          <w:tab w:val="right" w:leader="dot" w:pos="8306"/>
        </w:tabs>
      </w:pPr>
      <w:hyperlink w:anchor="_Toc16628" w:history="1">
        <w:r>
          <w:rPr>
            <w:rFonts w:ascii="仿宋" w:eastAsia="仿宋" w:hAnsi="仿宋" w:cs="仿宋" w:hint="eastAsia"/>
            <w:lang w:eastAsia="zh-CN"/>
          </w:rPr>
          <w:t>(四)、黏膜制剂材料项目建设对区域经济的影响</w:t>
        </w:r>
        <w:r>
          <w:tab/>
        </w:r>
        <w:r>
          <w:fldChar w:fldCharType="begin"/>
        </w:r>
        <w:r>
          <w:instrText xml:space="preserve"> PAGEREF _Toc16628 \h </w:instrText>
        </w:r>
        <w:r>
          <w:fldChar w:fldCharType="separate"/>
        </w:r>
        <w:r>
          <w:t>50</w:t>
        </w:r>
        <w:r>
          <w:fldChar w:fldCharType="end"/>
        </w:r>
      </w:hyperlink>
    </w:p>
    <w:p>
      <w:pPr>
        <w:pStyle w:val="TOC2"/>
        <w:tabs>
          <w:tab w:val="right" w:leader="dot" w:pos="8306"/>
        </w:tabs>
      </w:pPr>
      <w:hyperlink w:anchor="_Toc29070" w:history="1">
        <w:r>
          <w:rPr>
            <w:rFonts w:ascii="仿宋" w:eastAsia="仿宋" w:hAnsi="仿宋" w:cs="仿宋" w:hint="eastAsia"/>
            <w:lang w:eastAsia="zh-CN"/>
          </w:rPr>
          <w:t>(五)、废弃物处理</w:t>
        </w:r>
        <w:r>
          <w:tab/>
        </w:r>
        <w:r>
          <w:fldChar w:fldCharType="begin"/>
        </w:r>
        <w:r>
          <w:instrText xml:space="preserve"> PAGEREF _Toc29070 \h </w:instrText>
        </w:r>
        <w:r>
          <w:fldChar w:fldCharType="separate"/>
        </w:r>
        <w:r>
          <w:t>52</w:t>
        </w:r>
        <w:r>
          <w:fldChar w:fldCharType="end"/>
        </w:r>
      </w:hyperlink>
    </w:p>
    <w:p>
      <w:pPr>
        <w:pStyle w:val="TOC2"/>
        <w:tabs>
          <w:tab w:val="right" w:leader="dot" w:pos="8306"/>
        </w:tabs>
      </w:pPr>
      <w:hyperlink w:anchor="_Toc6317" w:history="1">
        <w:r>
          <w:rPr>
            <w:rFonts w:ascii="仿宋" w:eastAsia="仿宋" w:hAnsi="仿宋" w:cs="仿宋" w:hint="eastAsia"/>
            <w:lang w:eastAsia="zh-CN"/>
          </w:rPr>
          <w:t>(六)、特殊环境影响分析</w:t>
        </w:r>
        <w:r>
          <w:tab/>
        </w:r>
        <w:r>
          <w:fldChar w:fldCharType="begin"/>
        </w:r>
        <w:r>
          <w:instrText xml:space="preserve"> PAGEREF _Toc6317 \h </w:instrText>
        </w:r>
        <w:r>
          <w:fldChar w:fldCharType="separate"/>
        </w:r>
        <w:r>
          <w:t>53</w:t>
        </w:r>
        <w:r>
          <w:fldChar w:fldCharType="end"/>
        </w:r>
      </w:hyperlink>
    </w:p>
    <w:p>
      <w:pPr>
        <w:pStyle w:val="TOC2"/>
        <w:tabs>
          <w:tab w:val="right" w:leader="dot" w:pos="8306"/>
        </w:tabs>
      </w:pPr>
      <w:hyperlink w:anchor="_Toc29815" w:history="1">
        <w:r>
          <w:rPr>
            <w:rFonts w:ascii="仿宋" w:eastAsia="仿宋" w:hAnsi="仿宋" w:cs="仿宋" w:hint="eastAsia"/>
            <w:lang w:eastAsia="zh-CN"/>
          </w:rPr>
          <w:t>(七)、清洁生产</w:t>
        </w:r>
        <w:r>
          <w:tab/>
        </w:r>
        <w:r>
          <w:fldChar w:fldCharType="begin"/>
        </w:r>
        <w:r>
          <w:instrText xml:space="preserve"> PAGEREF _Toc29815 \h </w:instrText>
        </w:r>
        <w:r>
          <w:fldChar w:fldCharType="separate"/>
        </w:r>
        <w:r>
          <w:t>54</w:t>
        </w:r>
        <w:r>
          <w:fldChar w:fldCharType="end"/>
        </w:r>
      </w:hyperlink>
    </w:p>
    <w:p>
      <w:pPr>
        <w:pStyle w:val="TOC2"/>
        <w:tabs>
          <w:tab w:val="right" w:leader="dot" w:pos="8306"/>
        </w:tabs>
      </w:pPr>
      <w:hyperlink w:anchor="_Toc14810" w:history="1">
        <w:r>
          <w:rPr>
            <w:rFonts w:ascii="仿宋" w:eastAsia="仿宋" w:hAnsi="仿宋" w:cs="仿宋" w:hint="eastAsia"/>
            <w:lang w:eastAsia="zh-CN"/>
          </w:rPr>
          <w:t>(八)、环境保护综合评价</w:t>
        </w:r>
        <w:r>
          <w:tab/>
        </w:r>
        <w:r>
          <w:fldChar w:fldCharType="begin"/>
        </w:r>
        <w:r>
          <w:instrText xml:space="preserve"> PAGEREF _Toc14810 \h </w:instrText>
        </w:r>
        <w:r>
          <w:fldChar w:fldCharType="separate"/>
        </w:r>
        <w:r>
          <w:t>55</w:t>
        </w:r>
        <w:r>
          <w:fldChar w:fldCharType="end"/>
        </w:r>
      </w:hyperlink>
    </w:p>
    <w:p>
      <w:pPr>
        <w:pStyle w:val="TOC1"/>
        <w:tabs>
          <w:tab w:val="right" w:leader="dot" w:pos="8306"/>
        </w:tabs>
      </w:pPr>
      <w:hyperlink w:anchor="_Toc15072" w:history="1">
        <w:r>
          <w:rPr>
            <w:rFonts w:ascii="仿宋" w:eastAsia="仿宋" w:hAnsi="仿宋" w:cs="仿宋" w:hint="eastAsia"/>
            <w:lang w:eastAsia="zh-CN"/>
          </w:rPr>
          <w:t>十二、黏膜制剂材料项目社会影响</w:t>
        </w:r>
        <w:r>
          <w:tab/>
        </w:r>
        <w:r>
          <w:fldChar w:fldCharType="begin"/>
        </w:r>
        <w:r>
          <w:instrText xml:space="preserve"> PAGEREF _Toc15072 \h </w:instrText>
        </w:r>
        <w:r>
          <w:fldChar w:fldCharType="separate"/>
        </w:r>
        <w:r>
          <w:t>57</w:t>
        </w:r>
        <w:r>
          <w:fldChar w:fldCharType="end"/>
        </w:r>
      </w:hyperlink>
    </w:p>
    <w:p>
      <w:pPr>
        <w:pStyle w:val="TOC2"/>
        <w:tabs>
          <w:tab w:val="right" w:leader="dot" w:pos="8306"/>
        </w:tabs>
      </w:pPr>
      <w:hyperlink w:anchor="_Toc29167" w:history="1">
        <w:r>
          <w:rPr>
            <w:rFonts w:ascii="仿宋" w:eastAsia="仿宋" w:hAnsi="仿宋" w:cs="仿宋" w:hint="eastAsia"/>
            <w:lang w:eastAsia="zh-CN"/>
          </w:rPr>
          <w:t>(一)、社会责任与义务</w:t>
        </w:r>
        <w:r>
          <w:tab/>
        </w:r>
        <w:r>
          <w:fldChar w:fldCharType="begin"/>
        </w:r>
        <w:r>
          <w:instrText xml:space="preserve"> PAGEREF _Toc29167 \h </w:instrText>
        </w:r>
        <w:r>
          <w:fldChar w:fldCharType="separate"/>
        </w:r>
        <w:r>
          <w:t>57</w:t>
        </w:r>
        <w:r>
          <w:fldChar w:fldCharType="end"/>
        </w:r>
      </w:hyperlink>
    </w:p>
    <w:p>
      <w:pPr>
        <w:pStyle w:val="TOC2"/>
        <w:tabs>
          <w:tab w:val="right" w:leader="dot" w:pos="8306"/>
        </w:tabs>
      </w:pPr>
      <w:hyperlink w:anchor="_Toc21837" w:history="1">
        <w:r>
          <w:rPr>
            <w:rFonts w:ascii="仿宋" w:eastAsia="仿宋" w:hAnsi="仿宋" w:cs="仿宋" w:hint="eastAsia"/>
            <w:lang w:eastAsia="zh-CN"/>
          </w:rPr>
          <w:t>(二)、社会参与与沟通</w:t>
        </w:r>
        <w:r>
          <w:tab/>
        </w:r>
        <w:r>
          <w:fldChar w:fldCharType="begin"/>
        </w:r>
        <w:r>
          <w:instrText xml:space="preserve"> PAGEREF _Toc21837 \h </w:instrText>
        </w:r>
        <w:r>
          <w:fldChar w:fldCharType="separate"/>
        </w:r>
        <w:r>
          <w:t>57</w:t>
        </w:r>
        <w:r>
          <w:fldChar w:fldCharType="end"/>
        </w:r>
      </w:hyperlink>
    </w:p>
    <w:p>
      <w:pPr>
        <w:pStyle w:val="TOC1"/>
        <w:tabs>
          <w:tab w:val="right" w:leader="dot" w:pos="8306"/>
        </w:tabs>
      </w:pPr>
      <w:hyperlink w:anchor="_Toc11453" w:history="1">
        <w:r>
          <w:rPr>
            <w:rFonts w:ascii="仿宋" w:eastAsia="仿宋" w:hAnsi="仿宋" w:cs="仿宋" w:hint="eastAsia"/>
            <w:lang w:eastAsia="zh-CN"/>
          </w:rPr>
          <w:t>十三、营销与推广策略</w:t>
        </w:r>
        <w:r>
          <w:tab/>
        </w:r>
        <w:r>
          <w:fldChar w:fldCharType="begin"/>
        </w:r>
        <w:r>
          <w:instrText xml:space="preserve"> PAGEREF _Toc11453 \h </w:instrText>
        </w:r>
        <w:r>
          <w:fldChar w:fldCharType="separate"/>
        </w:r>
        <w:r>
          <w:t>58</w:t>
        </w:r>
        <w:r>
          <w:fldChar w:fldCharType="end"/>
        </w:r>
      </w:hyperlink>
    </w:p>
    <w:p>
      <w:pPr>
        <w:pStyle w:val="TOC2"/>
        <w:tabs>
          <w:tab w:val="right" w:leader="dot" w:pos="8306"/>
        </w:tabs>
      </w:pPr>
      <w:hyperlink w:anchor="_Toc4163" w:history="1">
        <w:r>
          <w:rPr>
            <w:rFonts w:ascii="仿宋" w:eastAsia="仿宋" w:hAnsi="仿宋" w:cs="仿宋" w:hint="eastAsia"/>
            <w:lang w:eastAsia="zh-CN"/>
          </w:rPr>
          <w:t>(一)、产品/服务定位与特点</w:t>
        </w:r>
        <w:r>
          <w:tab/>
        </w:r>
        <w:r>
          <w:fldChar w:fldCharType="begin"/>
        </w:r>
        <w:r>
          <w:instrText xml:space="preserve"> PAGEREF _Toc4163 \h </w:instrText>
        </w:r>
        <w:r>
          <w:fldChar w:fldCharType="separate"/>
        </w:r>
        <w:r>
          <w:t>58</w:t>
        </w:r>
        <w:r>
          <w:fldChar w:fldCharType="end"/>
        </w:r>
      </w:hyperlink>
    </w:p>
    <w:p>
      <w:pPr>
        <w:pStyle w:val="TOC2"/>
        <w:tabs>
          <w:tab w:val="right" w:leader="dot" w:pos="8306"/>
        </w:tabs>
      </w:pPr>
      <w:hyperlink w:anchor="_Toc7392" w:history="1">
        <w:r>
          <w:rPr>
            <w:rFonts w:ascii="仿宋" w:eastAsia="仿宋" w:hAnsi="仿宋" w:cs="仿宋" w:hint="eastAsia"/>
            <w:lang w:eastAsia="zh-CN"/>
          </w:rPr>
          <w:t>(二)、市场定位与竞争分析</w:t>
        </w:r>
        <w:r>
          <w:tab/>
        </w:r>
        <w:r>
          <w:fldChar w:fldCharType="begin"/>
        </w:r>
        <w:r>
          <w:instrText xml:space="preserve"> PAGEREF _Toc7392 \h </w:instrText>
        </w:r>
        <w:r>
          <w:fldChar w:fldCharType="separate"/>
        </w:r>
        <w:r>
          <w:t>60</w:t>
        </w:r>
        <w:r>
          <w:fldChar w:fldCharType="end"/>
        </w:r>
      </w:hyperlink>
    </w:p>
    <w:p>
      <w:pPr>
        <w:pStyle w:val="TOC2"/>
        <w:tabs>
          <w:tab w:val="right" w:leader="dot" w:pos="8306"/>
        </w:tabs>
      </w:pPr>
      <w:hyperlink w:anchor="_Toc13162" w:history="1">
        <w:r>
          <w:rPr>
            <w:rFonts w:ascii="仿宋" w:eastAsia="仿宋" w:hAnsi="仿宋" w:cs="仿宋" w:hint="eastAsia"/>
            <w:lang w:eastAsia="zh-CN"/>
          </w:rPr>
          <w:t>(三)、营销渠道与策略</w:t>
        </w:r>
        <w:r>
          <w:tab/>
        </w:r>
        <w:r>
          <w:fldChar w:fldCharType="begin"/>
        </w:r>
        <w:r>
          <w:instrText xml:space="preserve"> PAGEREF _Toc13162 \h </w:instrText>
        </w:r>
        <w:r>
          <w:fldChar w:fldCharType="separate"/>
        </w:r>
        <w:r>
          <w:t>61</w:t>
        </w:r>
        <w:r>
          <w:fldChar w:fldCharType="end"/>
        </w:r>
      </w:hyperlink>
    </w:p>
    <w:p>
      <w:pPr>
        <w:pStyle w:val="TOC2"/>
        <w:tabs>
          <w:tab w:val="right" w:leader="dot" w:pos="8306"/>
        </w:tabs>
      </w:pPr>
      <w:hyperlink w:anchor="_Toc21723" w:history="1">
        <w:r>
          <w:rPr>
            <w:rFonts w:ascii="仿宋" w:eastAsia="仿宋" w:hAnsi="仿宋" w:cs="仿宋" w:hint="eastAsia"/>
            <w:lang w:eastAsia="zh-CN"/>
          </w:rPr>
          <w:t>(四)、推广与宣传活动</w:t>
        </w:r>
        <w:r>
          <w:tab/>
        </w:r>
        <w:r>
          <w:fldChar w:fldCharType="begin"/>
        </w:r>
        <w:r>
          <w:instrText xml:space="preserve"> PAGEREF _Toc21723 \h </w:instrText>
        </w:r>
        <w:r>
          <w:fldChar w:fldCharType="separate"/>
        </w:r>
        <w:r>
          <w:t>62</w:t>
        </w:r>
        <w:r>
          <w:fldChar w:fldCharType="end"/>
        </w:r>
      </w:hyperlink>
    </w:p>
    <w:p>
      <w:pPr>
        <w:pStyle w:val="TOC1"/>
        <w:tabs>
          <w:tab w:val="right" w:leader="dot" w:pos="8306"/>
        </w:tabs>
      </w:pPr>
      <w:hyperlink w:anchor="_Toc13005" w:history="1">
        <w:r>
          <w:rPr>
            <w:rFonts w:ascii="仿宋" w:eastAsia="仿宋" w:hAnsi="仿宋" w:cs="仿宋" w:hint="eastAsia"/>
            <w:lang w:eastAsia="zh-CN"/>
          </w:rPr>
          <w:t>十四、风险识别与分类</w:t>
        </w:r>
        <w:r>
          <w:tab/>
        </w:r>
        <w:r>
          <w:fldChar w:fldCharType="begin"/>
        </w:r>
        <w:r>
          <w:instrText xml:space="preserve"> PAGEREF _Toc13005 \h </w:instrText>
        </w:r>
        <w:r>
          <w:fldChar w:fldCharType="separate"/>
        </w:r>
        <w:r>
          <w:t>67</w:t>
        </w:r>
        <w:r>
          <w:fldChar w:fldCharType="end"/>
        </w:r>
      </w:hyperlink>
    </w:p>
    <w:p>
      <w:pPr>
        <w:pStyle w:val="TOC2"/>
        <w:tabs>
          <w:tab w:val="right" w:leader="dot" w:pos="8306"/>
        </w:tabs>
      </w:pPr>
      <w:hyperlink w:anchor="_Toc15826" w:history="1">
        <w:r>
          <w:rPr>
            <w:rFonts w:ascii="仿宋" w:eastAsia="仿宋" w:hAnsi="仿宋" w:cs="仿宋" w:hint="eastAsia"/>
            <w:lang w:eastAsia="zh-CN"/>
          </w:rPr>
          <w:t>(一)、风险识别</w:t>
        </w:r>
        <w:r>
          <w:tab/>
        </w:r>
        <w:r>
          <w:fldChar w:fldCharType="begin"/>
        </w:r>
        <w:r>
          <w:instrText xml:space="preserve"> PAGEREF _Toc15826 \h </w:instrText>
        </w:r>
        <w:r>
          <w:fldChar w:fldCharType="separate"/>
        </w:r>
        <w:r>
          <w:t>67</w:t>
        </w:r>
        <w:r>
          <w:fldChar w:fldCharType="end"/>
        </w:r>
      </w:hyperlink>
    </w:p>
    <w:p>
      <w:pPr>
        <w:pStyle w:val="TOC2"/>
        <w:tabs>
          <w:tab w:val="right" w:leader="dot" w:pos="8306"/>
        </w:tabs>
      </w:pPr>
      <w:hyperlink w:anchor="_Toc11046" w:history="1">
        <w:r>
          <w:rPr>
            <w:rFonts w:ascii="仿宋" w:eastAsia="仿宋" w:hAnsi="仿宋" w:cs="仿宋" w:hint="eastAsia"/>
            <w:lang w:eastAsia="zh-CN"/>
          </w:rPr>
          <w:t>(二)、风险分类</w:t>
        </w:r>
        <w:r>
          <w:tab/>
        </w:r>
        <w:r>
          <w:fldChar w:fldCharType="begin"/>
        </w:r>
        <w:r>
          <w:instrText xml:space="preserve"> PAGEREF _Toc11046 \h </w:instrText>
        </w:r>
        <w:r>
          <w:fldChar w:fldCharType="separate"/>
        </w:r>
        <w:r>
          <w:t>69</w:t>
        </w:r>
        <w:r>
          <w:fldChar w:fldCharType="end"/>
        </w:r>
      </w:hyperlink>
    </w:p>
    <w:p>
      <w:pPr>
        <w:pStyle w:val="TOC1"/>
        <w:tabs>
          <w:tab w:val="right" w:leader="dot" w:pos="8306"/>
        </w:tabs>
      </w:pPr>
      <w:hyperlink w:anchor="_Toc312" w:history="1">
        <w:r>
          <w:rPr>
            <w:rFonts w:ascii="仿宋" w:eastAsia="仿宋" w:hAnsi="仿宋" w:cs="仿宋" w:hint="eastAsia"/>
            <w:lang w:eastAsia="zh-CN"/>
          </w:rPr>
          <w:t>十五、黏膜制剂材料项目工程方案分析</w:t>
        </w:r>
        <w:r>
          <w:tab/>
        </w:r>
        <w:r>
          <w:fldChar w:fldCharType="begin"/>
        </w:r>
        <w:r>
          <w:instrText xml:space="preserve"> PAGEREF _Toc312 \h </w:instrText>
        </w:r>
        <w:r>
          <w:fldChar w:fldCharType="separate"/>
        </w:r>
        <w:r>
          <w:t>70</w:t>
        </w:r>
        <w:r>
          <w:fldChar w:fldCharType="end"/>
        </w:r>
      </w:hyperlink>
    </w:p>
    <w:p>
      <w:pPr>
        <w:pStyle w:val="TOC2"/>
        <w:tabs>
          <w:tab w:val="right" w:leader="dot" w:pos="8306"/>
        </w:tabs>
      </w:pPr>
      <w:hyperlink w:anchor="_Toc2374" w:history="1">
        <w:r>
          <w:rPr>
            <w:rFonts w:ascii="仿宋" w:eastAsia="仿宋" w:hAnsi="仿宋" w:cs="仿宋" w:hint="eastAsia"/>
            <w:lang w:eastAsia="zh-CN"/>
          </w:rPr>
          <w:t>(一)、建筑工程设计原则</w:t>
        </w:r>
        <w:r>
          <w:tab/>
        </w:r>
        <w:r>
          <w:fldChar w:fldCharType="begin"/>
        </w:r>
        <w:r>
          <w:instrText xml:space="preserve"> PAGEREF _Toc2374 \h </w:instrText>
        </w:r>
        <w:r>
          <w:fldChar w:fldCharType="separate"/>
        </w:r>
        <w:r>
          <w:t>70</w:t>
        </w:r>
        <w:r>
          <w:fldChar w:fldCharType="end"/>
        </w:r>
      </w:hyperlink>
    </w:p>
    <w:p>
      <w:pPr>
        <w:pStyle w:val="TOC2"/>
        <w:tabs>
          <w:tab w:val="right" w:leader="dot" w:pos="8306"/>
        </w:tabs>
      </w:pPr>
      <w:hyperlink w:anchor="_Toc25852" w:history="1">
        <w:r>
          <w:rPr>
            <w:rFonts w:ascii="仿宋" w:eastAsia="仿宋" w:hAnsi="仿宋" w:cs="仿宋" w:hint="eastAsia"/>
            <w:lang w:eastAsia="zh-CN"/>
          </w:rPr>
          <w:t>(二)、土建工程建设指标</w:t>
        </w:r>
        <w:r>
          <w:tab/>
        </w:r>
        <w:r>
          <w:fldChar w:fldCharType="begin"/>
        </w:r>
        <w:r>
          <w:instrText xml:space="preserve"> PAGEREF _Toc25852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623"/>
      <w:r>
        <w:rPr>
          <w:rFonts w:ascii="仿宋" w:eastAsia="仿宋" w:hAnsi="仿宋" w:cs="仿宋" w:hint="eastAsia"/>
          <w:sz w:val="28"/>
          <w:lang w:eastAsia="zh-CN"/>
        </w:rPr>
        <w:t>一、黏膜制剂材料项目选址可行性分析</w:t>
      </w:r>
      <w:bookmarkEnd w:id="2"/>
    </w:p>
    <w:p>
      <w:pPr>
        <w:pStyle w:val="Heading2"/>
        <w:rPr>
          <w:rFonts w:ascii="仿宋" w:eastAsia="仿宋" w:hAnsi="仿宋" w:cs="仿宋" w:hint="eastAsia"/>
          <w:lang w:eastAsia="zh-CN"/>
        </w:rPr>
      </w:pPr>
      <w:bookmarkStart w:id="3" w:name="_Toc32112"/>
      <w:r>
        <w:rPr>
          <w:rFonts w:ascii="仿宋" w:eastAsia="仿宋" w:hAnsi="仿宋" w:cs="仿宋" w:hint="eastAsia"/>
          <w:lang w:eastAsia="zh-CN"/>
        </w:rPr>
        <w:t>(一)、黏膜制剂材料项目选址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该黏膜制剂材料项目选址位于XX省XX市XX区XXX街道</w:t>
      </w:r>
    </w:p>
    <w:p>
      <w:pPr>
        <w:pStyle w:val="Heading2"/>
        <w:ind w:firstLine="560" w:firstLineChars="200"/>
        <w:rPr>
          <w:rFonts w:ascii="仿宋" w:eastAsia="仿宋" w:hAnsi="仿宋" w:cs="仿宋" w:hint="eastAsia"/>
          <w:sz w:val="28"/>
          <w:lang w:eastAsia="zh-CN"/>
        </w:rPr>
      </w:pPr>
      <w:bookmarkStart w:id="4" w:name="_Toc888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黏膜制剂材料项目的征地面积将根据黏膜制剂材料项目的实际规模和需求进行精确规划。具体面积XXX平方米，旨在确保黏膜制剂材料项目不仅能够满足当前的发展需求，还能够预留空间以适应未来的扩展。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净用地面积是在征地面积基础上去除不可利用面积后的实际可开发用地。具体面积XXX平方米，考虑到环保、交通、安全等多方面因素，以确保黏膜制剂材料项目在整体利用效率上达到最优。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黏膜制剂材料项目计划建设的建筑总规模具体面积XXX平方米。这一规模的确定综合考虑了黏膜制剂材料项目的性质、规模，以及城市规划的相关要求，确保建筑布局与周边环境协调一致。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绿地率是黏膜制剂材料项目用地中被规划为绿地的比例。具体面积XXX平方米，旨在通过合理规划绿地，改善黏膜制剂材料项目周边环境，提升居民生活质量，并符合城市整体绿化规划。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容积率是用地上可以建设的建筑总体积与用地面积之比。具体面积XXX，通过合理的容积率规划，确保黏膜制剂材料项目建筑规模与周边环境和谐共生。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黏膜制剂材料项目选址与当地城市规划相一致，具体面积XXX平方米。通过与城市规划部门深入沟通，确保黏膜制剂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黏膜制剂材料项目选址符合当地产业政策，具体面积XXX平方米。这包括黏膜制剂材料项目对当地经济的促进作用，以及对相关产业的带动效应，确保黏膜制剂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用地总体要求必须符合环保和可持续发展的原则，具体面积XXX平方米。通过采用绿色建筑设计、节能减排等措施，确保黏膜制剂材料项目在建设和运营过程中对环境的影响最小化，达到可持续发展的要求。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确保黏膜制剂材料项目选址具备必要的公共设施配套，具体面积XXX平方米。这包括交通便利性、教育、医疗等基础设施，以提高居民生活品质，使得黏膜制剂材料项目选址更具吸引力。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考虑用地总体要求对当地社会稳定性的影响，具体面积XXX平方米。通过深入了解当地社区反馈，确保黏膜制剂材料项目的选址和建设过程对当地社会和谐稳定产生积极作用。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黏膜制剂材料项目选址不仅符合法规和规划，还在实际操作中具有可行性。这一全面规划将为黏膜制剂材料项目的成功实施提供坚实的基础，确保黏膜制剂材料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69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黏膜制剂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黏膜制剂材料项目的设备规划和空间设计中，我们将采取灵活设备布局的措施。设备布局将根据实际需求进行灵活设计，避免不必要的浪费。通过合理规划设备摆放位置，我们将提高设备的利用率，减少设备间距，以确保黏膜制剂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黏膜制剂材料项目内部引入共享设施的概念，例如共享会议室、办公区等。通过这种方式，我们可以减少对资源的重复建设，提高资源共享效率，从而减小黏膜制剂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551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黏膜制剂材料项目的总图布置中，我们将不同功能区域进行明确的规划，以最大程度满足黏膜制剂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823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黏膜制剂材料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黏膜制剂材料项目对环境的影响是综合评价的重要因素之一。我们将详细考虑选址周边的自然环境、生态保护区、水源地等情况，确保黏膜制剂材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对选址的评价还需充分考虑当地政府的产业政策和法规。我们将详细了解黏膜制剂材料项目所在地的相关政策，确保黏膜制剂材料项目的规划和运营与当地法规相符，降低不必要的法律风险。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考虑到社会稳定性对企业运营的重要性，我们将评估选址地区的社会安全情况、劳工关系、社区反馈等方面，以确保黏膜制剂材料项目的建设和运营不会受到社会稳定性的负面影响。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最后，我们将综合考虑用地成本，包括土地购置费用、土地开发成本等。通过对用地成本的详细评估，我们能够做出更为精确的经济效益分析，为黏膜制剂材料项目的投资决策提供有力支持。</w:t>
      </w:r>
    </w:p>
    <w:p>
      <w:pPr>
        <w:pStyle w:val="Heading1"/>
        <w:ind w:firstLine="560" w:firstLineChars="200"/>
        <w:rPr>
          <w:rFonts w:ascii="仿宋" w:eastAsia="仿宋" w:hAnsi="仿宋" w:cs="仿宋" w:hint="eastAsia"/>
          <w:sz w:val="28"/>
          <w:lang w:eastAsia="zh-CN"/>
        </w:rPr>
      </w:pPr>
      <w:bookmarkStart w:id="8" w:name="_Toc26045"/>
      <w:r>
        <w:rPr>
          <w:rFonts w:ascii="仿宋" w:eastAsia="仿宋" w:hAnsi="仿宋" w:cs="仿宋" w:hint="eastAsia"/>
          <w:sz w:val="28"/>
          <w:lang w:eastAsia="zh-CN"/>
        </w:rPr>
        <w:t>二、黏膜制剂材料项目建设背景及必要性分析</w:t>
      </w:r>
      <w:bookmarkEnd w:id="8"/>
    </w:p>
    <w:p>
      <w:pPr>
        <w:pStyle w:val="Heading2"/>
        <w:rPr>
          <w:rFonts w:ascii="仿宋" w:eastAsia="仿宋" w:hAnsi="仿宋" w:cs="仿宋" w:hint="eastAsia"/>
          <w:lang w:eastAsia="zh-CN"/>
        </w:rPr>
      </w:pPr>
      <w:bookmarkStart w:id="9" w:name="_Toc27418"/>
      <w:r>
        <w:rPr>
          <w:rFonts w:ascii="仿宋" w:eastAsia="仿宋" w:hAnsi="仿宋" w:cs="仿宋" w:hint="eastAsia"/>
          <w:lang w:eastAsia="zh-CN"/>
        </w:rPr>
        <w:t>(一)、黏膜制剂材料项目背景分析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黏膜制剂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黏膜制剂材料项目在这个潮流中的定位。同时，我们将关注行业内涌现的新兴机遇，以便黏膜制剂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黏膜制剂材料项目提供了强大的发展动力。我们将聚焦于行业内最新的技术发展趋势，包括但不限于人工智能、大数据分析、物联网等领域。通过深度的技术研究，我们将确保黏膜制剂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黏膜制剂材料项目发展的源泉。我们将投入更多的精力对市场需求进行深入剖析，超越表面的需求，深入挖掘潜在的市场痛点和机遇。通过对市场需求的细致了解，黏膜制剂材料项目将更有针对性地设计解决方案，满足市场的多样化需求，从而更好地促进黏膜制剂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黏膜制剂材料项目战略至关重要。我们将对竞争态势进行更为深入的分析，包括但不限于市场份额、产品特点、客户满意度等多个维度。通过深度的竞争分析，黏膜制剂材料项目将能够更准确地把握市场脉搏，制定具有竞争力的黏膜制剂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黏膜制剂材料项目的发展具有直接的影响。我们将进行更为全面的法规和政策分析，了解行业发展中的潜在法律风险和合规挑战。通过充分了解和遵守相关法规，黏膜制剂材料项目将确保在法律框架内合法合规运营，为黏膜制剂材料项目的稳健发展提供有力支持。</w:t>
      </w:r>
    </w:p>
    <w:p>
      <w:pPr>
        <w:pStyle w:val="Heading2"/>
        <w:ind w:firstLine="560" w:firstLineChars="200"/>
        <w:rPr>
          <w:rFonts w:ascii="仿宋" w:eastAsia="仿宋" w:hAnsi="仿宋" w:cs="仿宋" w:hint="eastAsia"/>
          <w:sz w:val="28"/>
          <w:lang w:eastAsia="zh-CN"/>
        </w:rPr>
      </w:pPr>
      <w:bookmarkStart w:id="10" w:name="_Toc17195"/>
      <w:r>
        <w:rPr>
          <w:rFonts w:ascii="仿宋" w:eastAsia="仿宋" w:hAnsi="仿宋" w:cs="仿宋" w:hint="eastAsia"/>
          <w:sz w:val="28"/>
          <w:lang w:eastAsia="zh-CN"/>
        </w:rPr>
        <w:t>(二)、黏膜制剂材料项目建设必要性分析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建设的迫切性源于对行业发展趋势的深刻洞察。我们正处于一个行业变革的时代，科技创新、数字化转型成为企业发展的关键动力。黏膜制剂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建设不仅仅是为了跟上潮流，更是为了通过技术创新推动企业的持续发展。通过引入先进的技术和解决方案，黏膜制剂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黏膜制剂材料项目的建设成为必然选择，通过提高产品质量、拓展服务领域，从而在竞争中获得更多的机会。黏膜制剂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黏膜制剂材料项目建设的必要性体现在对客户需求更精准的满足。通过黏膜制剂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建设的背后是对企业持续创新的追求。只有通过不断创新，企业才能在竞争中立于不败之地。黏膜制剂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815"/>
      <w:r>
        <w:rPr>
          <w:rFonts w:ascii="仿宋" w:eastAsia="仿宋" w:hAnsi="仿宋" w:cs="仿宋" w:hint="eastAsia"/>
          <w:sz w:val="28"/>
          <w:lang w:eastAsia="zh-CN"/>
        </w:rPr>
        <w:t>三、黏膜制剂材料项目危机管理</w:t>
      </w:r>
      <w:bookmarkEnd w:id="11"/>
    </w:p>
    <w:p>
      <w:pPr>
        <w:pStyle w:val="Heading2"/>
        <w:rPr>
          <w:rFonts w:ascii="仿宋" w:eastAsia="仿宋" w:hAnsi="仿宋" w:cs="仿宋" w:hint="eastAsia"/>
          <w:lang w:eastAsia="zh-CN"/>
        </w:rPr>
      </w:pPr>
      <w:bookmarkStart w:id="12" w:name="_Toc10350"/>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黏膜制剂材料项目危机管理中，危机预警与识别是确保黏膜制剂材料项目稳健运行的核心步骤。通过建立全面的监测机制，黏膜制剂材料项目团队旨在及时发现和理解潜在的风险和危机因素，以便采取及时的预防和应对措施，确保黏膜制剂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首先，通过深入的风险评估，黏膜制剂材料项目团队全面分析了整个黏膜制剂材料项目和各个阶段可能存在的威胁。这包括准确评估每个潜在风险的发生概率和可能影响的程度，为后续危机预警提供了有力支持。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黏膜制剂材料项目团队着重于明确定义黏膜制剂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黏膜制剂材料项目进展的持续监控，团队能够及时发现潜在问题并作出迅速反应。黏膜制剂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在这一阶段，团队的专业素养和反应速度将发挥至关重要的作用，以确保潜在危机能够在初期得到有效的处理，最大程度地减轻负面影响。通过危机预警与识别，黏膜制剂材料项目得以更有序、可控地推进。</w:t>
      </w:r>
    </w:p>
    <w:p>
      <w:pPr>
        <w:pStyle w:val="Heading2"/>
        <w:ind w:firstLine="560" w:firstLineChars="200"/>
        <w:rPr>
          <w:rFonts w:ascii="仿宋" w:eastAsia="仿宋" w:hAnsi="仿宋" w:cs="仿宋" w:hint="eastAsia"/>
          <w:sz w:val="28"/>
          <w:lang w:eastAsia="zh-CN"/>
        </w:rPr>
      </w:pPr>
      <w:bookmarkStart w:id="13" w:name="_Toc3838"/>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在危机发生时，黏膜制剂材料项目团队立即行动，成立了应急小组。该小组的任务是迅速制定并实施紧急应对措施，以最小化潜在损失。以下是采取的主要措施：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暂停黏膜制剂材料项目进度：为遏制危机蔓延，黏膜制剂材料项目暂时停止进行，以便全面评估当前状况。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资源重新分配：重新评估黏膜制剂材料项目资源的分配，确保最大限度地减小损失。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实时沟通：与关键利益相关者建立实时沟通机制，向他们传递黏膜制剂材料项目危机的实际状况，保障黏膜制剂材料项目核心利益。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在紧急应对的同时，黏膜制剂材料项目团队强调了团队协作和有效沟通的重要性。以下是团队协作的关键举措：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信息共享机制：建立了信息共享平台，确保团队成员能够及时获取黏膜制剂材料项目危机的实时信息。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领导者沟通：黏膜制剂材料项目领导者通过定期会议和即时沟通工具，指导团队应对危机，保持团队稳定运行。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随着危机得到初步控制，黏膜制剂材料项目团队转向制定恢复计划，以确保黏膜制剂材料项目能够从中迅速恢复。主要恢复计划包括：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修复受损的进度计划：重新评估黏膜制剂材料项目进度，制定修复计划，确保黏膜制剂材料项目尽快回归正常进程。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重新调整资源分配：优化资源分配，确保黏膜制剂材料项目在有限资源下高效运转。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风险管理机制加强：对黏膜制剂材料项目风险进行全面评估，制定更强化的风险管理策略，以预防未来可能的危机。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494"/>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2881"/>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技术管理特点体现在其创新导向。通过引入最先进的技术趋势和解决方案，黏膜制剂材料项目致力于提升科技含量、提高质量和效率水平。这意味着我们将采用最新的工具和方法，确保黏膜制剂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黏膜制剂材料项目技术管理的显著特征。通过整合不同领域的技术资源，我们实现了跨学科的协同工作。这有助于优化技术架构，提高整体效能。此外，整合性策略还促进了不同技术团队之间的紧密沟通和高效合作，确保黏膜制剂材料项目各方面的技术都能得到协同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黏膜制剂材料项目所采用的技术。通过不断优化技术方案，黏膜制剂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黏膜制剂材料项目团队将在黏膜制剂材料项目初期识别可能的技术风险，并采取相应的预防和应对措施。通过建立健全的风险评估机制，黏膜制剂材料项目能够在实施过程中及时发现并解决潜在的技术问题，保障黏膜制剂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黏膜制剂材料项目中，技术将成为黏膜制剂材料项目成功的有力支持。这一深度剖析揭示了技术管理在黏膜制剂材料项目实施中的关键作用，为黏膜制剂材料项目的技术基础奠定了坚实的基础。</w:t>
      </w:r>
    </w:p>
    <w:p>
      <w:pPr>
        <w:pStyle w:val="Heading2"/>
        <w:ind w:firstLine="560" w:firstLineChars="200"/>
        <w:rPr>
          <w:rFonts w:ascii="仿宋" w:eastAsia="仿宋" w:hAnsi="仿宋" w:cs="仿宋" w:hint="eastAsia"/>
          <w:sz w:val="28"/>
          <w:lang w:eastAsia="zh-CN"/>
        </w:rPr>
      </w:pPr>
      <w:bookmarkStart w:id="16" w:name="_Toc20348"/>
      <w:r>
        <w:rPr>
          <w:rFonts w:ascii="仿宋" w:eastAsia="仿宋" w:hAnsi="仿宋" w:cs="仿宋" w:hint="eastAsia"/>
          <w:sz w:val="28"/>
          <w:lang w:eastAsia="zh-CN"/>
        </w:rPr>
        <w:t>(二)、黏膜制剂材料项目工艺技术设计方案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黏膜制剂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生产经营活动方面，黏膜制剂材料项目将严格按照相关行业规范要求进行组织。通过有效控制产品质量，黏膜制剂材料项目将致力于为顾客提供优质的黏膜制剂材料项目产品和良好的服务。这体现了黏膜制剂材料项目对于生产活动合规性和质量标准的高度重视，为黏膜制剂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黏膜制剂材料项目注重生态效益和清洁生产原则。黏膜制剂材料项目建设将紧密结合地方特色经济发展，与社会经济发展规划和区域环境保护规划方案相协调一致。通过与当地区域自然生态系统的结合，黏膜制剂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黏膜制剂材料项目产品具有多样化的客户需求和个性化的特点。因此，黏膜制剂材料项目产品规格品种多样，且单批生产数量较小。为满足这一特点，黏膜制剂材料项目承办单位将建设先进的柔性制造生产线。通过广泛应用柔性制造技术，黏膜制剂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黏膜制剂材料项目采用的技术具有较高的技术含量和自动化水平，处于国内先进水平。这一技术选用不仅体现了对生产效率、质量和环境友好性的高标准要求，同时为黏膜制剂材料项目的可持续发展奠定了坚实的基础。</w:t>
      </w:r>
    </w:p>
    <w:p>
      <w:pPr>
        <w:pStyle w:val="Heading2"/>
        <w:ind w:firstLine="560" w:firstLineChars="200"/>
        <w:rPr>
          <w:rFonts w:ascii="仿宋" w:eastAsia="仿宋" w:hAnsi="仿宋" w:cs="仿宋" w:hint="eastAsia"/>
          <w:sz w:val="28"/>
          <w:lang w:eastAsia="zh-CN"/>
        </w:rPr>
      </w:pPr>
      <w:bookmarkStart w:id="17" w:name="_Toc413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为确保黏膜制剂材料项目的高效生产和技术实施，我们制定了一套精心设计的设备选型方案，以满足黏膜制剂材料项目生产、质量和环保的要求。该方案的主要特点如下：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https://d.book118.com/477133164132006051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821612"/>
    <w:rsid w:val="2A8216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7133164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2024-02-29T07:55:00Z</dcterms:created>
  <dcterms:modified xsi:type="dcterms:W3CDTF">2024-02-29T07:55:28Z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7AA66BBAD8D940FA9C69FBE96FB50B0F_11</vt:lpwstr>
  </property>
  <property fmtid="{D5CDD505-2E9C-101B-9397-08002B2CF9AE}" pid="3" name="KSOProductBuildVer">
    <vt:lpwstr>2052-12.1.0.16388</vt:lpwstr>
  </property>
</Properties>
</file>