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每一照明{包括风扇}支路总容量一般不大于(  )KV。</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当变压器的初.次级绕组采用不同的匝数比时，就可达到升高或(  )电压的目的。</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减少；</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降低；</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提高；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填用配电第一种工作票的工作,应得到( )的许可,并由工作负责人确认工作票所列当前工作所需的安全措施全部完成后,方可下令开始工作。</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现场工作许可人</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配电运维人员</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全部工作许可人</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值班调控人员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单相异步电动机容量一般不超过(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0.6KW</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1KW</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10KW</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30KW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在企业中，根据电度表的读数计算电能的方法是(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上次读数-本次读数</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本次读数-上次读数</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本次读数</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（本次读数-上次读数）×倍率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对于三相变压器，额定容量是三相容量之(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和</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积</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商正确答案是A。对于三相变压器，额定容量是三相容量之和。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交流接触器的机械寿命是指在不带负载的操作次数，一般达(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600-1000万次</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10万次以下</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10000万次以上</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10-600万次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在检修变压器，要装设接地线时，应(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先装中相</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先装接地端,再装导线端</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先装导线端,再装接地端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高压电气设备的维护应该采用的方法是(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定期检测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定期维修</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定期更换</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定期清洗</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锡焊晶体管等弱电元件应用( )W的电烙铁为宜。</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规程规定，架空引入线不允许跨越(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易燃品屋顶</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普通管道</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建筑物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使用验电器验电前,除检查其外观.电压等级.试验合格期外,还应(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自测发光</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在带电的设备上测试其好坏</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自测音响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关于电压互感器的安装，下列(  )叙述是不正确的。</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35KV及以下电压互感器的高压侧和低压侧，应装设熔断器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110KV电压互感器一次侧不装熔断器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变压器的副边线圈应短路</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变压器的铁芯和副线圈应可靠接地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如果线路上有人工作时，应在线路断路器和隔离开关的操作手把上悬挂:(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禁止合闸，线路有人工作</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熔断器主要用于电气设备的(  )保护。</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缺相</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FN4-10型真空负荷开关是三相户内高压电器设备，在出厂作交流耐压试验时，应选用交流耐压试验标准电压(  )KV。</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42</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摆脱电流是人触电后能自行摆脱带电体的(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最小电流</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自耦变压器只有(  )绕组，初级和次级有一部分是公用的，即初级绕组的一部分兼做次级绕组。两者之间不仅有磁的联系，而且还有电的直接联系。</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两个；</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四个；第九章变压器及互感器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箱式变电站内的变压器，高压侧采用负荷开关加熔断器保护，当发生一相熔断器熔丝熔断时(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上级开关跳闸</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负荷开关不会跳闸</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负荷开关立即跳闸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接地装置地下部分应采用搭焊焊接圆钢搭接长度不应小于其直径的(  )倍。</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当空气开关动作后,用手触摸其外壳,发现开关外壳较热,则动作的可能是(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欠压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判断感应电动势的大小要用(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安培定则</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欧姆定律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架空线应分线敷设，不得集束敷设，横担上相邻导线线间距不得小于0.3m，靠近电杆两侧导线的线间距不得小于(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0.3m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0.4m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0.5m</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0.6m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晶体管无触点位置开关与普通位置开关相比在工作可靠性,寿命长短,适应工作环境三方面性能(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优</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差</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相同</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不规律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继电保护应满足的四个基本要求是(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选择性.快速性.灵敏性.经济性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选择性.可靠性.灵敏性.适用性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选择性.快速性.灵敏性.可靠性</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选择性.可靠性.灵敏性.可调性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中性点不接地的电力系统中,用电设备的绝缘水平应按( )考虑。</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2倍相电压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刀开关在选用时，要求刀开关的额定电压要大于或等于线路实际的(  )电压。</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额定</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最高</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安全帽的部件包括帽壳.帽衬.插口.(  ).缓冲垫等。</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拴绳</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绑绳</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勒绳</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系绳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变流器供给操作电源适用于( )及以下容量不大的变电所。</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10kV</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35kV</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110kV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下列哪种电容器不属于有机介质电容器(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涤纶介质电容器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聚苯乙烯介质电容器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漆膜介质电容器</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独石电容器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DZ4系列自动空气断路器的额定电流小于(  )安。</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55</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用指针式万用表欧姆挡测试电容，如果电容是良好的，则当两支表笔连接电容时，其指针将(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停留刻度尺左端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迅速摆动到刻度尺右端</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迅速向右摆动，接着缓慢摆动回来</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缓慢向右摆动，接着迅速摆动回来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在交流电路中感抗与电路频率(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成正比</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成反比</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不一定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对电力系统来说，峰.谷负荷差(  )，用电则越趋于合理。</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将零线多处接地，叫(  )接地。</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零线接地</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系统接地</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负载功率是指电能转变为其它形式的能量的速率，即(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P=EIt／t=EI</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P=UIt／t=UI=I^2R=U^2／R</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P=W／t</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P=A／t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停电操作应在断路器断开后进行，其顺序为(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先拉线路侧刀闸，后拉母线侧刀闸</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先拉母线侧刀闸，后拉线路侧刀闸</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先拉哪一侧刀闸不要求</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视情况而定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单量程交流电压表测量6KV电压时应采用(  )。</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串联分压电阻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并联分流电阻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使用电压互感器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并联分压电阻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  )线的主干线上不允许装设断路器或熔断器。</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U相线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V相线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W相线</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N线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我们平时称的瓷瓶,在电工专业中称为(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隔离体</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绝缘瓶</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绝缘子</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沟通高压真空触摸器广泛应用于(  )等领域电气设备的操控。</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海运</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配网的配电线路</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防雷设备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锗二极管的正向导通电压为(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0.3V左右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0.6V左右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0.8V左右</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0.7V左右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手持电动工具，提供安全电压的应为专用.双线圈的.一次二次绕组隔离式安全变压器，一次.二次侧都应安装(  )保护，铁芯应接地或接零保护。</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开关；</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交流接触器；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熔断器；</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时间继电器；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负载接成三角形时，相电压等于线电压的(  )倍。</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1/√3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火灾急救基本方法除先控制.后消灭，先重点.后一般外，还有(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先灭火.后救人</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先救人.后灭火</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同时救人和灭火</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都可以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穿过闭合面的磁通的代数和为(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线路送电时，必须按照( )的顺序操作，送电时相反</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断路器.负荷侧隔离开关.母线侧隔离开关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断路器.母线侧隔离开关.负荷侧隔离开关</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负荷侧隔离开关.母线侧隔离开关.断路器</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母线侧隔离开关.负荷侧隔离开关.断路器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晶体三极管发射结反偏置.集电结处于偏置，晶体三极管处于(  )工作状态。</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新敷设的带中间接头的电缆线路，在投入运行(  )后，应进行预防性试验。</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在电路中,既有电阻的并联,又有电阻的串联,这样的电路称为( )电路。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串联</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并联</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混联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把块状金属放在交变磁场中，金属块内将产生感应电流，这种电流在金属块内自成闭合回路简称(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耦合；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闭合；</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涡流；</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感应；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从劳动额定角度分类，判断下列时间不属额定时间。(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在金属切削加工中装卸工件时间</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上下班时取放和收拾工具时间</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工作中的待料时间</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加工一批产品前，工人熟悉图纸时间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53. 一台三相电力变压器的接线组别是Y，d11表示一次绕组为Y接，二次绕组为△接，那么二次绕组超前一次绕组(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在均匀磁场中，通过某一平面的磁通量为最大时，这个平面就和磁力线(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平行</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斜交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额定电压10KV的JDZ-10型电压互感器,在进行交流耐压试验时,产品合格,但在试验后被击穿.其击穿原因是(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绝缘受潮</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互感器表面脏污</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环氧树脂浇注质量不合格</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试验结束,试验者忘记降压就拉闸断电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关于电能的描述正确的是(  )。</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单位时间内电场力所做的功</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电场力在一个周期内所做的功的平均值</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一段时间内电场力所做的功</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一段时间内电场力所做的功的平均值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选用的高压电器性能应满足使用场所的要求，其中热稳定电流应满足(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工作场所长期通过的最大工作电流有效值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规定条件下能开断运行出现的最大短路电流</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在规定条件下能承受工作场所出现时间为t(s)的短路电流有效值</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能耐受工作场所出现短路的最大峰值电流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为了保证用户供电的连续性，尽量减少对用户的(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单次停电时间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平均停电时间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多次停电时间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累积停电时间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一般照明线路中，无电的依据是(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用摇表测量</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用电笔验电</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用电流表测量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万用表实质是一个带有整流器的(  )仪表。</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磁电式</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电磁式</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电动式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高压设备发生接地时，人员在室外不得接近故障点( )米。</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交磁电机扩大机直轴电枢反应磁通的方向为(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与控制磁通方向相同</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与控制磁通方向相反</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垂直于控制磁通</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不确定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电力系统的电压波形应是( )波形。</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正弦</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正切</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余切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10kV及以下线路与35kV线路同杆架设时，导线间垂直距离不应小于(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2.0m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3.0m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跌落式熔断器在短路电流通过后，装在管子内的熔体快速(  )断开一次系统。</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切断</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熔断</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跳闸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电流表的准确度等级为0.5级，是指电流表的基本误差为(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±0.5A</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±0.5mA</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若某电容两端电压uC＝20sinωT容抗为10欧，则通过电容器的电流为(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i＝20sinωT</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i＝2sin(ωT＋90°)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i＝10sin(ωT－90°)</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i＝10sinωT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架空配电线路导线的结构总的说可以分以下几类(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单股导线；</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多股导线；</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https://d.book118.com/477150131000006031</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7715013100000603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