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9" w:history="1">
        <w:r>
          <w:rPr>
            <w:rFonts w:ascii="仿宋" w:eastAsia="仿宋" w:hAnsi="仿宋" w:cs="仿宋" w:hint="eastAsia"/>
            <w:lang w:eastAsia="zh-CN"/>
          </w:rPr>
          <w:t>概论</w:t>
        </w:r>
        <w:r>
          <w:tab/>
        </w:r>
        <w:r>
          <w:fldChar w:fldCharType="begin"/>
        </w:r>
        <w:r>
          <w:instrText xml:space="preserve"> PAGEREF _Toc18659 \h </w:instrText>
        </w:r>
        <w:r>
          <w:fldChar w:fldCharType="separate"/>
        </w:r>
        <w:r>
          <w:t>3</w:t>
        </w:r>
        <w:r>
          <w:fldChar w:fldCharType="end"/>
        </w:r>
      </w:hyperlink>
    </w:p>
    <w:p>
      <w:pPr>
        <w:pStyle w:val="TOC1"/>
        <w:tabs>
          <w:tab w:val="right" w:leader="dot" w:pos="8306"/>
        </w:tabs>
      </w:pPr>
      <w:hyperlink w:anchor="_Toc9089" w:history="1">
        <w:r>
          <w:rPr>
            <w:rFonts w:ascii="仿宋" w:eastAsia="仿宋" w:hAnsi="仿宋" w:cs="仿宋" w:hint="eastAsia"/>
            <w:lang w:eastAsia="zh-CN"/>
          </w:rPr>
          <w:t>一、UV胶项目概论</w:t>
        </w:r>
        <w:r>
          <w:tab/>
        </w:r>
        <w:r>
          <w:fldChar w:fldCharType="begin"/>
        </w:r>
        <w:r>
          <w:instrText xml:space="preserve"> PAGEREF _Toc9089 \h </w:instrText>
        </w:r>
        <w:r>
          <w:fldChar w:fldCharType="separate"/>
        </w:r>
        <w:r>
          <w:t>3</w:t>
        </w:r>
        <w:r>
          <w:fldChar w:fldCharType="end"/>
        </w:r>
      </w:hyperlink>
    </w:p>
    <w:p>
      <w:pPr>
        <w:pStyle w:val="TOC2"/>
        <w:tabs>
          <w:tab w:val="right" w:leader="dot" w:pos="8306"/>
        </w:tabs>
      </w:pPr>
      <w:hyperlink w:anchor="_Toc14322" w:history="1">
        <w:r>
          <w:rPr>
            <w:rFonts w:ascii="仿宋" w:eastAsia="仿宋" w:hAnsi="仿宋" w:cs="仿宋" w:hint="eastAsia"/>
            <w:lang w:eastAsia="zh-CN"/>
          </w:rPr>
          <w:t>(一)、项目申报单位概况</w:t>
        </w:r>
        <w:r>
          <w:tab/>
        </w:r>
        <w:r>
          <w:fldChar w:fldCharType="begin"/>
        </w:r>
        <w:r>
          <w:instrText xml:space="preserve"> PAGEREF _Toc14322 \h </w:instrText>
        </w:r>
        <w:r>
          <w:fldChar w:fldCharType="separate"/>
        </w:r>
        <w:r>
          <w:t>3</w:t>
        </w:r>
        <w:r>
          <w:fldChar w:fldCharType="end"/>
        </w:r>
      </w:hyperlink>
    </w:p>
    <w:p>
      <w:pPr>
        <w:pStyle w:val="TOC2"/>
        <w:tabs>
          <w:tab w:val="right" w:leader="dot" w:pos="8306"/>
        </w:tabs>
      </w:pPr>
      <w:hyperlink w:anchor="_Toc16432" w:history="1">
        <w:r>
          <w:rPr>
            <w:rFonts w:ascii="仿宋" w:eastAsia="仿宋" w:hAnsi="仿宋" w:cs="仿宋" w:hint="eastAsia"/>
            <w:lang w:eastAsia="zh-CN"/>
          </w:rPr>
          <w:t>(二)、项目概况</w:t>
        </w:r>
        <w:r>
          <w:tab/>
        </w:r>
        <w:r>
          <w:fldChar w:fldCharType="begin"/>
        </w:r>
        <w:r>
          <w:instrText xml:space="preserve"> PAGEREF _Toc16432 \h </w:instrText>
        </w:r>
        <w:r>
          <w:fldChar w:fldCharType="separate"/>
        </w:r>
        <w:r>
          <w:t>4</w:t>
        </w:r>
        <w:r>
          <w:fldChar w:fldCharType="end"/>
        </w:r>
      </w:hyperlink>
    </w:p>
    <w:p>
      <w:pPr>
        <w:pStyle w:val="TOC1"/>
        <w:tabs>
          <w:tab w:val="right" w:leader="dot" w:pos="8306"/>
        </w:tabs>
      </w:pPr>
      <w:hyperlink w:anchor="_Toc32624" w:history="1">
        <w:r>
          <w:rPr>
            <w:rFonts w:ascii="仿宋" w:eastAsia="仿宋" w:hAnsi="仿宋" w:cs="仿宋" w:hint="eastAsia"/>
            <w:lang w:eastAsia="zh-CN"/>
          </w:rPr>
          <w:t>二、发展规划、产业政策和行业准入分析</w:t>
        </w:r>
        <w:r>
          <w:tab/>
        </w:r>
        <w:r>
          <w:fldChar w:fldCharType="begin"/>
        </w:r>
        <w:r>
          <w:instrText xml:space="preserve"> PAGEREF _Toc32624 \h </w:instrText>
        </w:r>
        <w:r>
          <w:fldChar w:fldCharType="separate"/>
        </w:r>
        <w:r>
          <w:t>7</w:t>
        </w:r>
        <w:r>
          <w:fldChar w:fldCharType="end"/>
        </w:r>
      </w:hyperlink>
    </w:p>
    <w:p>
      <w:pPr>
        <w:pStyle w:val="TOC2"/>
        <w:tabs>
          <w:tab w:val="right" w:leader="dot" w:pos="8306"/>
        </w:tabs>
      </w:pPr>
      <w:hyperlink w:anchor="_Toc32695" w:history="1">
        <w:r>
          <w:rPr>
            <w:rFonts w:ascii="仿宋" w:eastAsia="仿宋" w:hAnsi="仿宋" w:cs="仿宋" w:hint="eastAsia"/>
            <w:lang w:eastAsia="zh-CN"/>
          </w:rPr>
          <w:t>(一)、发展规划分析</w:t>
        </w:r>
        <w:r>
          <w:tab/>
        </w:r>
        <w:r>
          <w:fldChar w:fldCharType="begin"/>
        </w:r>
        <w:r>
          <w:instrText xml:space="preserve"> PAGEREF _Toc32695 \h </w:instrText>
        </w:r>
        <w:r>
          <w:fldChar w:fldCharType="separate"/>
        </w:r>
        <w:r>
          <w:t>7</w:t>
        </w:r>
        <w:r>
          <w:fldChar w:fldCharType="end"/>
        </w:r>
      </w:hyperlink>
    </w:p>
    <w:p>
      <w:pPr>
        <w:pStyle w:val="TOC2"/>
        <w:tabs>
          <w:tab w:val="right" w:leader="dot" w:pos="8306"/>
        </w:tabs>
      </w:pPr>
      <w:hyperlink w:anchor="_Toc13054" w:history="1">
        <w:r>
          <w:rPr>
            <w:rFonts w:ascii="仿宋" w:eastAsia="仿宋" w:hAnsi="仿宋" w:cs="仿宋" w:hint="eastAsia"/>
            <w:lang w:eastAsia="zh-CN"/>
          </w:rPr>
          <w:t>(二)、产业政策分析</w:t>
        </w:r>
        <w:r>
          <w:tab/>
        </w:r>
        <w:r>
          <w:fldChar w:fldCharType="begin"/>
        </w:r>
        <w:r>
          <w:instrText xml:space="preserve"> PAGEREF _Toc13054 \h </w:instrText>
        </w:r>
        <w:r>
          <w:fldChar w:fldCharType="separate"/>
        </w:r>
        <w:r>
          <w:t>9</w:t>
        </w:r>
        <w:r>
          <w:fldChar w:fldCharType="end"/>
        </w:r>
      </w:hyperlink>
    </w:p>
    <w:p>
      <w:pPr>
        <w:pStyle w:val="TOC2"/>
        <w:tabs>
          <w:tab w:val="right" w:leader="dot" w:pos="8306"/>
        </w:tabs>
      </w:pPr>
      <w:hyperlink w:anchor="_Toc29246" w:history="1">
        <w:r>
          <w:rPr>
            <w:rFonts w:ascii="仿宋" w:eastAsia="仿宋" w:hAnsi="仿宋" w:cs="仿宋" w:hint="eastAsia"/>
            <w:lang w:eastAsia="zh-CN"/>
          </w:rPr>
          <w:t>(三)、行业准入分析</w:t>
        </w:r>
        <w:r>
          <w:tab/>
        </w:r>
        <w:r>
          <w:fldChar w:fldCharType="begin"/>
        </w:r>
        <w:r>
          <w:instrText xml:space="preserve"> PAGEREF _Toc29246 \h </w:instrText>
        </w:r>
        <w:r>
          <w:fldChar w:fldCharType="separate"/>
        </w:r>
        <w:r>
          <w:t>10</w:t>
        </w:r>
        <w:r>
          <w:fldChar w:fldCharType="end"/>
        </w:r>
      </w:hyperlink>
    </w:p>
    <w:p>
      <w:pPr>
        <w:pStyle w:val="TOC1"/>
        <w:tabs>
          <w:tab w:val="right" w:leader="dot" w:pos="8306"/>
        </w:tabs>
      </w:pPr>
      <w:hyperlink w:anchor="_Toc2292" w:history="1">
        <w:r>
          <w:rPr>
            <w:rFonts w:ascii="仿宋" w:eastAsia="仿宋" w:hAnsi="仿宋" w:cs="仿宋" w:hint="eastAsia"/>
            <w:lang w:eastAsia="zh-CN"/>
          </w:rPr>
          <w:t>三、背景、必要性分析</w:t>
        </w:r>
        <w:r>
          <w:tab/>
        </w:r>
        <w:r>
          <w:fldChar w:fldCharType="begin"/>
        </w:r>
        <w:r>
          <w:instrText xml:space="preserve"> PAGEREF _Toc2292 \h </w:instrText>
        </w:r>
        <w:r>
          <w:fldChar w:fldCharType="separate"/>
        </w:r>
        <w:r>
          <w:t>11</w:t>
        </w:r>
        <w:r>
          <w:fldChar w:fldCharType="end"/>
        </w:r>
      </w:hyperlink>
    </w:p>
    <w:p>
      <w:pPr>
        <w:pStyle w:val="TOC2"/>
        <w:tabs>
          <w:tab w:val="right" w:leader="dot" w:pos="8306"/>
        </w:tabs>
      </w:pPr>
      <w:hyperlink w:anchor="_Toc26727" w:history="1">
        <w:r>
          <w:rPr>
            <w:rFonts w:ascii="仿宋" w:eastAsia="仿宋" w:hAnsi="仿宋" w:cs="仿宋" w:hint="eastAsia"/>
            <w:lang w:eastAsia="zh-CN"/>
          </w:rPr>
          <w:t>(一)、项目建设背景</w:t>
        </w:r>
        <w:r>
          <w:tab/>
        </w:r>
        <w:r>
          <w:fldChar w:fldCharType="begin"/>
        </w:r>
        <w:r>
          <w:instrText xml:space="preserve"> PAGEREF _Toc26727 \h </w:instrText>
        </w:r>
        <w:r>
          <w:fldChar w:fldCharType="separate"/>
        </w:r>
        <w:r>
          <w:t>11</w:t>
        </w:r>
        <w:r>
          <w:fldChar w:fldCharType="end"/>
        </w:r>
      </w:hyperlink>
    </w:p>
    <w:p>
      <w:pPr>
        <w:pStyle w:val="TOC2"/>
        <w:tabs>
          <w:tab w:val="right" w:leader="dot" w:pos="8306"/>
        </w:tabs>
      </w:pPr>
      <w:hyperlink w:anchor="_Toc15483" w:history="1">
        <w:r>
          <w:rPr>
            <w:rFonts w:ascii="仿宋" w:eastAsia="仿宋" w:hAnsi="仿宋" w:cs="仿宋" w:hint="eastAsia"/>
            <w:lang w:eastAsia="zh-CN"/>
          </w:rPr>
          <w:t>(二)、必要性分析</w:t>
        </w:r>
        <w:r>
          <w:tab/>
        </w:r>
        <w:r>
          <w:fldChar w:fldCharType="begin"/>
        </w:r>
        <w:r>
          <w:instrText xml:space="preserve"> PAGEREF _Toc15483 \h </w:instrText>
        </w:r>
        <w:r>
          <w:fldChar w:fldCharType="separate"/>
        </w:r>
        <w:r>
          <w:t>12</w:t>
        </w:r>
        <w:r>
          <w:fldChar w:fldCharType="end"/>
        </w:r>
      </w:hyperlink>
    </w:p>
    <w:p>
      <w:pPr>
        <w:pStyle w:val="TOC2"/>
        <w:tabs>
          <w:tab w:val="right" w:leader="dot" w:pos="8306"/>
        </w:tabs>
      </w:pPr>
      <w:hyperlink w:anchor="_Toc4449" w:history="1">
        <w:r>
          <w:rPr>
            <w:rFonts w:ascii="仿宋" w:eastAsia="仿宋" w:hAnsi="仿宋" w:cs="仿宋" w:hint="eastAsia"/>
            <w:lang w:eastAsia="zh-CN"/>
          </w:rPr>
          <w:t>(三)、项目建设有利条件</w:t>
        </w:r>
        <w:r>
          <w:tab/>
        </w:r>
        <w:r>
          <w:fldChar w:fldCharType="begin"/>
        </w:r>
        <w:r>
          <w:instrText xml:space="preserve"> PAGEREF _Toc4449 \h </w:instrText>
        </w:r>
        <w:r>
          <w:fldChar w:fldCharType="separate"/>
        </w:r>
        <w:r>
          <w:t>14</w:t>
        </w:r>
        <w:r>
          <w:fldChar w:fldCharType="end"/>
        </w:r>
      </w:hyperlink>
    </w:p>
    <w:p>
      <w:pPr>
        <w:pStyle w:val="TOC1"/>
        <w:tabs>
          <w:tab w:val="right" w:leader="dot" w:pos="8306"/>
        </w:tabs>
      </w:pPr>
      <w:hyperlink w:anchor="_Toc26107" w:history="1">
        <w:r>
          <w:rPr>
            <w:rFonts w:ascii="仿宋" w:eastAsia="仿宋" w:hAnsi="仿宋" w:cs="仿宋" w:hint="eastAsia"/>
            <w:lang w:eastAsia="zh-CN"/>
          </w:rPr>
          <w:t>四、建设风险评估分析</w:t>
        </w:r>
        <w:r>
          <w:tab/>
        </w:r>
        <w:r>
          <w:fldChar w:fldCharType="begin"/>
        </w:r>
        <w:r>
          <w:instrText xml:space="preserve"> PAGEREF _Toc26107 \h </w:instrText>
        </w:r>
        <w:r>
          <w:fldChar w:fldCharType="separate"/>
        </w:r>
        <w:r>
          <w:t>15</w:t>
        </w:r>
        <w:r>
          <w:fldChar w:fldCharType="end"/>
        </w:r>
      </w:hyperlink>
    </w:p>
    <w:p>
      <w:pPr>
        <w:pStyle w:val="TOC2"/>
        <w:tabs>
          <w:tab w:val="right" w:leader="dot" w:pos="8306"/>
        </w:tabs>
      </w:pPr>
      <w:hyperlink w:anchor="_Toc23102" w:history="1">
        <w:r>
          <w:rPr>
            <w:rFonts w:ascii="仿宋" w:eastAsia="仿宋" w:hAnsi="仿宋" w:cs="仿宋" w:hint="eastAsia"/>
            <w:lang w:eastAsia="zh-CN"/>
          </w:rPr>
          <w:t>(一)、政策风险分析</w:t>
        </w:r>
        <w:r>
          <w:tab/>
        </w:r>
        <w:r>
          <w:fldChar w:fldCharType="begin"/>
        </w:r>
        <w:r>
          <w:instrText xml:space="preserve"> PAGEREF _Toc23102 \h </w:instrText>
        </w:r>
        <w:r>
          <w:fldChar w:fldCharType="separate"/>
        </w:r>
        <w:r>
          <w:t>15</w:t>
        </w:r>
        <w:r>
          <w:fldChar w:fldCharType="end"/>
        </w:r>
      </w:hyperlink>
    </w:p>
    <w:p>
      <w:pPr>
        <w:pStyle w:val="TOC2"/>
        <w:tabs>
          <w:tab w:val="right" w:leader="dot" w:pos="8306"/>
        </w:tabs>
      </w:pPr>
      <w:hyperlink w:anchor="_Toc9071" w:history="1">
        <w:r>
          <w:rPr>
            <w:rFonts w:ascii="仿宋" w:eastAsia="仿宋" w:hAnsi="仿宋" w:cs="仿宋" w:hint="eastAsia"/>
            <w:lang w:eastAsia="zh-CN"/>
          </w:rPr>
          <w:t>(二)、社会风险分析</w:t>
        </w:r>
        <w:r>
          <w:tab/>
        </w:r>
        <w:r>
          <w:fldChar w:fldCharType="begin"/>
        </w:r>
        <w:r>
          <w:instrText xml:space="preserve"> PAGEREF _Toc9071 \h </w:instrText>
        </w:r>
        <w:r>
          <w:fldChar w:fldCharType="separate"/>
        </w:r>
        <w:r>
          <w:t>17</w:t>
        </w:r>
        <w:r>
          <w:fldChar w:fldCharType="end"/>
        </w:r>
      </w:hyperlink>
    </w:p>
    <w:p>
      <w:pPr>
        <w:pStyle w:val="TOC2"/>
        <w:tabs>
          <w:tab w:val="right" w:leader="dot" w:pos="8306"/>
        </w:tabs>
      </w:pPr>
      <w:hyperlink w:anchor="_Toc8536" w:history="1">
        <w:r>
          <w:rPr>
            <w:rFonts w:ascii="仿宋" w:eastAsia="仿宋" w:hAnsi="仿宋" w:cs="仿宋" w:hint="eastAsia"/>
            <w:lang w:eastAsia="zh-CN"/>
          </w:rPr>
          <w:t>(三)、市场风险分析</w:t>
        </w:r>
        <w:r>
          <w:tab/>
        </w:r>
        <w:r>
          <w:fldChar w:fldCharType="begin"/>
        </w:r>
        <w:r>
          <w:instrText xml:space="preserve"> PAGEREF _Toc8536 \h </w:instrText>
        </w:r>
        <w:r>
          <w:fldChar w:fldCharType="separate"/>
        </w:r>
        <w:r>
          <w:t>18</w:t>
        </w:r>
        <w:r>
          <w:fldChar w:fldCharType="end"/>
        </w:r>
      </w:hyperlink>
    </w:p>
    <w:p>
      <w:pPr>
        <w:pStyle w:val="TOC2"/>
        <w:tabs>
          <w:tab w:val="right" w:leader="dot" w:pos="8306"/>
        </w:tabs>
      </w:pPr>
      <w:hyperlink w:anchor="_Toc30939" w:history="1">
        <w:r>
          <w:rPr>
            <w:rFonts w:ascii="仿宋" w:eastAsia="仿宋" w:hAnsi="仿宋" w:cs="仿宋" w:hint="eastAsia"/>
            <w:lang w:eastAsia="zh-CN"/>
          </w:rPr>
          <w:t>(四)、资金风险分析</w:t>
        </w:r>
        <w:r>
          <w:tab/>
        </w:r>
        <w:r>
          <w:fldChar w:fldCharType="begin"/>
        </w:r>
        <w:r>
          <w:instrText xml:space="preserve"> PAGEREF _Toc30939 \h </w:instrText>
        </w:r>
        <w:r>
          <w:fldChar w:fldCharType="separate"/>
        </w:r>
        <w:r>
          <w:t>19</w:t>
        </w:r>
        <w:r>
          <w:fldChar w:fldCharType="end"/>
        </w:r>
      </w:hyperlink>
    </w:p>
    <w:p>
      <w:pPr>
        <w:pStyle w:val="TOC2"/>
        <w:tabs>
          <w:tab w:val="right" w:leader="dot" w:pos="8306"/>
        </w:tabs>
      </w:pPr>
      <w:hyperlink w:anchor="_Toc9612" w:history="1">
        <w:r>
          <w:rPr>
            <w:rFonts w:ascii="仿宋" w:eastAsia="仿宋" w:hAnsi="仿宋" w:cs="仿宋" w:hint="eastAsia"/>
            <w:lang w:eastAsia="zh-CN"/>
          </w:rPr>
          <w:t>(五)、技术风险分析</w:t>
        </w:r>
        <w:r>
          <w:tab/>
        </w:r>
        <w:r>
          <w:fldChar w:fldCharType="begin"/>
        </w:r>
        <w:r>
          <w:instrText xml:space="preserve"> PAGEREF _Toc9612 \h </w:instrText>
        </w:r>
        <w:r>
          <w:fldChar w:fldCharType="separate"/>
        </w:r>
        <w:r>
          <w:t>20</w:t>
        </w:r>
        <w:r>
          <w:fldChar w:fldCharType="end"/>
        </w:r>
      </w:hyperlink>
    </w:p>
    <w:p>
      <w:pPr>
        <w:pStyle w:val="TOC2"/>
        <w:tabs>
          <w:tab w:val="right" w:leader="dot" w:pos="8306"/>
        </w:tabs>
      </w:pPr>
      <w:hyperlink w:anchor="_Toc20733" w:history="1">
        <w:r>
          <w:rPr>
            <w:rFonts w:ascii="仿宋" w:eastAsia="仿宋" w:hAnsi="仿宋" w:cs="仿宋" w:hint="eastAsia"/>
            <w:lang w:eastAsia="zh-CN"/>
          </w:rPr>
          <w:t>(六)、财务风险分析</w:t>
        </w:r>
        <w:r>
          <w:tab/>
        </w:r>
        <w:r>
          <w:fldChar w:fldCharType="begin"/>
        </w:r>
        <w:r>
          <w:instrText xml:space="preserve"> PAGEREF _Toc20733 \h </w:instrText>
        </w:r>
        <w:r>
          <w:fldChar w:fldCharType="separate"/>
        </w:r>
        <w:r>
          <w:t>22</w:t>
        </w:r>
        <w:r>
          <w:fldChar w:fldCharType="end"/>
        </w:r>
      </w:hyperlink>
    </w:p>
    <w:p>
      <w:pPr>
        <w:pStyle w:val="TOC2"/>
        <w:tabs>
          <w:tab w:val="right" w:leader="dot" w:pos="8306"/>
        </w:tabs>
      </w:pPr>
      <w:hyperlink w:anchor="_Toc6285" w:history="1">
        <w:r>
          <w:rPr>
            <w:rFonts w:ascii="仿宋" w:eastAsia="仿宋" w:hAnsi="仿宋" w:cs="仿宋" w:hint="eastAsia"/>
            <w:lang w:eastAsia="zh-CN"/>
          </w:rPr>
          <w:t>(七)、管理风险分析</w:t>
        </w:r>
        <w:r>
          <w:tab/>
        </w:r>
        <w:r>
          <w:fldChar w:fldCharType="begin"/>
        </w:r>
        <w:r>
          <w:instrText xml:space="preserve"> PAGEREF _Toc6285 \h </w:instrText>
        </w:r>
        <w:r>
          <w:fldChar w:fldCharType="separate"/>
        </w:r>
        <w:r>
          <w:t>23</w:t>
        </w:r>
        <w:r>
          <w:fldChar w:fldCharType="end"/>
        </w:r>
      </w:hyperlink>
    </w:p>
    <w:p>
      <w:pPr>
        <w:pStyle w:val="TOC2"/>
        <w:tabs>
          <w:tab w:val="right" w:leader="dot" w:pos="8306"/>
        </w:tabs>
      </w:pPr>
      <w:hyperlink w:anchor="_Toc2279" w:history="1">
        <w:r>
          <w:rPr>
            <w:rFonts w:ascii="仿宋" w:eastAsia="仿宋" w:hAnsi="仿宋" w:cs="仿宋" w:hint="eastAsia"/>
            <w:lang w:eastAsia="zh-CN"/>
          </w:rPr>
          <w:t>(八)、其它风险分析</w:t>
        </w:r>
        <w:r>
          <w:tab/>
        </w:r>
        <w:r>
          <w:fldChar w:fldCharType="begin"/>
        </w:r>
        <w:r>
          <w:instrText xml:space="preserve"> PAGEREF _Toc2279 \h </w:instrText>
        </w:r>
        <w:r>
          <w:fldChar w:fldCharType="separate"/>
        </w:r>
        <w:r>
          <w:t>25</w:t>
        </w:r>
        <w:r>
          <w:fldChar w:fldCharType="end"/>
        </w:r>
      </w:hyperlink>
    </w:p>
    <w:p>
      <w:pPr>
        <w:pStyle w:val="TOC2"/>
        <w:tabs>
          <w:tab w:val="right" w:leader="dot" w:pos="8306"/>
        </w:tabs>
      </w:pPr>
      <w:hyperlink w:anchor="_Toc13477" w:history="1">
        <w:r>
          <w:rPr>
            <w:rFonts w:ascii="仿宋" w:eastAsia="仿宋" w:hAnsi="仿宋" w:cs="仿宋" w:hint="eastAsia"/>
            <w:lang w:eastAsia="zh-CN"/>
          </w:rPr>
          <w:t>(九)、社会影响评估</w:t>
        </w:r>
        <w:r>
          <w:tab/>
        </w:r>
        <w:r>
          <w:fldChar w:fldCharType="begin"/>
        </w:r>
        <w:r>
          <w:instrText xml:space="preserve"> PAGEREF _Toc13477 \h </w:instrText>
        </w:r>
        <w:r>
          <w:fldChar w:fldCharType="separate"/>
        </w:r>
        <w:r>
          <w:t>26</w:t>
        </w:r>
        <w:r>
          <w:fldChar w:fldCharType="end"/>
        </w:r>
      </w:hyperlink>
    </w:p>
    <w:p>
      <w:pPr>
        <w:pStyle w:val="TOC1"/>
        <w:tabs>
          <w:tab w:val="right" w:leader="dot" w:pos="8306"/>
        </w:tabs>
      </w:pPr>
      <w:hyperlink w:anchor="_Toc1333" w:history="1">
        <w:r>
          <w:rPr>
            <w:rFonts w:ascii="仿宋" w:eastAsia="仿宋" w:hAnsi="仿宋" w:cs="仿宋" w:hint="eastAsia"/>
            <w:lang w:eastAsia="zh-CN"/>
          </w:rPr>
          <w:t>五、环境和生态影响分析</w:t>
        </w:r>
        <w:r>
          <w:tab/>
        </w:r>
        <w:r>
          <w:fldChar w:fldCharType="begin"/>
        </w:r>
        <w:r>
          <w:instrText xml:space="preserve"> PAGEREF _Toc1333 \h </w:instrText>
        </w:r>
        <w:r>
          <w:fldChar w:fldCharType="separate"/>
        </w:r>
        <w:r>
          <w:t>28</w:t>
        </w:r>
        <w:r>
          <w:fldChar w:fldCharType="end"/>
        </w:r>
      </w:hyperlink>
    </w:p>
    <w:p>
      <w:pPr>
        <w:pStyle w:val="TOC2"/>
        <w:tabs>
          <w:tab w:val="right" w:leader="dot" w:pos="8306"/>
        </w:tabs>
      </w:pPr>
      <w:hyperlink w:anchor="_Toc31128" w:history="1">
        <w:r>
          <w:rPr>
            <w:rFonts w:ascii="仿宋" w:eastAsia="仿宋" w:hAnsi="仿宋" w:cs="仿宋" w:hint="eastAsia"/>
            <w:lang w:eastAsia="zh-CN"/>
          </w:rPr>
          <w:t>(一)、环境和生态现状</w:t>
        </w:r>
        <w:r>
          <w:tab/>
        </w:r>
        <w:r>
          <w:fldChar w:fldCharType="begin"/>
        </w:r>
        <w:r>
          <w:instrText xml:space="preserve"> PAGEREF _Toc31128 \h </w:instrText>
        </w:r>
        <w:r>
          <w:fldChar w:fldCharType="separate"/>
        </w:r>
        <w:r>
          <w:t>28</w:t>
        </w:r>
        <w:r>
          <w:fldChar w:fldCharType="end"/>
        </w:r>
      </w:hyperlink>
    </w:p>
    <w:p>
      <w:pPr>
        <w:pStyle w:val="TOC2"/>
        <w:tabs>
          <w:tab w:val="right" w:leader="dot" w:pos="8306"/>
        </w:tabs>
      </w:pPr>
      <w:hyperlink w:anchor="_Toc1511" w:history="1">
        <w:r>
          <w:rPr>
            <w:rFonts w:ascii="仿宋" w:eastAsia="仿宋" w:hAnsi="仿宋" w:cs="仿宋" w:hint="eastAsia"/>
            <w:lang w:eastAsia="zh-CN"/>
          </w:rPr>
          <w:t>(二)、生态环境影响分析</w:t>
        </w:r>
        <w:r>
          <w:tab/>
        </w:r>
        <w:r>
          <w:fldChar w:fldCharType="begin"/>
        </w:r>
        <w:r>
          <w:instrText xml:space="preserve"> PAGEREF _Toc1511 \h </w:instrText>
        </w:r>
        <w:r>
          <w:fldChar w:fldCharType="separate"/>
        </w:r>
        <w:r>
          <w:t>30</w:t>
        </w:r>
        <w:r>
          <w:fldChar w:fldCharType="end"/>
        </w:r>
      </w:hyperlink>
    </w:p>
    <w:p>
      <w:pPr>
        <w:pStyle w:val="TOC2"/>
        <w:tabs>
          <w:tab w:val="right" w:leader="dot" w:pos="8306"/>
        </w:tabs>
      </w:pPr>
      <w:hyperlink w:anchor="_Toc4487" w:history="1">
        <w:r>
          <w:rPr>
            <w:rFonts w:ascii="仿宋" w:eastAsia="仿宋" w:hAnsi="仿宋" w:cs="仿宋" w:hint="eastAsia"/>
            <w:lang w:eastAsia="zh-CN"/>
          </w:rPr>
          <w:t>(三)、生态环境保护措施</w:t>
        </w:r>
        <w:r>
          <w:tab/>
        </w:r>
        <w:r>
          <w:fldChar w:fldCharType="begin"/>
        </w:r>
        <w:r>
          <w:instrText xml:space="preserve"> PAGEREF _Toc4487 \h </w:instrText>
        </w:r>
        <w:r>
          <w:fldChar w:fldCharType="separate"/>
        </w:r>
        <w:r>
          <w:t>31</w:t>
        </w:r>
        <w:r>
          <w:fldChar w:fldCharType="end"/>
        </w:r>
      </w:hyperlink>
    </w:p>
    <w:p>
      <w:pPr>
        <w:pStyle w:val="TOC2"/>
        <w:tabs>
          <w:tab w:val="right" w:leader="dot" w:pos="8306"/>
        </w:tabs>
      </w:pPr>
      <w:hyperlink w:anchor="_Toc22065" w:history="1">
        <w:r>
          <w:rPr>
            <w:rFonts w:ascii="仿宋" w:eastAsia="仿宋" w:hAnsi="仿宋" w:cs="仿宋" w:hint="eastAsia"/>
            <w:lang w:eastAsia="zh-CN"/>
          </w:rPr>
          <w:t>(四)、地质灾害影响分析</w:t>
        </w:r>
        <w:r>
          <w:tab/>
        </w:r>
        <w:r>
          <w:fldChar w:fldCharType="begin"/>
        </w:r>
        <w:r>
          <w:instrText xml:space="preserve"> PAGEREF _Toc22065 \h </w:instrText>
        </w:r>
        <w:r>
          <w:fldChar w:fldCharType="separate"/>
        </w:r>
        <w:r>
          <w:t>32</w:t>
        </w:r>
        <w:r>
          <w:fldChar w:fldCharType="end"/>
        </w:r>
      </w:hyperlink>
    </w:p>
    <w:p>
      <w:pPr>
        <w:pStyle w:val="TOC2"/>
        <w:tabs>
          <w:tab w:val="right" w:leader="dot" w:pos="8306"/>
        </w:tabs>
      </w:pPr>
      <w:hyperlink w:anchor="_Toc9733" w:history="1">
        <w:r>
          <w:rPr>
            <w:rFonts w:ascii="仿宋" w:eastAsia="仿宋" w:hAnsi="仿宋" w:cs="仿宋" w:hint="eastAsia"/>
            <w:lang w:eastAsia="zh-CN"/>
          </w:rPr>
          <w:t>(五)、特殊环境影响</w:t>
        </w:r>
        <w:r>
          <w:tab/>
        </w:r>
        <w:r>
          <w:fldChar w:fldCharType="begin"/>
        </w:r>
        <w:r>
          <w:instrText xml:space="preserve"> PAGEREF _Toc9733 \h </w:instrText>
        </w:r>
        <w:r>
          <w:fldChar w:fldCharType="separate"/>
        </w:r>
        <w:r>
          <w:t>34</w:t>
        </w:r>
        <w:r>
          <w:fldChar w:fldCharType="end"/>
        </w:r>
      </w:hyperlink>
    </w:p>
    <w:p>
      <w:pPr>
        <w:pStyle w:val="TOC1"/>
        <w:tabs>
          <w:tab w:val="right" w:leader="dot" w:pos="8306"/>
        </w:tabs>
      </w:pPr>
      <w:hyperlink w:anchor="_Toc8133" w:history="1">
        <w:r>
          <w:rPr>
            <w:rFonts w:ascii="仿宋" w:eastAsia="仿宋" w:hAnsi="仿宋" w:cs="仿宋" w:hint="eastAsia"/>
            <w:lang w:eastAsia="zh-CN"/>
          </w:rPr>
          <w:t>六、社会影响分析</w:t>
        </w:r>
        <w:r>
          <w:tab/>
        </w:r>
        <w:r>
          <w:fldChar w:fldCharType="begin"/>
        </w:r>
        <w:r>
          <w:instrText xml:space="preserve"> PAGEREF _Toc8133 \h </w:instrText>
        </w:r>
        <w:r>
          <w:fldChar w:fldCharType="separate"/>
        </w:r>
        <w:r>
          <w:t>35</w:t>
        </w:r>
        <w:r>
          <w:fldChar w:fldCharType="end"/>
        </w:r>
      </w:hyperlink>
    </w:p>
    <w:p>
      <w:pPr>
        <w:pStyle w:val="TOC2"/>
        <w:tabs>
          <w:tab w:val="right" w:leader="dot" w:pos="8306"/>
        </w:tabs>
      </w:pPr>
      <w:hyperlink w:anchor="_Toc28349" w:history="1">
        <w:r>
          <w:rPr>
            <w:rFonts w:ascii="仿宋" w:eastAsia="仿宋" w:hAnsi="仿宋" w:cs="仿宋" w:hint="eastAsia"/>
            <w:lang w:eastAsia="zh-CN"/>
          </w:rPr>
          <w:t>(一)、社会影响效果分析</w:t>
        </w:r>
        <w:r>
          <w:tab/>
        </w:r>
        <w:r>
          <w:fldChar w:fldCharType="begin"/>
        </w:r>
        <w:r>
          <w:instrText xml:space="preserve"> PAGEREF _Toc28349 \h </w:instrText>
        </w:r>
        <w:r>
          <w:fldChar w:fldCharType="separate"/>
        </w:r>
        <w:r>
          <w:t>35</w:t>
        </w:r>
        <w:r>
          <w:fldChar w:fldCharType="end"/>
        </w:r>
      </w:hyperlink>
    </w:p>
    <w:p>
      <w:pPr>
        <w:pStyle w:val="TOC2"/>
        <w:tabs>
          <w:tab w:val="right" w:leader="dot" w:pos="8306"/>
        </w:tabs>
      </w:pPr>
      <w:hyperlink w:anchor="_Toc9565" w:history="1">
        <w:r>
          <w:rPr>
            <w:rFonts w:ascii="仿宋" w:eastAsia="仿宋" w:hAnsi="仿宋" w:cs="仿宋" w:hint="eastAsia"/>
            <w:lang w:eastAsia="zh-CN"/>
          </w:rPr>
          <w:t>(二)、社会适应性分析</w:t>
        </w:r>
        <w:r>
          <w:tab/>
        </w:r>
        <w:r>
          <w:fldChar w:fldCharType="begin"/>
        </w:r>
        <w:r>
          <w:instrText xml:space="preserve"> PAGEREF _Toc9565 \h </w:instrText>
        </w:r>
        <w:r>
          <w:fldChar w:fldCharType="separate"/>
        </w:r>
        <w:r>
          <w:t>38</w:t>
        </w:r>
        <w:r>
          <w:fldChar w:fldCharType="end"/>
        </w:r>
      </w:hyperlink>
    </w:p>
    <w:p>
      <w:pPr>
        <w:pStyle w:val="TOC2"/>
        <w:tabs>
          <w:tab w:val="right" w:leader="dot" w:pos="8306"/>
        </w:tabs>
      </w:pPr>
      <w:hyperlink w:anchor="_Toc20055" w:history="1">
        <w:r>
          <w:rPr>
            <w:rFonts w:ascii="仿宋" w:eastAsia="仿宋" w:hAnsi="仿宋" w:cs="仿宋" w:hint="eastAsia"/>
            <w:lang w:eastAsia="zh-CN"/>
          </w:rPr>
          <w:t>(三)、社会风险及对策分析</w:t>
        </w:r>
        <w:r>
          <w:tab/>
        </w:r>
        <w:r>
          <w:fldChar w:fldCharType="begin"/>
        </w:r>
        <w:r>
          <w:instrText xml:space="preserve"> PAGEREF _Toc20055 \h </w:instrText>
        </w:r>
        <w:r>
          <w:fldChar w:fldCharType="separate"/>
        </w:r>
        <w:r>
          <w:t>39</w:t>
        </w:r>
        <w:r>
          <w:fldChar w:fldCharType="end"/>
        </w:r>
      </w:hyperlink>
    </w:p>
    <w:p>
      <w:pPr>
        <w:pStyle w:val="TOC1"/>
        <w:tabs>
          <w:tab w:val="right" w:leader="dot" w:pos="8306"/>
        </w:tabs>
      </w:pPr>
      <w:hyperlink w:anchor="_Toc1673" w:history="1">
        <w:r>
          <w:rPr>
            <w:rFonts w:ascii="仿宋" w:eastAsia="仿宋" w:hAnsi="仿宋" w:cs="仿宋" w:hint="eastAsia"/>
            <w:lang w:eastAsia="zh-CN"/>
          </w:rPr>
          <w:t>七、技术创新与产业升级</w:t>
        </w:r>
        <w:r>
          <w:tab/>
        </w:r>
        <w:r>
          <w:fldChar w:fldCharType="begin"/>
        </w:r>
        <w:r>
          <w:instrText xml:space="preserve"> PAGEREF _Toc1673 \h </w:instrText>
        </w:r>
        <w:r>
          <w:fldChar w:fldCharType="separate"/>
        </w:r>
        <w:r>
          <w:t>42</w:t>
        </w:r>
        <w:r>
          <w:fldChar w:fldCharType="end"/>
        </w:r>
      </w:hyperlink>
    </w:p>
    <w:p>
      <w:pPr>
        <w:pStyle w:val="TOC2"/>
        <w:tabs>
          <w:tab w:val="right" w:leader="dot" w:pos="8306"/>
        </w:tabs>
      </w:pPr>
      <w:hyperlink w:anchor="_Toc14211" w:history="1">
        <w:r>
          <w:rPr>
            <w:rFonts w:ascii="仿宋" w:eastAsia="仿宋" w:hAnsi="仿宋" w:cs="仿宋" w:hint="eastAsia"/>
            <w:lang w:eastAsia="zh-CN"/>
          </w:rPr>
          <w:t>(一)、技术创新方向与目标</w:t>
        </w:r>
        <w:r>
          <w:tab/>
        </w:r>
        <w:r>
          <w:fldChar w:fldCharType="begin"/>
        </w:r>
        <w:r>
          <w:instrText xml:space="preserve"> PAGEREF _Toc14211 \h </w:instrText>
        </w:r>
        <w:r>
          <w:fldChar w:fldCharType="separate"/>
        </w:r>
        <w:r>
          <w:t>42</w:t>
        </w:r>
        <w:r>
          <w:fldChar w:fldCharType="end"/>
        </w:r>
      </w:hyperlink>
    </w:p>
    <w:p>
      <w:pPr>
        <w:pStyle w:val="TOC2"/>
        <w:tabs>
          <w:tab w:val="right" w:leader="dot" w:pos="8306"/>
        </w:tabs>
      </w:pPr>
      <w:hyperlink w:anchor="_Toc32534" w:history="1">
        <w:r>
          <w:rPr>
            <w:rFonts w:ascii="仿宋" w:eastAsia="仿宋" w:hAnsi="仿宋" w:cs="仿宋" w:hint="eastAsia"/>
            <w:lang w:eastAsia="zh-CN"/>
          </w:rPr>
          <w:t>(二)、产业升级路径与措施</w:t>
        </w:r>
        <w:r>
          <w:tab/>
        </w:r>
        <w:r>
          <w:fldChar w:fldCharType="begin"/>
        </w:r>
        <w:r>
          <w:instrText xml:space="preserve"> PAGEREF _Toc32534 \h </w:instrText>
        </w:r>
        <w:r>
          <w:fldChar w:fldCharType="separate"/>
        </w:r>
        <w:r>
          <w:t>44</w:t>
        </w:r>
        <w:r>
          <w:fldChar w:fldCharType="end"/>
        </w:r>
      </w:hyperlink>
    </w:p>
    <w:p>
      <w:pPr>
        <w:pStyle w:val="TOC1"/>
        <w:tabs>
          <w:tab w:val="right" w:leader="dot" w:pos="8306"/>
        </w:tabs>
      </w:pPr>
      <w:hyperlink w:anchor="_Toc9036" w:history="1">
        <w:r>
          <w:rPr>
            <w:rFonts w:ascii="仿宋" w:eastAsia="仿宋" w:hAnsi="仿宋" w:cs="仿宋" w:hint="eastAsia"/>
            <w:lang w:eastAsia="zh-CN"/>
          </w:rPr>
          <w:t>八、环境保护与治理方案</w:t>
        </w:r>
        <w:r>
          <w:tab/>
        </w:r>
        <w:r>
          <w:fldChar w:fldCharType="begin"/>
        </w:r>
        <w:r>
          <w:instrText xml:space="preserve"> PAGEREF _Toc9036 \h </w:instrText>
        </w:r>
        <w:r>
          <w:fldChar w:fldCharType="separate"/>
        </w:r>
        <w:r>
          <w:t>45</w:t>
        </w:r>
        <w:r>
          <w:fldChar w:fldCharType="end"/>
        </w:r>
      </w:hyperlink>
    </w:p>
    <w:p>
      <w:pPr>
        <w:pStyle w:val="TOC2"/>
        <w:tabs>
          <w:tab w:val="right" w:leader="dot" w:pos="8306"/>
        </w:tabs>
      </w:pPr>
      <w:hyperlink w:anchor="_Toc26247" w:history="1">
        <w:r>
          <w:rPr>
            <w:rFonts w:ascii="仿宋" w:eastAsia="仿宋" w:hAnsi="仿宋" w:cs="仿宋" w:hint="eastAsia"/>
            <w:lang w:eastAsia="zh-CN"/>
          </w:rPr>
          <w:t>(一)、项目环境影响评估</w:t>
        </w:r>
        <w:r>
          <w:tab/>
        </w:r>
        <w:r>
          <w:fldChar w:fldCharType="begin"/>
        </w:r>
        <w:r>
          <w:instrText xml:space="preserve"> PAGEREF _Toc26247 \h </w:instrText>
        </w:r>
        <w:r>
          <w:fldChar w:fldCharType="separate"/>
        </w:r>
        <w:r>
          <w:t>45</w:t>
        </w:r>
        <w:r>
          <w:fldChar w:fldCharType="end"/>
        </w:r>
      </w:hyperlink>
    </w:p>
    <w:p>
      <w:pPr>
        <w:pStyle w:val="TOC2"/>
        <w:tabs>
          <w:tab w:val="right" w:leader="dot" w:pos="8306"/>
        </w:tabs>
      </w:pPr>
      <w:hyperlink w:anchor="_Toc27434" w:history="1">
        <w:r>
          <w:rPr>
            <w:rFonts w:ascii="仿宋" w:eastAsia="仿宋" w:hAnsi="仿宋" w:cs="仿宋" w:hint="eastAsia"/>
            <w:lang w:eastAsia="zh-CN"/>
          </w:rPr>
          <w:t>(二)、环境保护措施与治理方案</w:t>
        </w:r>
        <w:r>
          <w:tab/>
        </w:r>
        <w:r>
          <w:fldChar w:fldCharType="begin"/>
        </w:r>
        <w:r>
          <w:instrText xml:space="preserve"> PAGEREF _Toc27434 \h </w:instrText>
        </w:r>
        <w:r>
          <w:fldChar w:fldCharType="separate"/>
        </w:r>
        <w:r>
          <w:t>45</w:t>
        </w:r>
        <w:r>
          <w:fldChar w:fldCharType="end"/>
        </w:r>
      </w:hyperlink>
    </w:p>
    <w:p>
      <w:pPr>
        <w:pStyle w:val="TOC1"/>
        <w:tabs>
          <w:tab w:val="right" w:leader="dot" w:pos="8306"/>
        </w:tabs>
      </w:pPr>
      <w:hyperlink w:anchor="_Toc6263" w:history="1">
        <w:r>
          <w:rPr>
            <w:rFonts w:ascii="仿宋" w:eastAsia="仿宋" w:hAnsi="仿宋" w:cs="仿宋" w:hint="eastAsia"/>
            <w:lang w:eastAsia="zh-CN"/>
          </w:rPr>
          <w:t>九、项目变更管理</w:t>
        </w:r>
        <w:r>
          <w:tab/>
        </w:r>
        <w:r>
          <w:fldChar w:fldCharType="begin"/>
        </w:r>
        <w:r>
          <w:instrText xml:space="preserve"> PAGEREF _Toc6263 \h </w:instrText>
        </w:r>
        <w:r>
          <w:fldChar w:fldCharType="separate"/>
        </w:r>
        <w:r>
          <w:t>46</w:t>
        </w:r>
        <w:r>
          <w:fldChar w:fldCharType="end"/>
        </w:r>
      </w:hyperlink>
    </w:p>
    <w:p>
      <w:pPr>
        <w:pStyle w:val="TOC2"/>
        <w:tabs>
          <w:tab w:val="right" w:leader="dot" w:pos="8306"/>
        </w:tabs>
      </w:pPr>
      <w:hyperlink w:anchor="_Toc11363" w:history="1">
        <w:r>
          <w:rPr>
            <w:rFonts w:ascii="仿宋" w:eastAsia="仿宋" w:hAnsi="仿宋" w:cs="仿宋" w:hint="eastAsia"/>
            <w:lang w:eastAsia="zh-CN"/>
          </w:rPr>
          <w:t>(一)、变更控制流程</w:t>
        </w:r>
        <w:r>
          <w:tab/>
        </w:r>
        <w:r>
          <w:fldChar w:fldCharType="begin"/>
        </w:r>
        <w:r>
          <w:instrText xml:space="preserve"> PAGEREF _Toc11363 \h </w:instrText>
        </w:r>
        <w:r>
          <w:fldChar w:fldCharType="separate"/>
        </w:r>
        <w:r>
          <w:t>46</w:t>
        </w:r>
        <w:r>
          <w:fldChar w:fldCharType="end"/>
        </w:r>
      </w:hyperlink>
    </w:p>
    <w:p>
      <w:pPr>
        <w:pStyle w:val="TOC2"/>
        <w:tabs>
          <w:tab w:val="right" w:leader="dot" w:pos="8306"/>
        </w:tabs>
      </w:pPr>
      <w:hyperlink w:anchor="_Toc29911" w:history="1">
        <w:r>
          <w:rPr>
            <w:rFonts w:ascii="仿宋" w:eastAsia="仿宋" w:hAnsi="仿宋" w:cs="仿宋" w:hint="eastAsia"/>
            <w:lang w:eastAsia="zh-CN"/>
          </w:rPr>
          <w:t>(二)、影响评估与处理</w:t>
        </w:r>
        <w:r>
          <w:tab/>
        </w:r>
        <w:r>
          <w:fldChar w:fldCharType="begin"/>
        </w:r>
        <w:r>
          <w:instrText xml:space="preserve"> PAGEREF _Toc29911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6" w:history="1">
        <w:r>
          <w:rPr>
            <w:rFonts w:ascii="仿宋" w:eastAsia="仿宋" w:hAnsi="仿宋" w:cs="仿宋" w:hint="eastAsia"/>
            <w:lang w:eastAsia="zh-CN"/>
          </w:rPr>
          <w:t>(三)、变更记录与追踪</w:t>
        </w:r>
        <w:r>
          <w:tab/>
        </w:r>
        <w:r>
          <w:fldChar w:fldCharType="begin"/>
        </w:r>
        <w:r>
          <w:instrText xml:space="preserve"> PAGEREF _Toc18366 \h </w:instrText>
        </w:r>
        <w:r>
          <w:fldChar w:fldCharType="separate"/>
        </w:r>
        <w:r>
          <w:t>48</w:t>
        </w:r>
        <w:r>
          <w:fldChar w:fldCharType="end"/>
        </w:r>
      </w:hyperlink>
    </w:p>
    <w:p>
      <w:pPr>
        <w:pStyle w:val="TOC2"/>
        <w:tabs>
          <w:tab w:val="right" w:leader="dot" w:pos="8306"/>
        </w:tabs>
      </w:pPr>
      <w:hyperlink w:anchor="_Toc24431" w:history="1">
        <w:r>
          <w:rPr>
            <w:rFonts w:ascii="仿宋" w:eastAsia="仿宋" w:hAnsi="仿宋" w:cs="仿宋" w:hint="eastAsia"/>
            <w:lang w:eastAsia="zh-CN"/>
          </w:rPr>
          <w:t>(四)、变更管理策略</w:t>
        </w:r>
        <w:r>
          <w:tab/>
        </w:r>
        <w:r>
          <w:fldChar w:fldCharType="begin"/>
        </w:r>
        <w:r>
          <w:instrText xml:space="preserve"> PAGEREF _Toc24431 \h </w:instrText>
        </w:r>
        <w:r>
          <w:fldChar w:fldCharType="separate"/>
        </w:r>
        <w:r>
          <w:t>50</w:t>
        </w:r>
        <w:r>
          <w:fldChar w:fldCharType="end"/>
        </w:r>
      </w:hyperlink>
    </w:p>
    <w:p>
      <w:pPr>
        <w:pStyle w:val="TOC1"/>
        <w:tabs>
          <w:tab w:val="right" w:leader="dot" w:pos="8306"/>
        </w:tabs>
      </w:pPr>
      <w:hyperlink w:anchor="_Toc26524" w:history="1">
        <w:r>
          <w:rPr>
            <w:rFonts w:ascii="仿宋" w:eastAsia="仿宋" w:hAnsi="仿宋" w:cs="仿宋" w:hint="eastAsia"/>
            <w:lang w:eastAsia="zh-CN"/>
          </w:rPr>
          <w:t>十、项目实施与管理方案</w:t>
        </w:r>
        <w:r>
          <w:tab/>
        </w:r>
        <w:r>
          <w:fldChar w:fldCharType="begin"/>
        </w:r>
        <w:r>
          <w:instrText xml:space="preserve"> PAGEREF _Toc26524 \h </w:instrText>
        </w:r>
        <w:r>
          <w:fldChar w:fldCharType="separate"/>
        </w:r>
        <w:r>
          <w:t>52</w:t>
        </w:r>
        <w:r>
          <w:fldChar w:fldCharType="end"/>
        </w:r>
      </w:hyperlink>
    </w:p>
    <w:p>
      <w:pPr>
        <w:pStyle w:val="TOC2"/>
        <w:tabs>
          <w:tab w:val="right" w:leader="dot" w:pos="8306"/>
        </w:tabs>
      </w:pPr>
      <w:hyperlink w:anchor="_Toc8198" w:history="1">
        <w:r>
          <w:rPr>
            <w:rFonts w:ascii="仿宋" w:eastAsia="仿宋" w:hAnsi="仿宋" w:cs="仿宋" w:hint="eastAsia"/>
            <w:lang w:eastAsia="zh-CN"/>
          </w:rPr>
          <w:t>(一)、项目实施计划</w:t>
        </w:r>
        <w:r>
          <w:tab/>
        </w:r>
        <w:r>
          <w:fldChar w:fldCharType="begin"/>
        </w:r>
        <w:r>
          <w:instrText xml:space="preserve"> PAGEREF _Toc8198 \h </w:instrText>
        </w:r>
        <w:r>
          <w:fldChar w:fldCharType="separate"/>
        </w:r>
        <w:r>
          <w:t>52</w:t>
        </w:r>
        <w:r>
          <w:fldChar w:fldCharType="end"/>
        </w:r>
      </w:hyperlink>
    </w:p>
    <w:p>
      <w:pPr>
        <w:pStyle w:val="TOC2"/>
        <w:tabs>
          <w:tab w:val="right" w:leader="dot" w:pos="8306"/>
        </w:tabs>
      </w:pPr>
      <w:hyperlink w:anchor="_Toc2023" w:history="1">
        <w:r>
          <w:rPr>
            <w:rFonts w:ascii="仿宋" w:eastAsia="仿宋" w:hAnsi="仿宋" w:cs="仿宋" w:hint="eastAsia"/>
            <w:lang w:eastAsia="zh-CN"/>
          </w:rPr>
          <w:t>(二)、项目组织机构与职责</w:t>
        </w:r>
        <w:r>
          <w:tab/>
        </w:r>
        <w:r>
          <w:fldChar w:fldCharType="begin"/>
        </w:r>
        <w:r>
          <w:instrText xml:space="preserve"> PAGEREF _Toc2023 \h </w:instrText>
        </w:r>
        <w:r>
          <w:fldChar w:fldCharType="separate"/>
        </w:r>
        <w:r>
          <w:t>53</w:t>
        </w:r>
        <w:r>
          <w:fldChar w:fldCharType="end"/>
        </w:r>
      </w:hyperlink>
    </w:p>
    <w:p>
      <w:pPr>
        <w:pStyle w:val="TOC2"/>
        <w:tabs>
          <w:tab w:val="right" w:leader="dot" w:pos="8306"/>
        </w:tabs>
      </w:pPr>
      <w:hyperlink w:anchor="_Toc20759" w:history="1">
        <w:r>
          <w:rPr>
            <w:rFonts w:ascii="仿宋" w:eastAsia="仿宋" w:hAnsi="仿宋" w:cs="仿宋" w:hint="eastAsia"/>
            <w:lang w:eastAsia="zh-CN"/>
          </w:rPr>
          <w:t>(三)、项目管理与监控体系</w:t>
        </w:r>
        <w:r>
          <w:tab/>
        </w:r>
        <w:r>
          <w:fldChar w:fldCharType="begin"/>
        </w:r>
        <w:r>
          <w:instrText xml:space="preserve"> PAGEREF _Toc20759 \h </w:instrText>
        </w:r>
        <w:r>
          <w:fldChar w:fldCharType="separate"/>
        </w:r>
        <w:r>
          <w:t>56</w:t>
        </w:r>
        <w:r>
          <w:fldChar w:fldCharType="end"/>
        </w:r>
      </w:hyperlink>
    </w:p>
    <w:p>
      <w:pPr>
        <w:pStyle w:val="TOC1"/>
        <w:tabs>
          <w:tab w:val="right" w:leader="dot" w:pos="8306"/>
        </w:tabs>
      </w:pPr>
      <w:hyperlink w:anchor="_Toc5759" w:history="1">
        <w:r>
          <w:rPr>
            <w:rFonts w:ascii="仿宋" w:eastAsia="仿宋" w:hAnsi="仿宋" w:cs="仿宋" w:hint="eastAsia"/>
            <w:lang w:eastAsia="zh-CN"/>
          </w:rPr>
          <w:t>十一、安全与应急管理</w:t>
        </w:r>
        <w:r>
          <w:tab/>
        </w:r>
        <w:r>
          <w:fldChar w:fldCharType="begin"/>
        </w:r>
        <w:r>
          <w:instrText xml:space="preserve"> PAGEREF _Toc5759 \h </w:instrText>
        </w:r>
        <w:r>
          <w:fldChar w:fldCharType="separate"/>
        </w:r>
        <w:r>
          <w:t>57</w:t>
        </w:r>
        <w:r>
          <w:fldChar w:fldCharType="end"/>
        </w:r>
      </w:hyperlink>
    </w:p>
    <w:p>
      <w:pPr>
        <w:pStyle w:val="TOC2"/>
        <w:tabs>
          <w:tab w:val="right" w:leader="dot" w:pos="8306"/>
        </w:tabs>
      </w:pPr>
      <w:hyperlink w:anchor="_Toc14603" w:history="1">
        <w:r>
          <w:rPr>
            <w:rFonts w:ascii="仿宋" w:eastAsia="仿宋" w:hAnsi="仿宋" w:cs="仿宋" w:hint="eastAsia"/>
            <w:lang w:eastAsia="zh-CN"/>
          </w:rPr>
          <w:t>(一)、安全生产管理</w:t>
        </w:r>
        <w:r>
          <w:tab/>
        </w:r>
        <w:r>
          <w:fldChar w:fldCharType="begin"/>
        </w:r>
        <w:r>
          <w:instrText xml:space="preserve"> PAGEREF _Toc14603 \h </w:instrText>
        </w:r>
        <w:r>
          <w:fldChar w:fldCharType="separate"/>
        </w:r>
        <w:r>
          <w:t>57</w:t>
        </w:r>
        <w:r>
          <w:fldChar w:fldCharType="end"/>
        </w:r>
      </w:hyperlink>
    </w:p>
    <w:p>
      <w:pPr>
        <w:pStyle w:val="TOC2"/>
        <w:tabs>
          <w:tab w:val="right" w:leader="dot" w:pos="8306"/>
        </w:tabs>
      </w:pPr>
      <w:hyperlink w:anchor="_Toc14349" w:history="1">
        <w:r>
          <w:rPr>
            <w:rFonts w:ascii="仿宋" w:eastAsia="仿宋" w:hAnsi="仿宋" w:cs="仿宋" w:hint="eastAsia"/>
            <w:lang w:eastAsia="zh-CN"/>
          </w:rPr>
          <w:t>(二)、应急预案与响应</w:t>
        </w:r>
        <w:r>
          <w:tab/>
        </w:r>
        <w:r>
          <w:fldChar w:fldCharType="begin"/>
        </w:r>
        <w:r>
          <w:instrText xml:space="preserve"> PAGEREF _Toc14349 \h </w:instrText>
        </w:r>
        <w:r>
          <w:fldChar w:fldCharType="separate"/>
        </w:r>
        <w:r>
          <w:t>59</w:t>
        </w:r>
        <w:r>
          <w:fldChar w:fldCharType="end"/>
        </w:r>
      </w:hyperlink>
    </w:p>
    <w:p>
      <w:pPr>
        <w:pStyle w:val="TOC1"/>
        <w:tabs>
          <w:tab w:val="right" w:leader="dot" w:pos="8306"/>
        </w:tabs>
      </w:pPr>
      <w:hyperlink w:anchor="_Toc2627" w:history="1">
        <w:r>
          <w:rPr>
            <w:rFonts w:ascii="仿宋" w:eastAsia="仿宋" w:hAnsi="仿宋" w:cs="仿宋" w:hint="eastAsia"/>
            <w:lang w:eastAsia="zh-CN"/>
          </w:rPr>
          <w:t>十二、项目质量与标准</w:t>
        </w:r>
        <w:r>
          <w:tab/>
        </w:r>
        <w:r>
          <w:fldChar w:fldCharType="begin"/>
        </w:r>
        <w:r>
          <w:instrText xml:space="preserve"> PAGEREF _Toc2627 \h </w:instrText>
        </w:r>
        <w:r>
          <w:fldChar w:fldCharType="separate"/>
        </w:r>
        <w:r>
          <w:t>61</w:t>
        </w:r>
        <w:r>
          <w:fldChar w:fldCharType="end"/>
        </w:r>
      </w:hyperlink>
    </w:p>
    <w:p>
      <w:pPr>
        <w:pStyle w:val="TOC2"/>
        <w:tabs>
          <w:tab w:val="right" w:leader="dot" w:pos="8306"/>
        </w:tabs>
      </w:pPr>
      <w:hyperlink w:anchor="_Toc23647" w:history="1">
        <w:r>
          <w:rPr>
            <w:rFonts w:ascii="仿宋" w:eastAsia="仿宋" w:hAnsi="仿宋" w:cs="仿宋" w:hint="eastAsia"/>
            <w:lang w:eastAsia="zh-CN"/>
          </w:rPr>
          <w:t>(一)、质量保障体系</w:t>
        </w:r>
        <w:r>
          <w:tab/>
        </w:r>
        <w:r>
          <w:fldChar w:fldCharType="begin"/>
        </w:r>
        <w:r>
          <w:instrText xml:space="preserve"> PAGEREF _Toc23647 \h </w:instrText>
        </w:r>
        <w:r>
          <w:fldChar w:fldCharType="separate"/>
        </w:r>
        <w:r>
          <w:t>61</w:t>
        </w:r>
        <w:r>
          <w:fldChar w:fldCharType="end"/>
        </w:r>
      </w:hyperlink>
    </w:p>
    <w:p>
      <w:pPr>
        <w:pStyle w:val="TOC2"/>
        <w:tabs>
          <w:tab w:val="right" w:leader="dot" w:pos="8306"/>
        </w:tabs>
      </w:pPr>
      <w:hyperlink w:anchor="_Toc10365" w:history="1">
        <w:r>
          <w:rPr>
            <w:rFonts w:ascii="仿宋" w:eastAsia="仿宋" w:hAnsi="仿宋" w:cs="仿宋" w:hint="eastAsia"/>
            <w:lang w:eastAsia="zh-CN"/>
          </w:rPr>
          <w:t>(二)、标准化作业流程</w:t>
        </w:r>
        <w:r>
          <w:tab/>
        </w:r>
        <w:r>
          <w:fldChar w:fldCharType="begin"/>
        </w:r>
        <w:r>
          <w:instrText xml:space="preserve"> PAGEREF _Toc10365 \h </w:instrText>
        </w:r>
        <w:r>
          <w:fldChar w:fldCharType="separate"/>
        </w:r>
        <w:r>
          <w:t>62</w:t>
        </w:r>
        <w:r>
          <w:fldChar w:fldCharType="end"/>
        </w:r>
      </w:hyperlink>
    </w:p>
    <w:p>
      <w:pPr>
        <w:pStyle w:val="TOC2"/>
        <w:tabs>
          <w:tab w:val="right" w:leader="dot" w:pos="8306"/>
        </w:tabs>
      </w:pPr>
      <w:hyperlink w:anchor="_Toc26303" w:history="1">
        <w:r>
          <w:rPr>
            <w:rFonts w:ascii="仿宋" w:eastAsia="仿宋" w:hAnsi="仿宋" w:cs="仿宋" w:hint="eastAsia"/>
            <w:lang w:eastAsia="zh-CN"/>
          </w:rPr>
          <w:t>(三)、质量监控与评估</w:t>
        </w:r>
        <w:r>
          <w:tab/>
        </w:r>
        <w:r>
          <w:fldChar w:fldCharType="begin"/>
        </w:r>
        <w:r>
          <w:instrText xml:space="preserve"> PAGEREF _Toc26303 \h </w:instrText>
        </w:r>
        <w:r>
          <w:fldChar w:fldCharType="separate"/>
        </w:r>
        <w:r>
          <w:t>64</w:t>
        </w:r>
        <w:r>
          <w:fldChar w:fldCharType="end"/>
        </w:r>
      </w:hyperlink>
    </w:p>
    <w:p>
      <w:pPr>
        <w:pStyle w:val="TOC2"/>
        <w:tabs>
          <w:tab w:val="right" w:leader="dot" w:pos="8306"/>
        </w:tabs>
      </w:pPr>
      <w:hyperlink w:anchor="_Toc18008" w:history="1">
        <w:r>
          <w:rPr>
            <w:rFonts w:ascii="仿宋" w:eastAsia="仿宋" w:hAnsi="仿宋" w:cs="仿宋" w:hint="eastAsia"/>
            <w:lang w:eastAsia="zh-CN"/>
          </w:rPr>
          <w:t>(四)、质量改进计划</w:t>
        </w:r>
        <w:r>
          <w:tab/>
        </w:r>
        <w:r>
          <w:fldChar w:fldCharType="begin"/>
        </w:r>
        <w:r>
          <w:instrText xml:space="preserve"> PAGEREF _Toc18008 \h </w:instrText>
        </w:r>
        <w:r>
          <w:fldChar w:fldCharType="separate"/>
        </w:r>
        <w:r>
          <w:t>65</w:t>
        </w:r>
        <w:r>
          <w:fldChar w:fldCharType="end"/>
        </w:r>
      </w:hyperlink>
    </w:p>
    <w:p>
      <w:pPr>
        <w:pStyle w:val="TOC1"/>
        <w:tabs>
          <w:tab w:val="right" w:leader="dot" w:pos="8306"/>
        </w:tabs>
      </w:pPr>
      <w:hyperlink w:anchor="_Toc4576" w:history="1">
        <w:r>
          <w:rPr>
            <w:rFonts w:ascii="仿宋" w:eastAsia="仿宋" w:hAnsi="仿宋" w:cs="仿宋" w:hint="eastAsia"/>
            <w:lang w:eastAsia="zh-CN"/>
          </w:rPr>
          <w:t>十三、知识产权管理与保护</w:t>
        </w:r>
        <w:r>
          <w:tab/>
        </w:r>
        <w:r>
          <w:fldChar w:fldCharType="begin"/>
        </w:r>
        <w:r>
          <w:instrText xml:space="preserve"> PAGEREF _Toc4576 \h </w:instrText>
        </w:r>
        <w:r>
          <w:fldChar w:fldCharType="separate"/>
        </w:r>
        <w:r>
          <w:t>66</w:t>
        </w:r>
        <w:r>
          <w:fldChar w:fldCharType="end"/>
        </w:r>
      </w:hyperlink>
    </w:p>
    <w:p>
      <w:pPr>
        <w:pStyle w:val="TOC2"/>
        <w:tabs>
          <w:tab w:val="right" w:leader="dot" w:pos="8306"/>
        </w:tabs>
      </w:pPr>
      <w:hyperlink w:anchor="_Toc1027" w:history="1">
        <w:r>
          <w:rPr>
            <w:rFonts w:ascii="仿宋" w:eastAsia="仿宋" w:hAnsi="仿宋" w:cs="仿宋" w:hint="eastAsia"/>
            <w:lang w:eastAsia="zh-CN"/>
          </w:rPr>
          <w:t>(一)、知识产权管理体系建设</w:t>
        </w:r>
        <w:r>
          <w:tab/>
        </w:r>
        <w:r>
          <w:fldChar w:fldCharType="begin"/>
        </w:r>
        <w:r>
          <w:instrText xml:space="preserve"> PAGEREF _Toc1027 \h </w:instrText>
        </w:r>
        <w:r>
          <w:fldChar w:fldCharType="separate"/>
        </w:r>
        <w:r>
          <w:t>66</w:t>
        </w:r>
        <w:r>
          <w:fldChar w:fldCharType="end"/>
        </w:r>
      </w:hyperlink>
    </w:p>
    <w:p>
      <w:pPr>
        <w:pStyle w:val="TOC2"/>
        <w:tabs>
          <w:tab w:val="right" w:leader="dot" w:pos="8306"/>
        </w:tabs>
      </w:pPr>
      <w:hyperlink w:anchor="_Toc13398" w:history="1">
        <w:r>
          <w:rPr>
            <w:rFonts w:ascii="仿宋" w:eastAsia="仿宋" w:hAnsi="仿宋" w:cs="仿宋" w:hint="eastAsia"/>
            <w:lang w:eastAsia="zh-CN"/>
          </w:rPr>
          <w:t>(二)、知识产权保护措施</w:t>
        </w:r>
        <w:r>
          <w:tab/>
        </w:r>
        <w:r>
          <w:fldChar w:fldCharType="begin"/>
        </w:r>
        <w:r>
          <w:instrText xml:space="preserve"> PAGEREF _Toc13398 \h </w:instrText>
        </w:r>
        <w:r>
          <w:fldChar w:fldCharType="separate"/>
        </w:r>
        <w:r>
          <w:t>67</w:t>
        </w:r>
        <w:r>
          <w:fldChar w:fldCharType="end"/>
        </w:r>
      </w:hyperlink>
    </w:p>
    <w:p>
      <w:pPr>
        <w:pStyle w:val="TOC1"/>
        <w:tabs>
          <w:tab w:val="right" w:leader="dot" w:pos="8306"/>
        </w:tabs>
      </w:pPr>
      <w:hyperlink w:anchor="_Toc16477" w:history="1">
        <w:r>
          <w:rPr>
            <w:rFonts w:ascii="仿宋" w:eastAsia="仿宋" w:hAnsi="仿宋" w:cs="仿宋" w:hint="eastAsia"/>
            <w:lang w:eastAsia="zh-CN"/>
          </w:rPr>
          <w:t>十四、质量管理与控制</w:t>
        </w:r>
        <w:r>
          <w:tab/>
        </w:r>
        <w:r>
          <w:fldChar w:fldCharType="begin"/>
        </w:r>
        <w:r>
          <w:instrText xml:space="preserve"> PAGEREF _Toc16477 \h </w:instrText>
        </w:r>
        <w:r>
          <w:fldChar w:fldCharType="separate"/>
        </w:r>
        <w:r>
          <w:t>68</w:t>
        </w:r>
        <w:r>
          <w:fldChar w:fldCharType="end"/>
        </w:r>
      </w:hyperlink>
    </w:p>
    <w:p>
      <w:pPr>
        <w:pStyle w:val="TOC2"/>
        <w:tabs>
          <w:tab w:val="right" w:leader="dot" w:pos="8306"/>
        </w:tabs>
      </w:pPr>
      <w:hyperlink w:anchor="_Toc29111" w:history="1">
        <w:r>
          <w:rPr>
            <w:rFonts w:ascii="仿宋" w:eastAsia="仿宋" w:hAnsi="仿宋" w:cs="仿宋" w:hint="eastAsia"/>
            <w:lang w:eastAsia="zh-CN"/>
          </w:rPr>
          <w:t>(一)、质量管理体系建设</w:t>
        </w:r>
        <w:r>
          <w:tab/>
        </w:r>
        <w:r>
          <w:fldChar w:fldCharType="begin"/>
        </w:r>
        <w:r>
          <w:instrText xml:space="preserve"> PAGEREF _Toc29111 \h </w:instrText>
        </w:r>
        <w:r>
          <w:fldChar w:fldCharType="separate"/>
        </w:r>
        <w:r>
          <w:t>68</w:t>
        </w:r>
        <w:r>
          <w:fldChar w:fldCharType="end"/>
        </w:r>
      </w:hyperlink>
    </w:p>
    <w:p>
      <w:pPr>
        <w:pStyle w:val="TOC2"/>
        <w:tabs>
          <w:tab w:val="right" w:leader="dot" w:pos="8306"/>
        </w:tabs>
      </w:pPr>
      <w:hyperlink w:anchor="_Toc6155" w:history="1">
        <w:r>
          <w:rPr>
            <w:rFonts w:ascii="仿宋" w:eastAsia="仿宋" w:hAnsi="仿宋" w:cs="仿宋" w:hint="eastAsia"/>
            <w:lang w:eastAsia="zh-CN"/>
          </w:rPr>
          <w:t>(二)、质量控制措施</w:t>
        </w:r>
        <w:r>
          <w:tab/>
        </w:r>
        <w:r>
          <w:fldChar w:fldCharType="begin"/>
        </w:r>
        <w:r>
          <w:instrText xml:space="preserve"> PAGEREF _Toc6155 \h </w:instrText>
        </w:r>
        <w:r>
          <w:fldChar w:fldCharType="separate"/>
        </w:r>
        <w:r>
          <w:t>70</w:t>
        </w:r>
        <w:r>
          <w:fldChar w:fldCharType="end"/>
        </w:r>
      </w:hyperlink>
    </w:p>
    <w:p>
      <w:pPr>
        <w:pStyle w:val="TOC1"/>
        <w:tabs>
          <w:tab w:val="right" w:leader="dot" w:pos="8306"/>
        </w:tabs>
      </w:pPr>
      <w:hyperlink w:anchor="_Toc1493" w:history="1">
        <w:r>
          <w:rPr>
            <w:rFonts w:ascii="仿宋" w:eastAsia="仿宋" w:hAnsi="仿宋" w:cs="仿宋" w:hint="eastAsia"/>
            <w:lang w:eastAsia="zh-CN"/>
          </w:rPr>
          <w:t>十五、合作与交流机制建立</w:t>
        </w:r>
        <w:r>
          <w:tab/>
        </w:r>
        <w:r>
          <w:fldChar w:fldCharType="begin"/>
        </w:r>
        <w:r>
          <w:instrText xml:space="preserve"> PAGEREF _Toc1493 \h </w:instrText>
        </w:r>
        <w:r>
          <w:fldChar w:fldCharType="separate"/>
        </w:r>
        <w:r>
          <w:t>71</w:t>
        </w:r>
        <w:r>
          <w:fldChar w:fldCharType="end"/>
        </w:r>
      </w:hyperlink>
    </w:p>
    <w:p>
      <w:pPr>
        <w:pStyle w:val="TOC2"/>
        <w:tabs>
          <w:tab w:val="right" w:leader="dot" w:pos="8306"/>
        </w:tabs>
      </w:pPr>
      <w:hyperlink w:anchor="_Toc10836" w:history="1">
        <w:r>
          <w:rPr>
            <w:rFonts w:ascii="仿宋" w:eastAsia="仿宋" w:hAnsi="仿宋" w:cs="仿宋" w:hint="eastAsia"/>
            <w:lang w:eastAsia="zh-CN"/>
          </w:rPr>
          <w:t>(一)、合作伙伴选择与合作方式</w:t>
        </w:r>
        <w:r>
          <w:tab/>
        </w:r>
        <w:r>
          <w:fldChar w:fldCharType="begin"/>
        </w:r>
        <w:r>
          <w:instrText xml:space="preserve"> PAGEREF _Toc10836 \h </w:instrText>
        </w:r>
        <w:r>
          <w:fldChar w:fldCharType="separate"/>
        </w:r>
        <w:r>
          <w:t>71</w:t>
        </w:r>
        <w:r>
          <w:fldChar w:fldCharType="end"/>
        </w:r>
      </w:hyperlink>
    </w:p>
    <w:p>
      <w:pPr>
        <w:pStyle w:val="TOC2"/>
        <w:tabs>
          <w:tab w:val="right" w:leader="dot" w:pos="8306"/>
        </w:tabs>
      </w:pPr>
      <w:hyperlink w:anchor="_Toc689" w:history="1">
        <w:r>
          <w:rPr>
            <w:rFonts w:ascii="仿宋" w:eastAsia="仿宋" w:hAnsi="仿宋" w:cs="仿宋" w:hint="eastAsia"/>
            <w:lang w:eastAsia="zh-CN"/>
          </w:rPr>
          <w:t>(二)、交流与合作平台搭建</w:t>
        </w:r>
        <w:r>
          <w:tab/>
        </w:r>
        <w:r>
          <w:fldChar w:fldCharType="begin"/>
        </w:r>
        <w:r>
          <w:instrText xml:space="preserve"> PAGEREF _Toc689 \h </w:instrText>
        </w:r>
        <w:r>
          <w:fldChar w:fldCharType="separate"/>
        </w:r>
        <w:r>
          <w:t>72</w:t>
        </w:r>
        <w:r>
          <w:fldChar w:fldCharType="end"/>
        </w:r>
      </w:hyperlink>
    </w:p>
    <w:p>
      <w:pPr>
        <w:pStyle w:val="TOC1"/>
        <w:tabs>
          <w:tab w:val="right" w:leader="dot" w:pos="8306"/>
        </w:tabs>
      </w:pPr>
      <w:hyperlink w:anchor="_Toc14783" w:history="1">
        <w:r>
          <w:rPr>
            <w:rFonts w:ascii="仿宋" w:eastAsia="仿宋" w:hAnsi="仿宋" w:cs="仿宋" w:hint="eastAsia"/>
            <w:lang w:eastAsia="zh-CN"/>
          </w:rPr>
          <w:t>十六、设施与设备管理</w:t>
        </w:r>
        <w:r>
          <w:tab/>
        </w:r>
        <w:r>
          <w:fldChar w:fldCharType="begin"/>
        </w:r>
        <w:r>
          <w:instrText xml:space="preserve"> PAGEREF _Toc14783 \h </w:instrText>
        </w:r>
        <w:r>
          <w:fldChar w:fldCharType="separate"/>
        </w:r>
        <w:r>
          <w:t>74</w:t>
        </w:r>
        <w:r>
          <w:fldChar w:fldCharType="end"/>
        </w:r>
      </w:hyperlink>
    </w:p>
    <w:p>
      <w:pPr>
        <w:pStyle w:val="TOC2"/>
        <w:tabs>
          <w:tab w:val="right" w:leader="dot" w:pos="8306"/>
        </w:tabs>
      </w:pPr>
      <w:hyperlink w:anchor="_Toc24340" w:history="1">
        <w:r>
          <w:rPr>
            <w:rFonts w:ascii="仿宋" w:eastAsia="仿宋" w:hAnsi="仿宋" w:cs="仿宋" w:hint="eastAsia"/>
            <w:lang w:eastAsia="zh-CN"/>
          </w:rPr>
          <w:t>(一)、设施规划与配置</w:t>
        </w:r>
        <w:r>
          <w:tab/>
        </w:r>
        <w:r>
          <w:fldChar w:fldCharType="begin"/>
        </w:r>
        <w:r>
          <w:instrText xml:space="preserve"> PAGEREF _Toc24340 \h </w:instrText>
        </w:r>
        <w:r>
          <w:fldChar w:fldCharType="separate"/>
        </w:r>
        <w:r>
          <w:t>74</w:t>
        </w:r>
        <w:r>
          <w:fldChar w:fldCharType="end"/>
        </w:r>
      </w:hyperlink>
    </w:p>
    <w:p>
      <w:pPr>
        <w:pStyle w:val="TOC2"/>
        <w:tabs>
          <w:tab w:val="right" w:leader="dot" w:pos="8306"/>
        </w:tabs>
      </w:pPr>
      <w:hyperlink w:anchor="_Toc11978" w:history="1">
        <w:r>
          <w:rPr>
            <w:rFonts w:ascii="仿宋" w:eastAsia="仿宋" w:hAnsi="仿宋" w:cs="仿宋" w:hint="eastAsia"/>
            <w:lang w:eastAsia="zh-CN"/>
          </w:rPr>
          <w:t>(二)、设备采购与维护管理</w:t>
        </w:r>
        <w:r>
          <w:tab/>
        </w:r>
        <w:r>
          <w:fldChar w:fldCharType="begin"/>
        </w:r>
        <w:r>
          <w:instrText xml:space="preserve"> PAGEREF _Toc11978 \h </w:instrText>
        </w:r>
        <w:r>
          <w:fldChar w:fldCharType="separate"/>
        </w:r>
        <w:r>
          <w:t>75</w:t>
        </w:r>
        <w:r>
          <w:fldChar w:fldCharType="end"/>
        </w:r>
      </w:hyperlink>
    </w:p>
    <w:p>
      <w:pPr>
        <w:pStyle w:val="TOC2"/>
        <w:tabs>
          <w:tab w:val="right" w:leader="dot" w:pos="8306"/>
        </w:tabs>
      </w:pPr>
      <w:hyperlink w:anchor="_Toc25335" w:history="1">
        <w:r>
          <w:rPr>
            <w:rFonts w:ascii="仿宋" w:eastAsia="仿宋" w:hAnsi="仿宋" w:cs="仿宋" w:hint="eastAsia"/>
            <w:lang w:eastAsia="zh-CN"/>
          </w:rPr>
          <w:t>(三)、设施设备升级策略</w:t>
        </w:r>
        <w:r>
          <w:tab/>
        </w:r>
        <w:r>
          <w:fldChar w:fldCharType="begin"/>
        </w:r>
        <w:r>
          <w:instrText xml:space="preserve"> PAGEREF _Toc25335 \h </w:instrText>
        </w:r>
        <w:r>
          <w:fldChar w:fldCharType="separate"/>
        </w:r>
        <w:r>
          <w:t>75</w:t>
        </w:r>
        <w:r>
          <w:fldChar w:fldCharType="end"/>
        </w:r>
      </w:hyperlink>
    </w:p>
    <w:p>
      <w:pPr>
        <w:pStyle w:val="TOC1"/>
        <w:tabs>
          <w:tab w:val="right" w:leader="dot" w:pos="8306"/>
        </w:tabs>
      </w:pPr>
      <w:hyperlink w:anchor="_Toc30004" w:history="1">
        <w:r>
          <w:rPr>
            <w:rFonts w:ascii="仿宋" w:eastAsia="仿宋" w:hAnsi="仿宋" w:cs="仿宋" w:hint="eastAsia"/>
            <w:lang w:eastAsia="zh-CN"/>
          </w:rPr>
          <w:t>十七、产业协同与集群发展</w:t>
        </w:r>
        <w:r>
          <w:tab/>
        </w:r>
        <w:r>
          <w:fldChar w:fldCharType="begin"/>
        </w:r>
        <w:r>
          <w:instrText xml:space="preserve"> PAGEREF _Toc30004 \h </w:instrText>
        </w:r>
        <w:r>
          <w:fldChar w:fldCharType="separate"/>
        </w:r>
        <w:r>
          <w:t>76</w:t>
        </w:r>
        <w:r>
          <w:fldChar w:fldCharType="end"/>
        </w:r>
      </w:hyperlink>
    </w:p>
    <w:p>
      <w:pPr>
        <w:pStyle w:val="TOC2"/>
        <w:tabs>
          <w:tab w:val="right" w:leader="dot" w:pos="8306"/>
        </w:tabs>
      </w:pPr>
      <w:hyperlink w:anchor="_Toc10270" w:history="1">
        <w:r>
          <w:rPr>
            <w:rFonts w:ascii="仿宋" w:eastAsia="仿宋" w:hAnsi="仿宋" w:cs="仿宋" w:hint="eastAsia"/>
            <w:lang w:eastAsia="zh-CN"/>
          </w:rPr>
          <w:t>(一)、产业协同机制建设</w:t>
        </w:r>
        <w:r>
          <w:tab/>
        </w:r>
        <w:r>
          <w:fldChar w:fldCharType="begin"/>
        </w:r>
        <w:r>
          <w:instrText xml:space="preserve"> PAGEREF _Toc10270 \h </w:instrText>
        </w:r>
        <w:r>
          <w:fldChar w:fldCharType="separate"/>
        </w:r>
        <w:r>
          <w:t>76</w:t>
        </w:r>
        <w:r>
          <w:fldChar w:fldCharType="end"/>
        </w:r>
      </w:hyperlink>
    </w:p>
    <w:p>
      <w:pPr>
        <w:pStyle w:val="TOC2"/>
        <w:tabs>
          <w:tab w:val="right" w:leader="dot" w:pos="8306"/>
        </w:tabs>
      </w:pPr>
      <w:hyperlink w:anchor="_Toc12461" w:history="1">
        <w:r>
          <w:rPr>
            <w:rFonts w:ascii="仿宋" w:eastAsia="仿宋" w:hAnsi="仿宋" w:cs="仿宋" w:hint="eastAsia"/>
            <w:lang w:eastAsia="zh-CN"/>
          </w:rPr>
          <w:t>(二)、产业集群培育与发展</w:t>
        </w:r>
        <w:r>
          <w:tab/>
        </w:r>
        <w:r>
          <w:fldChar w:fldCharType="begin"/>
        </w:r>
        <w:r>
          <w:instrText xml:space="preserve"> PAGEREF _Toc12461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89"/>
      <w:r>
        <w:rPr>
          <w:rFonts w:ascii="仿宋" w:eastAsia="仿宋" w:hAnsi="仿宋" w:cs="仿宋" w:hint="eastAsia"/>
          <w:sz w:val="28"/>
          <w:lang w:eastAsia="zh-CN"/>
        </w:rPr>
        <w:t>一、UV胶项目概论</w:t>
      </w:r>
      <w:bookmarkEnd w:id="2"/>
    </w:p>
    <w:p>
      <w:pPr>
        <w:pStyle w:val="Heading2"/>
        <w:rPr>
          <w:rFonts w:ascii="仿宋" w:eastAsia="仿宋" w:hAnsi="仿宋" w:cs="仿宋" w:hint="eastAsia"/>
          <w:lang w:eastAsia="zh-CN"/>
        </w:rPr>
      </w:pPr>
      <w:bookmarkStart w:id="3" w:name="_Toc1432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UV胶项目的申报单位是“XXX实业发展公司”，这是一家在其所处行业内备受尊敬的企业。公司自成立以来，通过其在UV胶项目中表现出的创新精神和卓越执行力，在市场上赢得了显著的地位。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该公司的法定代表人秦XX，在UV胶项目及其他多个行业领域中都有着显著的贡献。秦XX以其出色的领导才能和敏锐的商业洞察力，带领公司在UV胶项目等多个领域实现了持续的成长和成功。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UV胶项目的重要合作伙伴。公司专注于[行业名称]领域，以创新作为驱动力，不断推动技术进步和市场扩张。在UV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UV胶项目中展现了强劲的增长和稳定的财务表现。公司通过有效的策略，在UV胶项目中扩大了其市场份额并增强了盈利能力。同时，公司积极承担社会责任，参与各类社会公益项目，增强了其在UV胶项目中的品牌形象和社会影响力。</w:t>
      </w:r>
    </w:p>
    <w:p>
      <w:pPr>
        <w:pStyle w:val="Heading2"/>
        <w:ind w:firstLine="560" w:firstLineChars="200"/>
        <w:rPr>
          <w:rFonts w:ascii="仿宋" w:eastAsia="仿宋" w:hAnsi="仿宋" w:cs="仿宋" w:hint="eastAsia"/>
          <w:sz w:val="28"/>
          <w:lang w:eastAsia="zh-CN"/>
        </w:rPr>
      </w:pPr>
      <w:bookmarkStart w:id="4" w:name="_Toc1643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UV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UV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624"/>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269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3054"/>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9246"/>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一、UV胶项目的市场准入条件分析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UV胶项目而言，市场准入条件首先取决于政策法规环境。政府对于[行业名称]领域的法规，如环保标准、税收政策、和技术使用规范，直接影响UV胶项目的运营和成本结构。例如，若政府针对使用可再生能源的企业提供税收优惠，这将对UV胶项目的财务规划产生重要影响。同时，考虑经济环境和消费者偏好的变化对UV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二、UV胶项目的行业规范与合规性要求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UV胶项目来说，遵守行业规范和合规性要求是确保项目顺利进行的基础。这包括遵循质量控制标准、安全规定、数据保护法规等。例如，若UV胶项目涉及数据处理，须严格遵守相关的数据保护法规。此外，行业内部的自律规范，如产品标准和服务流程，也对于提升UV胶项目在行业内的认可度和竞争力至关重要。项目管理团队必须不断更新策略，以应对行业规范和法规的变化，确保UV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三、UV胶项目的竞争格局和战略定位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胶项目的发展规划中，理解行业的竞争格局对于制定有效的市场策略极为关键。这包括分析主要竞争对手的市场地位、优势及其业务模式。UV胶项目面临的竞争对手可能包括大型成熟企业和创新型初创公司，各自采取不同的市场策略。因此，UV胶项目需精确地定位自己的市场策略，如专注于产品创新、客户服务或成本效率，以在竞争中占据优势。通过深入的市场和竞争分析，UV胶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292"/>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26727"/>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https://d.book118.com/477161024045006053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B4B69"/>
    <w:rsid w:val="10DB4B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716102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2024-03-02T00:23:00Z</dcterms:created>
  <dcterms:modified xsi:type="dcterms:W3CDTF">2024-03-02T00:23:51Z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E9A398EED1904D7383B05194E09DCC1B_11</vt:lpwstr>
  </property>
  <property fmtid="{D5CDD505-2E9C-101B-9397-08002B2CF9AE}" pid="3" name="KSOProductBuildVer">
    <vt:lpwstr>2052-12.1.0.16250</vt:lpwstr>
  </property>
</Properties>
</file>