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原子灰项目建设总纲及方案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767" w:history="1">
        <w:r>
          <w:rPr>
            <w:rFonts w:ascii="仿宋" w:eastAsia="仿宋" w:hAnsi="仿宋" w:cs="仿宋" w:hint="eastAsia"/>
            <w:lang w:eastAsia="zh-CN"/>
          </w:rPr>
          <w:t>序言</w:t>
        </w:r>
        <w:r>
          <w:tab/>
        </w:r>
        <w:r>
          <w:fldChar w:fldCharType="begin"/>
        </w:r>
        <w:r>
          <w:instrText xml:space="preserve"> PAGEREF _Toc28767 \h </w:instrText>
        </w:r>
        <w:r>
          <w:fldChar w:fldCharType="separate"/>
        </w:r>
        <w:r>
          <w:t>3</w:t>
        </w:r>
        <w:r>
          <w:fldChar w:fldCharType="end"/>
        </w:r>
      </w:hyperlink>
    </w:p>
    <w:p>
      <w:pPr>
        <w:pStyle w:val="TOC1"/>
        <w:tabs>
          <w:tab w:val="right" w:leader="dot" w:pos="8306"/>
        </w:tabs>
      </w:pPr>
      <w:hyperlink w:anchor="_Toc10718" w:history="1">
        <w:r>
          <w:rPr>
            <w:rFonts w:ascii="仿宋" w:eastAsia="仿宋" w:hAnsi="仿宋" w:cs="仿宋" w:hint="eastAsia"/>
            <w:lang w:eastAsia="zh-CN"/>
          </w:rPr>
          <w:t>一、建设风险评估分析</w:t>
        </w:r>
        <w:r>
          <w:tab/>
        </w:r>
        <w:r>
          <w:fldChar w:fldCharType="begin"/>
        </w:r>
        <w:r>
          <w:instrText xml:space="preserve"> PAGEREF _Toc10718 \h </w:instrText>
        </w:r>
        <w:r>
          <w:fldChar w:fldCharType="separate"/>
        </w:r>
        <w:r>
          <w:t>3</w:t>
        </w:r>
        <w:r>
          <w:fldChar w:fldCharType="end"/>
        </w:r>
      </w:hyperlink>
    </w:p>
    <w:p>
      <w:pPr>
        <w:pStyle w:val="TOC2"/>
        <w:tabs>
          <w:tab w:val="right" w:leader="dot" w:pos="8306"/>
        </w:tabs>
      </w:pPr>
      <w:hyperlink w:anchor="_Toc22251" w:history="1">
        <w:r>
          <w:rPr>
            <w:rFonts w:ascii="仿宋" w:eastAsia="仿宋" w:hAnsi="仿宋" w:cs="仿宋" w:hint="eastAsia"/>
            <w:lang w:eastAsia="zh-CN"/>
          </w:rPr>
          <w:t>(一)、政策风险分析</w:t>
        </w:r>
        <w:r>
          <w:tab/>
        </w:r>
        <w:r>
          <w:fldChar w:fldCharType="begin"/>
        </w:r>
        <w:r>
          <w:instrText xml:space="preserve"> PAGEREF _Toc22251 \h </w:instrText>
        </w:r>
        <w:r>
          <w:fldChar w:fldCharType="separate"/>
        </w:r>
        <w:r>
          <w:t>3</w:t>
        </w:r>
        <w:r>
          <w:fldChar w:fldCharType="end"/>
        </w:r>
      </w:hyperlink>
    </w:p>
    <w:p>
      <w:pPr>
        <w:pStyle w:val="TOC2"/>
        <w:tabs>
          <w:tab w:val="right" w:leader="dot" w:pos="8306"/>
        </w:tabs>
      </w:pPr>
      <w:hyperlink w:anchor="_Toc21399" w:history="1">
        <w:r>
          <w:rPr>
            <w:rFonts w:ascii="仿宋" w:eastAsia="仿宋" w:hAnsi="仿宋" w:cs="仿宋" w:hint="eastAsia"/>
            <w:lang w:eastAsia="zh-CN"/>
          </w:rPr>
          <w:t>(二)、社会风险分析</w:t>
        </w:r>
        <w:r>
          <w:tab/>
        </w:r>
        <w:r>
          <w:fldChar w:fldCharType="begin"/>
        </w:r>
        <w:r>
          <w:instrText xml:space="preserve"> PAGEREF _Toc21399 \h </w:instrText>
        </w:r>
        <w:r>
          <w:fldChar w:fldCharType="separate"/>
        </w:r>
        <w:r>
          <w:t>4</w:t>
        </w:r>
        <w:r>
          <w:fldChar w:fldCharType="end"/>
        </w:r>
      </w:hyperlink>
    </w:p>
    <w:p>
      <w:pPr>
        <w:pStyle w:val="TOC2"/>
        <w:tabs>
          <w:tab w:val="right" w:leader="dot" w:pos="8306"/>
        </w:tabs>
      </w:pPr>
      <w:hyperlink w:anchor="_Toc24775" w:history="1">
        <w:r>
          <w:rPr>
            <w:rFonts w:ascii="仿宋" w:eastAsia="仿宋" w:hAnsi="仿宋" w:cs="仿宋" w:hint="eastAsia"/>
            <w:lang w:eastAsia="zh-CN"/>
          </w:rPr>
          <w:t>(三)、市场风险分析</w:t>
        </w:r>
        <w:r>
          <w:tab/>
        </w:r>
        <w:r>
          <w:fldChar w:fldCharType="begin"/>
        </w:r>
        <w:r>
          <w:instrText xml:space="preserve"> PAGEREF _Toc24775 \h </w:instrText>
        </w:r>
        <w:r>
          <w:fldChar w:fldCharType="separate"/>
        </w:r>
        <w:r>
          <w:t>6</w:t>
        </w:r>
        <w:r>
          <w:fldChar w:fldCharType="end"/>
        </w:r>
      </w:hyperlink>
    </w:p>
    <w:p>
      <w:pPr>
        <w:pStyle w:val="TOC2"/>
        <w:tabs>
          <w:tab w:val="right" w:leader="dot" w:pos="8306"/>
        </w:tabs>
      </w:pPr>
      <w:hyperlink w:anchor="_Toc17293" w:history="1">
        <w:r>
          <w:rPr>
            <w:rFonts w:ascii="仿宋" w:eastAsia="仿宋" w:hAnsi="仿宋" w:cs="仿宋" w:hint="eastAsia"/>
            <w:lang w:eastAsia="zh-CN"/>
          </w:rPr>
          <w:t>(四)、资金风险分析</w:t>
        </w:r>
        <w:r>
          <w:tab/>
        </w:r>
        <w:r>
          <w:fldChar w:fldCharType="begin"/>
        </w:r>
        <w:r>
          <w:instrText xml:space="preserve"> PAGEREF _Toc17293 \h </w:instrText>
        </w:r>
        <w:r>
          <w:fldChar w:fldCharType="separate"/>
        </w:r>
        <w:r>
          <w:t>6</w:t>
        </w:r>
        <w:r>
          <w:fldChar w:fldCharType="end"/>
        </w:r>
      </w:hyperlink>
    </w:p>
    <w:p>
      <w:pPr>
        <w:pStyle w:val="TOC2"/>
        <w:tabs>
          <w:tab w:val="right" w:leader="dot" w:pos="8306"/>
        </w:tabs>
      </w:pPr>
      <w:hyperlink w:anchor="_Toc112" w:history="1">
        <w:r>
          <w:rPr>
            <w:rFonts w:ascii="仿宋" w:eastAsia="仿宋" w:hAnsi="仿宋" w:cs="仿宋" w:hint="eastAsia"/>
            <w:lang w:eastAsia="zh-CN"/>
          </w:rPr>
          <w:t>(五)、技术风险分析</w:t>
        </w:r>
        <w:r>
          <w:tab/>
        </w:r>
        <w:r>
          <w:fldChar w:fldCharType="begin"/>
        </w:r>
        <w:r>
          <w:instrText xml:space="preserve"> PAGEREF _Toc112 \h </w:instrText>
        </w:r>
        <w:r>
          <w:fldChar w:fldCharType="separate"/>
        </w:r>
        <w:r>
          <w:t>8</w:t>
        </w:r>
        <w:r>
          <w:fldChar w:fldCharType="end"/>
        </w:r>
      </w:hyperlink>
    </w:p>
    <w:p>
      <w:pPr>
        <w:pStyle w:val="TOC2"/>
        <w:tabs>
          <w:tab w:val="right" w:leader="dot" w:pos="8306"/>
        </w:tabs>
      </w:pPr>
      <w:hyperlink w:anchor="_Toc19860" w:history="1">
        <w:r>
          <w:rPr>
            <w:rFonts w:ascii="仿宋" w:eastAsia="仿宋" w:hAnsi="仿宋" w:cs="仿宋" w:hint="eastAsia"/>
            <w:lang w:eastAsia="zh-CN"/>
          </w:rPr>
          <w:t>(六)、财务风险分析</w:t>
        </w:r>
        <w:r>
          <w:tab/>
        </w:r>
        <w:r>
          <w:fldChar w:fldCharType="begin"/>
        </w:r>
        <w:r>
          <w:instrText xml:space="preserve"> PAGEREF _Toc19860 \h </w:instrText>
        </w:r>
        <w:r>
          <w:fldChar w:fldCharType="separate"/>
        </w:r>
        <w:r>
          <w:t>9</w:t>
        </w:r>
        <w:r>
          <w:fldChar w:fldCharType="end"/>
        </w:r>
      </w:hyperlink>
    </w:p>
    <w:p>
      <w:pPr>
        <w:pStyle w:val="TOC2"/>
        <w:tabs>
          <w:tab w:val="right" w:leader="dot" w:pos="8306"/>
        </w:tabs>
      </w:pPr>
      <w:hyperlink w:anchor="_Toc26614" w:history="1">
        <w:r>
          <w:rPr>
            <w:rFonts w:ascii="仿宋" w:eastAsia="仿宋" w:hAnsi="仿宋" w:cs="仿宋" w:hint="eastAsia"/>
            <w:lang w:eastAsia="zh-CN"/>
          </w:rPr>
          <w:t>(七)、管理风险分析</w:t>
        </w:r>
        <w:r>
          <w:tab/>
        </w:r>
        <w:r>
          <w:fldChar w:fldCharType="begin"/>
        </w:r>
        <w:r>
          <w:instrText xml:space="preserve"> PAGEREF _Toc26614 \h </w:instrText>
        </w:r>
        <w:r>
          <w:fldChar w:fldCharType="separate"/>
        </w:r>
        <w:r>
          <w:t>11</w:t>
        </w:r>
        <w:r>
          <w:fldChar w:fldCharType="end"/>
        </w:r>
      </w:hyperlink>
    </w:p>
    <w:p>
      <w:pPr>
        <w:pStyle w:val="TOC2"/>
        <w:tabs>
          <w:tab w:val="right" w:leader="dot" w:pos="8306"/>
        </w:tabs>
      </w:pPr>
      <w:hyperlink w:anchor="_Toc1091" w:history="1">
        <w:r>
          <w:rPr>
            <w:rFonts w:ascii="仿宋" w:eastAsia="仿宋" w:hAnsi="仿宋" w:cs="仿宋" w:hint="eastAsia"/>
            <w:lang w:eastAsia="zh-CN"/>
          </w:rPr>
          <w:t>(八)、其它风险分析</w:t>
        </w:r>
        <w:r>
          <w:tab/>
        </w:r>
        <w:r>
          <w:fldChar w:fldCharType="begin"/>
        </w:r>
        <w:r>
          <w:instrText xml:space="preserve"> PAGEREF _Toc1091 \h </w:instrText>
        </w:r>
        <w:r>
          <w:fldChar w:fldCharType="separate"/>
        </w:r>
        <w:r>
          <w:t>12</w:t>
        </w:r>
        <w:r>
          <w:fldChar w:fldCharType="end"/>
        </w:r>
      </w:hyperlink>
    </w:p>
    <w:p>
      <w:pPr>
        <w:pStyle w:val="TOC2"/>
        <w:tabs>
          <w:tab w:val="right" w:leader="dot" w:pos="8306"/>
        </w:tabs>
      </w:pPr>
      <w:hyperlink w:anchor="_Toc32048" w:history="1">
        <w:r>
          <w:rPr>
            <w:rFonts w:ascii="仿宋" w:eastAsia="仿宋" w:hAnsi="仿宋" w:cs="仿宋" w:hint="eastAsia"/>
            <w:lang w:eastAsia="zh-CN"/>
          </w:rPr>
          <w:t>(九)、社会影响评估</w:t>
        </w:r>
        <w:r>
          <w:tab/>
        </w:r>
        <w:r>
          <w:fldChar w:fldCharType="begin"/>
        </w:r>
        <w:r>
          <w:instrText xml:space="preserve"> PAGEREF _Toc32048 \h </w:instrText>
        </w:r>
        <w:r>
          <w:fldChar w:fldCharType="separate"/>
        </w:r>
        <w:r>
          <w:t>13</w:t>
        </w:r>
        <w:r>
          <w:fldChar w:fldCharType="end"/>
        </w:r>
      </w:hyperlink>
    </w:p>
    <w:p>
      <w:pPr>
        <w:pStyle w:val="TOC1"/>
        <w:tabs>
          <w:tab w:val="right" w:leader="dot" w:pos="8306"/>
        </w:tabs>
      </w:pPr>
      <w:hyperlink w:anchor="_Toc5534" w:history="1">
        <w:r>
          <w:rPr>
            <w:rFonts w:ascii="仿宋" w:eastAsia="仿宋" w:hAnsi="仿宋" w:cs="仿宋" w:hint="eastAsia"/>
            <w:lang w:eastAsia="zh-CN"/>
          </w:rPr>
          <w:t>二、环境和生态影响分析</w:t>
        </w:r>
        <w:r>
          <w:tab/>
        </w:r>
        <w:r>
          <w:fldChar w:fldCharType="begin"/>
        </w:r>
        <w:r>
          <w:instrText xml:space="preserve"> PAGEREF _Toc5534 \h </w:instrText>
        </w:r>
        <w:r>
          <w:fldChar w:fldCharType="separate"/>
        </w:r>
        <w:r>
          <w:t>15</w:t>
        </w:r>
        <w:r>
          <w:fldChar w:fldCharType="end"/>
        </w:r>
      </w:hyperlink>
    </w:p>
    <w:p>
      <w:pPr>
        <w:pStyle w:val="TOC2"/>
        <w:tabs>
          <w:tab w:val="right" w:leader="dot" w:pos="8306"/>
        </w:tabs>
      </w:pPr>
      <w:hyperlink w:anchor="_Toc15524" w:history="1">
        <w:r>
          <w:rPr>
            <w:rFonts w:ascii="仿宋" w:eastAsia="仿宋" w:hAnsi="仿宋" w:cs="仿宋" w:hint="eastAsia"/>
            <w:lang w:eastAsia="zh-CN"/>
          </w:rPr>
          <w:t>(一)、环境和生态现状</w:t>
        </w:r>
        <w:r>
          <w:tab/>
        </w:r>
        <w:r>
          <w:fldChar w:fldCharType="begin"/>
        </w:r>
        <w:r>
          <w:instrText xml:space="preserve"> PAGEREF _Toc15524 \h </w:instrText>
        </w:r>
        <w:r>
          <w:fldChar w:fldCharType="separate"/>
        </w:r>
        <w:r>
          <w:t>15</w:t>
        </w:r>
        <w:r>
          <w:fldChar w:fldCharType="end"/>
        </w:r>
      </w:hyperlink>
    </w:p>
    <w:p>
      <w:pPr>
        <w:pStyle w:val="TOC2"/>
        <w:tabs>
          <w:tab w:val="right" w:leader="dot" w:pos="8306"/>
        </w:tabs>
      </w:pPr>
      <w:hyperlink w:anchor="_Toc18643" w:history="1">
        <w:r>
          <w:rPr>
            <w:rFonts w:ascii="仿宋" w:eastAsia="仿宋" w:hAnsi="仿宋" w:cs="仿宋" w:hint="eastAsia"/>
            <w:lang w:eastAsia="zh-CN"/>
          </w:rPr>
          <w:t>(二)、生态环境影响分析</w:t>
        </w:r>
        <w:r>
          <w:tab/>
        </w:r>
        <w:r>
          <w:fldChar w:fldCharType="begin"/>
        </w:r>
        <w:r>
          <w:instrText xml:space="preserve"> PAGEREF _Toc18643 \h </w:instrText>
        </w:r>
        <w:r>
          <w:fldChar w:fldCharType="separate"/>
        </w:r>
        <w:r>
          <w:t>17</w:t>
        </w:r>
        <w:r>
          <w:fldChar w:fldCharType="end"/>
        </w:r>
      </w:hyperlink>
    </w:p>
    <w:p>
      <w:pPr>
        <w:pStyle w:val="TOC2"/>
        <w:tabs>
          <w:tab w:val="right" w:leader="dot" w:pos="8306"/>
        </w:tabs>
      </w:pPr>
      <w:hyperlink w:anchor="_Toc27116" w:history="1">
        <w:r>
          <w:rPr>
            <w:rFonts w:ascii="仿宋" w:eastAsia="仿宋" w:hAnsi="仿宋" w:cs="仿宋" w:hint="eastAsia"/>
            <w:lang w:eastAsia="zh-CN"/>
          </w:rPr>
          <w:t>(三)、生态环境保护措施</w:t>
        </w:r>
        <w:r>
          <w:tab/>
        </w:r>
        <w:r>
          <w:fldChar w:fldCharType="begin"/>
        </w:r>
        <w:r>
          <w:instrText xml:space="preserve"> PAGEREF _Toc27116 \h </w:instrText>
        </w:r>
        <w:r>
          <w:fldChar w:fldCharType="separate"/>
        </w:r>
        <w:r>
          <w:t>18</w:t>
        </w:r>
        <w:r>
          <w:fldChar w:fldCharType="end"/>
        </w:r>
      </w:hyperlink>
    </w:p>
    <w:p>
      <w:pPr>
        <w:pStyle w:val="TOC2"/>
        <w:tabs>
          <w:tab w:val="right" w:leader="dot" w:pos="8306"/>
        </w:tabs>
      </w:pPr>
      <w:hyperlink w:anchor="_Toc6499" w:history="1">
        <w:r>
          <w:rPr>
            <w:rFonts w:ascii="仿宋" w:eastAsia="仿宋" w:hAnsi="仿宋" w:cs="仿宋" w:hint="eastAsia"/>
            <w:lang w:eastAsia="zh-CN"/>
          </w:rPr>
          <w:t>(四)、地质灾害影响分析</w:t>
        </w:r>
        <w:r>
          <w:tab/>
        </w:r>
        <w:r>
          <w:fldChar w:fldCharType="begin"/>
        </w:r>
        <w:r>
          <w:instrText xml:space="preserve"> PAGEREF _Toc6499 \h </w:instrText>
        </w:r>
        <w:r>
          <w:fldChar w:fldCharType="separate"/>
        </w:r>
        <w:r>
          <w:t>20</w:t>
        </w:r>
        <w:r>
          <w:fldChar w:fldCharType="end"/>
        </w:r>
      </w:hyperlink>
    </w:p>
    <w:p>
      <w:pPr>
        <w:pStyle w:val="TOC2"/>
        <w:tabs>
          <w:tab w:val="right" w:leader="dot" w:pos="8306"/>
        </w:tabs>
      </w:pPr>
      <w:hyperlink w:anchor="_Toc26539" w:history="1">
        <w:r>
          <w:rPr>
            <w:rFonts w:ascii="仿宋" w:eastAsia="仿宋" w:hAnsi="仿宋" w:cs="仿宋" w:hint="eastAsia"/>
            <w:lang w:eastAsia="zh-CN"/>
          </w:rPr>
          <w:t>(五)、特殊环境影响</w:t>
        </w:r>
        <w:r>
          <w:tab/>
        </w:r>
        <w:r>
          <w:fldChar w:fldCharType="begin"/>
        </w:r>
        <w:r>
          <w:instrText xml:space="preserve"> PAGEREF _Toc26539 \h </w:instrText>
        </w:r>
        <w:r>
          <w:fldChar w:fldCharType="separate"/>
        </w:r>
        <w:r>
          <w:t>21</w:t>
        </w:r>
        <w:r>
          <w:fldChar w:fldCharType="end"/>
        </w:r>
      </w:hyperlink>
    </w:p>
    <w:p>
      <w:pPr>
        <w:pStyle w:val="TOC1"/>
        <w:tabs>
          <w:tab w:val="right" w:leader="dot" w:pos="8306"/>
        </w:tabs>
      </w:pPr>
      <w:hyperlink w:anchor="_Toc26615" w:history="1">
        <w:r>
          <w:rPr>
            <w:rFonts w:ascii="仿宋" w:eastAsia="仿宋" w:hAnsi="仿宋" w:cs="仿宋" w:hint="eastAsia"/>
            <w:lang w:eastAsia="zh-CN"/>
          </w:rPr>
          <w:t>三、资源开发及综合利用分析</w:t>
        </w:r>
        <w:r>
          <w:tab/>
        </w:r>
        <w:r>
          <w:fldChar w:fldCharType="begin"/>
        </w:r>
        <w:r>
          <w:instrText xml:space="preserve"> PAGEREF _Toc26615 \h </w:instrText>
        </w:r>
        <w:r>
          <w:fldChar w:fldCharType="separate"/>
        </w:r>
        <w:r>
          <w:t>22</w:t>
        </w:r>
        <w:r>
          <w:fldChar w:fldCharType="end"/>
        </w:r>
      </w:hyperlink>
    </w:p>
    <w:p>
      <w:pPr>
        <w:pStyle w:val="TOC2"/>
        <w:tabs>
          <w:tab w:val="right" w:leader="dot" w:pos="8306"/>
        </w:tabs>
      </w:pPr>
      <w:hyperlink w:anchor="_Toc25112" w:history="1">
        <w:r>
          <w:rPr>
            <w:rFonts w:ascii="仿宋" w:eastAsia="仿宋" w:hAnsi="仿宋" w:cs="仿宋" w:hint="eastAsia"/>
            <w:lang w:eastAsia="zh-CN"/>
          </w:rPr>
          <w:t>(一)、资源开发方案</w:t>
        </w:r>
        <w:r>
          <w:tab/>
        </w:r>
        <w:r>
          <w:fldChar w:fldCharType="begin"/>
        </w:r>
        <w:r>
          <w:instrText xml:space="preserve"> PAGEREF _Toc25112 \h </w:instrText>
        </w:r>
        <w:r>
          <w:fldChar w:fldCharType="separate"/>
        </w:r>
        <w:r>
          <w:t>22</w:t>
        </w:r>
        <w:r>
          <w:fldChar w:fldCharType="end"/>
        </w:r>
      </w:hyperlink>
    </w:p>
    <w:p>
      <w:pPr>
        <w:pStyle w:val="TOC2"/>
        <w:tabs>
          <w:tab w:val="right" w:leader="dot" w:pos="8306"/>
        </w:tabs>
      </w:pPr>
      <w:hyperlink w:anchor="_Toc3419" w:history="1">
        <w:r>
          <w:rPr>
            <w:rFonts w:ascii="仿宋" w:eastAsia="仿宋" w:hAnsi="仿宋" w:cs="仿宋" w:hint="eastAsia"/>
            <w:lang w:eastAsia="zh-CN"/>
          </w:rPr>
          <w:t>(二)、资源利用方案</w:t>
        </w:r>
        <w:r>
          <w:tab/>
        </w:r>
        <w:r>
          <w:fldChar w:fldCharType="begin"/>
        </w:r>
        <w:r>
          <w:instrText xml:space="preserve"> PAGEREF _Toc3419 \h </w:instrText>
        </w:r>
        <w:r>
          <w:fldChar w:fldCharType="separate"/>
        </w:r>
        <w:r>
          <w:t>24</w:t>
        </w:r>
        <w:r>
          <w:fldChar w:fldCharType="end"/>
        </w:r>
      </w:hyperlink>
    </w:p>
    <w:p>
      <w:pPr>
        <w:pStyle w:val="TOC2"/>
        <w:tabs>
          <w:tab w:val="right" w:leader="dot" w:pos="8306"/>
        </w:tabs>
      </w:pPr>
      <w:hyperlink w:anchor="_Toc24204" w:history="1">
        <w:r>
          <w:rPr>
            <w:rFonts w:ascii="仿宋" w:eastAsia="仿宋" w:hAnsi="仿宋" w:cs="仿宋" w:hint="eastAsia"/>
            <w:lang w:eastAsia="zh-CN"/>
          </w:rPr>
          <w:t>(三)、资源节约措施</w:t>
        </w:r>
        <w:r>
          <w:tab/>
        </w:r>
        <w:r>
          <w:fldChar w:fldCharType="begin"/>
        </w:r>
        <w:r>
          <w:instrText xml:space="preserve"> PAGEREF _Toc24204 \h </w:instrText>
        </w:r>
        <w:r>
          <w:fldChar w:fldCharType="separate"/>
        </w:r>
        <w:r>
          <w:t>25</w:t>
        </w:r>
        <w:r>
          <w:fldChar w:fldCharType="end"/>
        </w:r>
      </w:hyperlink>
    </w:p>
    <w:p>
      <w:pPr>
        <w:pStyle w:val="TOC1"/>
        <w:tabs>
          <w:tab w:val="right" w:leader="dot" w:pos="8306"/>
        </w:tabs>
      </w:pPr>
      <w:hyperlink w:anchor="_Toc21050" w:history="1">
        <w:r>
          <w:rPr>
            <w:rFonts w:ascii="仿宋" w:eastAsia="仿宋" w:hAnsi="仿宋" w:cs="仿宋" w:hint="eastAsia"/>
            <w:lang w:eastAsia="zh-CN"/>
          </w:rPr>
          <w:t>四、财务管理与成本控制</w:t>
        </w:r>
        <w:r>
          <w:tab/>
        </w:r>
        <w:r>
          <w:fldChar w:fldCharType="begin"/>
        </w:r>
        <w:r>
          <w:instrText xml:space="preserve"> PAGEREF _Toc21050 \h </w:instrText>
        </w:r>
        <w:r>
          <w:fldChar w:fldCharType="separate"/>
        </w:r>
        <w:r>
          <w:t>26</w:t>
        </w:r>
        <w:r>
          <w:fldChar w:fldCharType="end"/>
        </w:r>
      </w:hyperlink>
    </w:p>
    <w:p>
      <w:pPr>
        <w:pStyle w:val="TOC2"/>
        <w:tabs>
          <w:tab w:val="right" w:leader="dot" w:pos="8306"/>
        </w:tabs>
      </w:pPr>
      <w:hyperlink w:anchor="_Toc24798" w:history="1">
        <w:r>
          <w:rPr>
            <w:rFonts w:ascii="仿宋" w:eastAsia="仿宋" w:hAnsi="仿宋" w:cs="仿宋" w:hint="eastAsia"/>
            <w:lang w:eastAsia="zh-CN"/>
          </w:rPr>
          <w:t>(一)、财务管理体系建设</w:t>
        </w:r>
        <w:r>
          <w:tab/>
        </w:r>
        <w:r>
          <w:fldChar w:fldCharType="begin"/>
        </w:r>
        <w:r>
          <w:instrText xml:space="preserve"> PAGEREF _Toc24798 \h </w:instrText>
        </w:r>
        <w:r>
          <w:fldChar w:fldCharType="separate"/>
        </w:r>
        <w:r>
          <w:t>26</w:t>
        </w:r>
        <w:r>
          <w:fldChar w:fldCharType="end"/>
        </w:r>
      </w:hyperlink>
    </w:p>
    <w:p>
      <w:pPr>
        <w:pStyle w:val="TOC2"/>
        <w:tabs>
          <w:tab w:val="right" w:leader="dot" w:pos="8306"/>
        </w:tabs>
      </w:pPr>
      <w:hyperlink w:anchor="_Toc22938" w:history="1">
        <w:r>
          <w:rPr>
            <w:rFonts w:ascii="仿宋" w:eastAsia="仿宋" w:hAnsi="仿宋" w:cs="仿宋" w:hint="eastAsia"/>
            <w:lang w:eastAsia="zh-CN"/>
          </w:rPr>
          <w:t>(二)、成本控制措施</w:t>
        </w:r>
        <w:r>
          <w:tab/>
        </w:r>
        <w:r>
          <w:fldChar w:fldCharType="begin"/>
        </w:r>
        <w:r>
          <w:instrText xml:space="preserve"> PAGEREF _Toc22938 \h </w:instrText>
        </w:r>
        <w:r>
          <w:fldChar w:fldCharType="separate"/>
        </w:r>
        <w:r>
          <w:t>27</w:t>
        </w:r>
        <w:r>
          <w:fldChar w:fldCharType="end"/>
        </w:r>
      </w:hyperlink>
    </w:p>
    <w:p>
      <w:pPr>
        <w:pStyle w:val="TOC1"/>
        <w:tabs>
          <w:tab w:val="right" w:leader="dot" w:pos="8306"/>
        </w:tabs>
      </w:pPr>
      <w:hyperlink w:anchor="_Toc7257" w:history="1">
        <w:r>
          <w:rPr>
            <w:rFonts w:ascii="仿宋" w:eastAsia="仿宋" w:hAnsi="仿宋" w:cs="仿宋" w:hint="eastAsia"/>
            <w:lang w:eastAsia="zh-CN"/>
          </w:rPr>
          <w:t>五、背景、必要性分析</w:t>
        </w:r>
        <w:r>
          <w:tab/>
        </w:r>
        <w:r>
          <w:fldChar w:fldCharType="begin"/>
        </w:r>
        <w:r>
          <w:instrText xml:space="preserve"> PAGEREF _Toc7257 \h </w:instrText>
        </w:r>
        <w:r>
          <w:fldChar w:fldCharType="separate"/>
        </w:r>
        <w:r>
          <w:t>28</w:t>
        </w:r>
        <w:r>
          <w:fldChar w:fldCharType="end"/>
        </w:r>
      </w:hyperlink>
    </w:p>
    <w:p>
      <w:pPr>
        <w:pStyle w:val="TOC2"/>
        <w:tabs>
          <w:tab w:val="right" w:leader="dot" w:pos="8306"/>
        </w:tabs>
      </w:pPr>
      <w:hyperlink w:anchor="_Toc15477" w:history="1">
        <w:r>
          <w:rPr>
            <w:rFonts w:ascii="仿宋" w:eastAsia="仿宋" w:hAnsi="仿宋" w:cs="仿宋" w:hint="eastAsia"/>
            <w:lang w:eastAsia="zh-CN"/>
          </w:rPr>
          <w:t>(一)、项目建设背景</w:t>
        </w:r>
        <w:r>
          <w:tab/>
        </w:r>
        <w:r>
          <w:fldChar w:fldCharType="begin"/>
        </w:r>
        <w:r>
          <w:instrText xml:space="preserve"> PAGEREF _Toc15477 \h </w:instrText>
        </w:r>
        <w:r>
          <w:fldChar w:fldCharType="separate"/>
        </w:r>
        <w:r>
          <w:t>28</w:t>
        </w:r>
        <w:r>
          <w:fldChar w:fldCharType="end"/>
        </w:r>
      </w:hyperlink>
    </w:p>
    <w:p>
      <w:pPr>
        <w:pStyle w:val="TOC2"/>
        <w:tabs>
          <w:tab w:val="right" w:leader="dot" w:pos="8306"/>
        </w:tabs>
      </w:pPr>
      <w:hyperlink w:anchor="_Toc5507" w:history="1">
        <w:r>
          <w:rPr>
            <w:rFonts w:ascii="仿宋" w:eastAsia="仿宋" w:hAnsi="仿宋" w:cs="仿宋" w:hint="eastAsia"/>
            <w:lang w:eastAsia="zh-CN"/>
          </w:rPr>
          <w:t>(二)、必要性分析</w:t>
        </w:r>
        <w:r>
          <w:tab/>
        </w:r>
        <w:r>
          <w:fldChar w:fldCharType="begin"/>
        </w:r>
        <w:r>
          <w:instrText xml:space="preserve"> PAGEREF _Toc5507 \h </w:instrText>
        </w:r>
        <w:r>
          <w:fldChar w:fldCharType="separate"/>
        </w:r>
        <w:r>
          <w:t>29</w:t>
        </w:r>
        <w:r>
          <w:fldChar w:fldCharType="end"/>
        </w:r>
      </w:hyperlink>
    </w:p>
    <w:p>
      <w:pPr>
        <w:pStyle w:val="TOC2"/>
        <w:tabs>
          <w:tab w:val="right" w:leader="dot" w:pos="8306"/>
        </w:tabs>
      </w:pPr>
      <w:hyperlink w:anchor="_Toc18147" w:history="1">
        <w:r>
          <w:rPr>
            <w:rFonts w:ascii="仿宋" w:eastAsia="仿宋" w:hAnsi="仿宋" w:cs="仿宋" w:hint="eastAsia"/>
            <w:lang w:eastAsia="zh-CN"/>
          </w:rPr>
          <w:t>(三)、项目建设有利条件</w:t>
        </w:r>
        <w:r>
          <w:tab/>
        </w:r>
        <w:r>
          <w:fldChar w:fldCharType="begin"/>
        </w:r>
        <w:r>
          <w:instrText xml:space="preserve"> PAGEREF _Toc18147 \h </w:instrText>
        </w:r>
        <w:r>
          <w:fldChar w:fldCharType="separate"/>
        </w:r>
        <w:r>
          <w:t>31</w:t>
        </w:r>
        <w:r>
          <w:fldChar w:fldCharType="end"/>
        </w:r>
      </w:hyperlink>
    </w:p>
    <w:p>
      <w:pPr>
        <w:pStyle w:val="TOC1"/>
        <w:tabs>
          <w:tab w:val="right" w:leader="dot" w:pos="8306"/>
        </w:tabs>
      </w:pPr>
      <w:hyperlink w:anchor="_Toc794" w:history="1">
        <w:r>
          <w:rPr>
            <w:rFonts w:ascii="仿宋" w:eastAsia="仿宋" w:hAnsi="仿宋" w:cs="仿宋" w:hint="eastAsia"/>
            <w:lang w:eastAsia="zh-CN"/>
          </w:rPr>
          <w:t>六、经济影响分析</w:t>
        </w:r>
        <w:r>
          <w:tab/>
        </w:r>
        <w:r>
          <w:fldChar w:fldCharType="begin"/>
        </w:r>
        <w:r>
          <w:instrText xml:space="preserve"> PAGEREF _Toc794 \h </w:instrText>
        </w:r>
        <w:r>
          <w:fldChar w:fldCharType="separate"/>
        </w:r>
        <w:r>
          <w:t>32</w:t>
        </w:r>
        <w:r>
          <w:fldChar w:fldCharType="end"/>
        </w:r>
      </w:hyperlink>
    </w:p>
    <w:p>
      <w:pPr>
        <w:pStyle w:val="TOC2"/>
        <w:tabs>
          <w:tab w:val="right" w:leader="dot" w:pos="8306"/>
        </w:tabs>
      </w:pPr>
      <w:hyperlink w:anchor="_Toc2980" w:history="1">
        <w:r>
          <w:rPr>
            <w:rFonts w:ascii="仿宋" w:eastAsia="仿宋" w:hAnsi="仿宋" w:cs="仿宋" w:hint="eastAsia"/>
            <w:lang w:eastAsia="zh-CN"/>
          </w:rPr>
          <w:t>(一)、经济费用效益或费用效果分析</w:t>
        </w:r>
        <w:r>
          <w:tab/>
        </w:r>
        <w:r>
          <w:fldChar w:fldCharType="begin"/>
        </w:r>
        <w:r>
          <w:instrText xml:space="preserve"> PAGEREF _Toc2980 \h </w:instrText>
        </w:r>
        <w:r>
          <w:fldChar w:fldCharType="separate"/>
        </w:r>
        <w:r>
          <w:t>32</w:t>
        </w:r>
        <w:r>
          <w:fldChar w:fldCharType="end"/>
        </w:r>
      </w:hyperlink>
    </w:p>
    <w:p>
      <w:pPr>
        <w:pStyle w:val="TOC2"/>
        <w:tabs>
          <w:tab w:val="right" w:leader="dot" w:pos="8306"/>
        </w:tabs>
      </w:pPr>
      <w:hyperlink w:anchor="_Toc28650" w:history="1">
        <w:r>
          <w:rPr>
            <w:rFonts w:ascii="仿宋" w:eastAsia="仿宋" w:hAnsi="仿宋" w:cs="仿宋" w:hint="eastAsia"/>
            <w:lang w:eastAsia="zh-CN"/>
          </w:rPr>
          <w:t>(二)、行业影响分析</w:t>
        </w:r>
        <w:r>
          <w:tab/>
        </w:r>
        <w:r>
          <w:fldChar w:fldCharType="begin"/>
        </w:r>
        <w:r>
          <w:instrText xml:space="preserve"> PAGEREF _Toc28650 \h </w:instrText>
        </w:r>
        <w:r>
          <w:fldChar w:fldCharType="separate"/>
        </w:r>
        <w:r>
          <w:t>35</w:t>
        </w:r>
        <w:r>
          <w:fldChar w:fldCharType="end"/>
        </w:r>
      </w:hyperlink>
    </w:p>
    <w:p>
      <w:pPr>
        <w:pStyle w:val="TOC2"/>
        <w:tabs>
          <w:tab w:val="right" w:leader="dot" w:pos="8306"/>
        </w:tabs>
      </w:pPr>
      <w:hyperlink w:anchor="_Toc26906" w:history="1">
        <w:r>
          <w:rPr>
            <w:rFonts w:ascii="仿宋" w:eastAsia="仿宋" w:hAnsi="仿宋" w:cs="仿宋" w:hint="eastAsia"/>
            <w:lang w:eastAsia="zh-CN"/>
          </w:rPr>
          <w:t>(三)、区域经济影响分析</w:t>
        </w:r>
        <w:r>
          <w:tab/>
        </w:r>
        <w:r>
          <w:fldChar w:fldCharType="begin"/>
        </w:r>
        <w:r>
          <w:instrText xml:space="preserve"> PAGEREF _Toc26906 \h </w:instrText>
        </w:r>
        <w:r>
          <w:fldChar w:fldCharType="separate"/>
        </w:r>
        <w:r>
          <w:t>36</w:t>
        </w:r>
        <w:r>
          <w:fldChar w:fldCharType="end"/>
        </w:r>
      </w:hyperlink>
    </w:p>
    <w:p>
      <w:pPr>
        <w:pStyle w:val="TOC2"/>
        <w:tabs>
          <w:tab w:val="right" w:leader="dot" w:pos="8306"/>
        </w:tabs>
      </w:pPr>
      <w:hyperlink w:anchor="_Toc27758" w:history="1">
        <w:r>
          <w:rPr>
            <w:rFonts w:ascii="仿宋" w:eastAsia="仿宋" w:hAnsi="仿宋" w:cs="仿宋" w:hint="eastAsia"/>
            <w:lang w:eastAsia="zh-CN"/>
          </w:rPr>
          <w:t>(四)、宏观经济影响分析</w:t>
        </w:r>
        <w:r>
          <w:tab/>
        </w:r>
        <w:r>
          <w:fldChar w:fldCharType="begin"/>
        </w:r>
        <w:r>
          <w:instrText xml:space="preserve"> PAGEREF _Toc27758 \h </w:instrText>
        </w:r>
        <w:r>
          <w:fldChar w:fldCharType="separate"/>
        </w:r>
        <w:r>
          <w:t>37</w:t>
        </w:r>
        <w:r>
          <w:fldChar w:fldCharType="end"/>
        </w:r>
      </w:hyperlink>
    </w:p>
    <w:p>
      <w:pPr>
        <w:pStyle w:val="TOC1"/>
        <w:tabs>
          <w:tab w:val="right" w:leader="dot" w:pos="8306"/>
        </w:tabs>
      </w:pPr>
      <w:hyperlink w:anchor="_Toc13042" w:history="1">
        <w:r>
          <w:rPr>
            <w:rFonts w:ascii="仿宋" w:eastAsia="仿宋" w:hAnsi="仿宋" w:cs="仿宋" w:hint="eastAsia"/>
            <w:lang w:eastAsia="zh-CN"/>
          </w:rPr>
          <w:t>七、土地利用与规划方案</w:t>
        </w:r>
        <w:r>
          <w:tab/>
        </w:r>
        <w:r>
          <w:fldChar w:fldCharType="begin"/>
        </w:r>
        <w:r>
          <w:instrText xml:space="preserve"> PAGEREF _Toc13042 \h </w:instrText>
        </w:r>
        <w:r>
          <w:fldChar w:fldCharType="separate"/>
        </w:r>
        <w:r>
          <w:t>39</w:t>
        </w:r>
        <w:r>
          <w:fldChar w:fldCharType="end"/>
        </w:r>
      </w:hyperlink>
    </w:p>
    <w:p>
      <w:pPr>
        <w:pStyle w:val="TOC2"/>
        <w:tabs>
          <w:tab w:val="right" w:leader="dot" w:pos="8306"/>
        </w:tabs>
      </w:pPr>
      <w:hyperlink w:anchor="_Toc22106" w:history="1">
        <w:r>
          <w:rPr>
            <w:rFonts w:ascii="仿宋" w:eastAsia="仿宋" w:hAnsi="仿宋" w:cs="仿宋" w:hint="eastAsia"/>
            <w:lang w:eastAsia="zh-CN"/>
          </w:rPr>
          <w:t>(一)、项目用地情况分析</w:t>
        </w:r>
        <w:r>
          <w:tab/>
        </w:r>
        <w:r>
          <w:fldChar w:fldCharType="begin"/>
        </w:r>
        <w:r>
          <w:instrText xml:space="preserve"> PAGEREF _Toc22106 \h </w:instrText>
        </w:r>
        <w:r>
          <w:fldChar w:fldCharType="separate"/>
        </w:r>
        <w:r>
          <w:t>39</w:t>
        </w:r>
        <w:r>
          <w:fldChar w:fldCharType="end"/>
        </w:r>
      </w:hyperlink>
    </w:p>
    <w:p>
      <w:pPr>
        <w:pStyle w:val="TOC2"/>
        <w:tabs>
          <w:tab w:val="right" w:leader="dot" w:pos="8306"/>
        </w:tabs>
      </w:pPr>
      <w:hyperlink w:anchor="_Toc3580" w:history="1">
        <w:r>
          <w:rPr>
            <w:rFonts w:ascii="仿宋" w:eastAsia="仿宋" w:hAnsi="仿宋" w:cs="仿宋" w:hint="eastAsia"/>
            <w:lang w:eastAsia="zh-CN"/>
          </w:rPr>
          <w:t>(二)、土地利用规划方案</w:t>
        </w:r>
        <w:r>
          <w:tab/>
        </w:r>
        <w:r>
          <w:fldChar w:fldCharType="begin"/>
        </w:r>
        <w:r>
          <w:instrText xml:space="preserve"> PAGEREF _Toc3580 \h </w:instrText>
        </w:r>
        <w:r>
          <w:fldChar w:fldCharType="separate"/>
        </w:r>
        <w:r>
          <w:t>40</w:t>
        </w:r>
        <w:r>
          <w:fldChar w:fldCharType="end"/>
        </w:r>
      </w:hyperlink>
    </w:p>
    <w:p>
      <w:pPr>
        <w:pStyle w:val="TOC1"/>
        <w:tabs>
          <w:tab w:val="right" w:leader="dot" w:pos="8306"/>
        </w:tabs>
      </w:pPr>
      <w:hyperlink w:anchor="_Toc11638" w:history="1">
        <w:r>
          <w:rPr>
            <w:rFonts w:ascii="仿宋" w:eastAsia="仿宋" w:hAnsi="仿宋" w:cs="仿宋" w:hint="eastAsia"/>
            <w:lang w:eastAsia="zh-CN"/>
          </w:rPr>
          <w:t>八、技术创新与产业升级</w:t>
        </w:r>
        <w:r>
          <w:tab/>
        </w:r>
        <w:r>
          <w:fldChar w:fldCharType="begin"/>
        </w:r>
        <w:r>
          <w:instrText xml:space="preserve"> PAGEREF _Toc11638 \h </w:instrText>
        </w:r>
        <w:r>
          <w:fldChar w:fldCharType="separate"/>
        </w:r>
        <w:r>
          <w:t>41</w:t>
        </w:r>
        <w:r>
          <w:fldChar w:fldCharType="end"/>
        </w:r>
      </w:hyperlink>
    </w:p>
    <w:p>
      <w:pPr>
        <w:pStyle w:val="TOC2"/>
        <w:tabs>
          <w:tab w:val="right" w:leader="dot" w:pos="8306"/>
        </w:tabs>
      </w:pPr>
      <w:hyperlink w:anchor="_Toc14358" w:history="1">
        <w:r>
          <w:rPr>
            <w:rFonts w:ascii="仿宋" w:eastAsia="仿宋" w:hAnsi="仿宋" w:cs="仿宋" w:hint="eastAsia"/>
            <w:lang w:eastAsia="zh-CN"/>
          </w:rPr>
          <w:t>(一)、技术创新方向与目标</w:t>
        </w:r>
        <w:r>
          <w:tab/>
        </w:r>
        <w:r>
          <w:fldChar w:fldCharType="begin"/>
        </w:r>
        <w:r>
          <w:instrText xml:space="preserve"> PAGEREF _Toc14358 \h </w:instrText>
        </w:r>
        <w:r>
          <w:fldChar w:fldCharType="separate"/>
        </w:r>
        <w:r>
          <w:t>41</w:t>
        </w:r>
        <w:r>
          <w:fldChar w:fldCharType="end"/>
        </w:r>
      </w:hyperlink>
    </w:p>
    <w:p>
      <w:pPr>
        <w:pStyle w:val="TOC2"/>
        <w:tabs>
          <w:tab w:val="right" w:leader="dot" w:pos="8306"/>
        </w:tabs>
      </w:pPr>
      <w:hyperlink w:anchor="_Toc26752" w:history="1">
        <w:r>
          <w:rPr>
            <w:rFonts w:ascii="仿宋" w:eastAsia="仿宋" w:hAnsi="仿宋" w:cs="仿宋" w:hint="eastAsia"/>
            <w:lang w:eastAsia="zh-CN"/>
          </w:rPr>
          <w:t>(二)、产业升级路径与措施</w:t>
        </w:r>
        <w:r>
          <w:tab/>
        </w:r>
        <w:r>
          <w:fldChar w:fldCharType="begin"/>
        </w:r>
        <w:r>
          <w:instrText xml:space="preserve"> PAGEREF _Toc26752 \h </w:instrText>
        </w:r>
        <w:r>
          <w:fldChar w:fldCharType="separate"/>
        </w:r>
        <w:r>
          <w:t>42</w:t>
        </w:r>
        <w:r>
          <w:fldChar w:fldCharType="end"/>
        </w:r>
      </w:hyperlink>
    </w:p>
    <w:p>
      <w:pPr>
        <w:pStyle w:val="TOC1"/>
        <w:tabs>
          <w:tab w:val="right" w:leader="dot" w:pos="8306"/>
        </w:tabs>
      </w:pPr>
      <w:hyperlink w:anchor="_Toc1038" w:history="1">
        <w:r>
          <w:rPr>
            <w:rFonts w:ascii="仿宋" w:eastAsia="仿宋" w:hAnsi="仿宋" w:cs="仿宋" w:hint="eastAsia"/>
            <w:lang w:eastAsia="zh-CN"/>
          </w:rPr>
          <w:t>九、资金管理与财务规划</w:t>
        </w:r>
        <w:r>
          <w:tab/>
        </w:r>
        <w:r>
          <w:fldChar w:fldCharType="begin"/>
        </w:r>
        <w:r>
          <w:instrText xml:space="preserve"> PAGEREF _Toc1038 \h </w:instrText>
        </w:r>
        <w:r>
          <w:fldChar w:fldCharType="separate"/>
        </w:r>
        <w:r>
          <w:t>43</w:t>
        </w:r>
        <w:r>
          <w:fldChar w:fldCharType="end"/>
        </w:r>
      </w:hyperlink>
    </w:p>
    <w:p>
      <w:pPr>
        <w:pStyle w:val="TOC2"/>
        <w:tabs>
          <w:tab w:val="right" w:leader="dot" w:pos="8306"/>
        </w:tabs>
      </w:pPr>
      <w:hyperlink w:anchor="_Toc4590" w:history="1">
        <w:r>
          <w:rPr>
            <w:rFonts w:ascii="仿宋" w:eastAsia="仿宋" w:hAnsi="仿宋" w:cs="仿宋" w:hint="eastAsia"/>
            <w:lang w:eastAsia="zh-CN"/>
          </w:rPr>
          <w:t>(一)、项目资金来源与筹措</w:t>
        </w:r>
        <w:r>
          <w:tab/>
        </w:r>
        <w:r>
          <w:fldChar w:fldCharType="begin"/>
        </w:r>
        <w:r>
          <w:instrText xml:space="preserve"> PAGEREF _Toc4590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962" w:history="1">
        <w:r>
          <w:rPr>
            <w:rFonts w:ascii="仿宋" w:eastAsia="仿宋" w:hAnsi="仿宋" w:cs="仿宋" w:hint="eastAsia"/>
            <w:lang w:eastAsia="zh-CN"/>
          </w:rPr>
          <w:t>(二)、资金使用与监管</w:t>
        </w:r>
        <w:r>
          <w:tab/>
        </w:r>
        <w:r>
          <w:fldChar w:fldCharType="begin"/>
        </w:r>
        <w:r>
          <w:instrText xml:space="preserve"> PAGEREF _Toc20962 \h </w:instrText>
        </w:r>
        <w:r>
          <w:fldChar w:fldCharType="separate"/>
        </w:r>
        <w:r>
          <w:t>45</w:t>
        </w:r>
        <w:r>
          <w:fldChar w:fldCharType="end"/>
        </w:r>
      </w:hyperlink>
    </w:p>
    <w:p>
      <w:pPr>
        <w:pStyle w:val="TOC2"/>
        <w:tabs>
          <w:tab w:val="right" w:leader="dot" w:pos="8306"/>
        </w:tabs>
      </w:pPr>
      <w:hyperlink w:anchor="_Toc29624" w:history="1">
        <w:r>
          <w:rPr>
            <w:rFonts w:ascii="仿宋" w:eastAsia="仿宋" w:hAnsi="仿宋" w:cs="仿宋" w:hint="eastAsia"/>
            <w:lang w:eastAsia="zh-CN"/>
          </w:rPr>
          <w:t>(三)、财务规划与预测</w:t>
        </w:r>
        <w:r>
          <w:tab/>
        </w:r>
        <w:r>
          <w:fldChar w:fldCharType="begin"/>
        </w:r>
        <w:r>
          <w:instrText xml:space="preserve"> PAGEREF _Toc29624 \h </w:instrText>
        </w:r>
        <w:r>
          <w:fldChar w:fldCharType="separate"/>
        </w:r>
        <w:r>
          <w:t>46</w:t>
        </w:r>
        <w:r>
          <w:fldChar w:fldCharType="end"/>
        </w:r>
      </w:hyperlink>
    </w:p>
    <w:p>
      <w:pPr>
        <w:pStyle w:val="TOC1"/>
        <w:tabs>
          <w:tab w:val="right" w:leader="dot" w:pos="8306"/>
        </w:tabs>
      </w:pPr>
      <w:hyperlink w:anchor="_Toc19923" w:history="1">
        <w:r>
          <w:rPr>
            <w:rFonts w:ascii="仿宋" w:eastAsia="仿宋" w:hAnsi="仿宋" w:cs="仿宋" w:hint="eastAsia"/>
            <w:lang w:eastAsia="zh-CN"/>
          </w:rPr>
          <w:t>十、环境保护与治理方案</w:t>
        </w:r>
        <w:r>
          <w:tab/>
        </w:r>
        <w:r>
          <w:fldChar w:fldCharType="begin"/>
        </w:r>
        <w:r>
          <w:instrText xml:space="preserve"> PAGEREF _Toc19923 \h </w:instrText>
        </w:r>
        <w:r>
          <w:fldChar w:fldCharType="separate"/>
        </w:r>
        <w:r>
          <w:t>47</w:t>
        </w:r>
        <w:r>
          <w:fldChar w:fldCharType="end"/>
        </w:r>
      </w:hyperlink>
    </w:p>
    <w:p>
      <w:pPr>
        <w:pStyle w:val="TOC2"/>
        <w:tabs>
          <w:tab w:val="right" w:leader="dot" w:pos="8306"/>
        </w:tabs>
      </w:pPr>
      <w:hyperlink w:anchor="_Toc4765" w:history="1">
        <w:r>
          <w:rPr>
            <w:rFonts w:ascii="仿宋" w:eastAsia="仿宋" w:hAnsi="仿宋" w:cs="仿宋" w:hint="eastAsia"/>
            <w:lang w:eastAsia="zh-CN"/>
          </w:rPr>
          <w:t>(一)、项目环境影响评估</w:t>
        </w:r>
        <w:r>
          <w:tab/>
        </w:r>
        <w:r>
          <w:fldChar w:fldCharType="begin"/>
        </w:r>
        <w:r>
          <w:instrText xml:space="preserve"> PAGEREF _Toc4765 \h </w:instrText>
        </w:r>
        <w:r>
          <w:fldChar w:fldCharType="separate"/>
        </w:r>
        <w:r>
          <w:t>47</w:t>
        </w:r>
        <w:r>
          <w:fldChar w:fldCharType="end"/>
        </w:r>
      </w:hyperlink>
    </w:p>
    <w:p>
      <w:pPr>
        <w:pStyle w:val="TOC2"/>
        <w:tabs>
          <w:tab w:val="right" w:leader="dot" w:pos="8306"/>
        </w:tabs>
      </w:pPr>
      <w:hyperlink w:anchor="_Toc21785" w:history="1">
        <w:r>
          <w:rPr>
            <w:rFonts w:ascii="仿宋" w:eastAsia="仿宋" w:hAnsi="仿宋" w:cs="仿宋" w:hint="eastAsia"/>
            <w:lang w:eastAsia="zh-CN"/>
          </w:rPr>
          <w:t>(二)、环境保护措施与治理方案</w:t>
        </w:r>
        <w:r>
          <w:tab/>
        </w:r>
        <w:r>
          <w:fldChar w:fldCharType="begin"/>
        </w:r>
        <w:r>
          <w:instrText xml:space="preserve"> PAGEREF _Toc21785 \h </w:instrText>
        </w:r>
        <w:r>
          <w:fldChar w:fldCharType="separate"/>
        </w:r>
        <w:r>
          <w:t>47</w:t>
        </w:r>
        <w:r>
          <w:fldChar w:fldCharType="end"/>
        </w:r>
      </w:hyperlink>
    </w:p>
    <w:p>
      <w:pPr>
        <w:pStyle w:val="TOC1"/>
        <w:tabs>
          <w:tab w:val="right" w:leader="dot" w:pos="8306"/>
        </w:tabs>
      </w:pPr>
      <w:hyperlink w:anchor="_Toc31880" w:history="1">
        <w:r>
          <w:rPr>
            <w:rFonts w:ascii="仿宋" w:eastAsia="仿宋" w:hAnsi="仿宋" w:cs="仿宋" w:hint="eastAsia"/>
            <w:lang w:eastAsia="zh-CN"/>
          </w:rPr>
          <w:t>十一、项目质量与标准</w:t>
        </w:r>
        <w:r>
          <w:tab/>
        </w:r>
        <w:r>
          <w:fldChar w:fldCharType="begin"/>
        </w:r>
        <w:r>
          <w:instrText xml:space="preserve"> PAGEREF _Toc31880 \h </w:instrText>
        </w:r>
        <w:r>
          <w:fldChar w:fldCharType="separate"/>
        </w:r>
        <w:r>
          <w:t>48</w:t>
        </w:r>
        <w:r>
          <w:fldChar w:fldCharType="end"/>
        </w:r>
      </w:hyperlink>
    </w:p>
    <w:p>
      <w:pPr>
        <w:pStyle w:val="TOC2"/>
        <w:tabs>
          <w:tab w:val="right" w:leader="dot" w:pos="8306"/>
        </w:tabs>
      </w:pPr>
      <w:hyperlink w:anchor="_Toc5442" w:history="1">
        <w:r>
          <w:rPr>
            <w:rFonts w:ascii="仿宋" w:eastAsia="仿宋" w:hAnsi="仿宋" w:cs="仿宋" w:hint="eastAsia"/>
            <w:lang w:eastAsia="zh-CN"/>
          </w:rPr>
          <w:t>(一)、质量保障体系</w:t>
        </w:r>
        <w:r>
          <w:tab/>
        </w:r>
        <w:r>
          <w:fldChar w:fldCharType="begin"/>
        </w:r>
        <w:r>
          <w:instrText xml:space="preserve"> PAGEREF _Toc5442 \h </w:instrText>
        </w:r>
        <w:r>
          <w:fldChar w:fldCharType="separate"/>
        </w:r>
        <w:r>
          <w:t>48</w:t>
        </w:r>
        <w:r>
          <w:fldChar w:fldCharType="end"/>
        </w:r>
      </w:hyperlink>
    </w:p>
    <w:p>
      <w:pPr>
        <w:pStyle w:val="TOC2"/>
        <w:tabs>
          <w:tab w:val="right" w:leader="dot" w:pos="8306"/>
        </w:tabs>
      </w:pPr>
      <w:hyperlink w:anchor="_Toc19184" w:history="1">
        <w:r>
          <w:rPr>
            <w:rFonts w:ascii="仿宋" w:eastAsia="仿宋" w:hAnsi="仿宋" w:cs="仿宋" w:hint="eastAsia"/>
            <w:lang w:eastAsia="zh-CN"/>
          </w:rPr>
          <w:t>(二)、标准化作业流程</w:t>
        </w:r>
        <w:r>
          <w:tab/>
        </w:r>
        <w:r>
          <w:fldChar w:fldCharType="begin"/>
        </w:r>
        <w:r>
          <w:instrText xml:space="preserve"> PAGEREF _Toc19184 \h </w:instrText>
        </w:r>
        <w:r>
          <w:fldChar w:fldCharType="separate"/>
        </w:r>
        <w:r>
          <w:t>50</w:t>
        </w:r>
        <w:r>
          <w:fldChar w:fldCharType="end"/>
        </w:r>
      </w:hyperlink>
    </w:p>
    <w:p>
      <w:pPr>
        <w:pStyle w:val="TOC2"/>
        <w:tabs>
          <w:tab w:val="right" w:leader="dot" w:pos="8306"/>
        </w:tabs>
      </w:pPr>
      <w:hyperlink w:anchor="_Toc25474" w:history="1">
        <w:r>
          <w:rPr>
            <w:rFonts w:ascii="仿宋" w:eastAsia="仿宋" w:hAnsi="仿宋" w:cs="仿宋" w:hint="eastAsia"/>
            <w:lang w:eastAsia="zh-CN"/>
          </w:rPr>
          <w:t>(三)、质量监控与评估</w:t>
        </w:r>
        <w:r>
          <w:tab/>
        </w:r>
        <w:r>
          <w:fldChar w:fldCharType="begin"/>
        </w:r>
        <w:r>
          <w:instrText xml:space="preserve"> PAGEREF _Toc25474 \h </w:instrText>
        </w:r>
        <w:r>
          <w:fldChar w:fldCharType="separate"/>
        </w:r>
        <w:r>
          <w:t>51</w:t>
        </w:r>
        <w:r>
          <w:fldChar w:fldCharType="end"/>
        </w:r>
      </w:hyperlink>
    </w:p>
    <w:p>
      <w:pPr>
        <w:pStyle w:val="TOC2"/>
        <w:tabs>
          <w:tab w:val="right" w:leader="dot" w:pos="8306"/>
        </w:tabs>
      </w:pPr>
      <w:hyperlink w:anchor="_Toc365" w:history="1">
        <w:r>
          <w:rPr>
            <w:rFonts w:ascii="仿宋" w:eastAsia="仿宋" w:hAnsi="仿宋" w:cs="仿宋" w:hint="eastAsia"/>
            <w:lang w:eastAsia="zh-CN"/>
          </w:rPr>
          <w:t>(四)、质量改进计划</w:t>
        </w:r>
        <w:r>
          <w:tab/>
        </w:r>
        <w:r>
          <w:fldChar w:fldCharType="begin"/>
        </w:r>
        <w:r>
          <w:instrText xml:space="preserve"> PAGEREF _Toc365 \h </w:instrText>
        </w:r>
        <w:r>
          <w:fldChar w:fldCharType="separate"/>
        </w:r>
        <w:r>
          <w:t>52</w:t>
        </w:r>
        <w:r>
          <w:fldChar w:fldCharType="end"/>
        </w:r>
      </w:hyperlink>
    </w:p>
    <w:p>
      <w:pPr>
        <w:pStyle w:val="TOC1"/>
        <w:tabs>
          <w:tab w:val="right" w:leader="dot" w:pos="8306"/>
        </w:tabs>
      </w:pPr>
      <w:hyperlink w:anchor="_Toc29559" w:history="1">
        <w:r>
          <w:rPr>
            <w:rFonts w:ascii="仿宋" w:eastAsia="仿宋" w:hAnsi="仿宋" w:cs="仿宋" w:hint="eastAsia"/>
            <w:lang w:eastAsia="zh-CN"/>
          </w:rPr>
          <w:t>十二、项目变更管理</w:t>
        </w:r>
        <w:r>
          <w:tab/>
        </w:r>
        <w:r>
          <w:fldChar w:fldCharType="begin"/>
        </w:r>
        <w:r>
          <w:instrText xml:space="preserve"> PAGEREF _Toc29559 \h </w:instrText>
        </w:r>
        <w:r>
          <w:fldChar w:fldCharType="separate"/>
        </w:r>
        <w:r>
          <w:t>53</w:t>
        </w:r>
        <w:r>
          <w:fldChar w:fldCharType="end"/>
        </w:r>
      </w:hyperlink>
    </w:p>
    <w:p>
      <w:pPr>
        <w:pStyle w:val="TOC2"/>
        <w:tabs>
          <w:tab w:val="right" w:leader="dot" w:pos="8306"/>
        </w:tabs>
      </w:pPr>
      <w:hyperlink w:anchor="_Toc29154" w:history="1">
        <w:r>
          <w:rPr>
            <w:rFonts w:ascii="仿宋" w:eastAsia="仿宋" w:hAnsi="仿宋" w:cs="仿宋" w:hint="eastAsia"/>
            <w:lang w:eastAsia="zh-CN"/>
          </w:rPr>
          <w:t>(一)、变更控制流程</w:t>
        </w:r>
        <w:r>
          <w:tab/>
        </w:r>
        <w:r>
          <w:fldChar w:fldCharType="begin"/>
        </w:r>
        <w:r>
          <w:instrText xml:space="preserve"> PAGEREF _Toc29154 \h </w:instrText>
        </w:r>
        <w:r>
          <w:fldChar w:fldCharType="separate"/>
        </w:r>
        <w:r>
          <w:t>53</w:t>
        </w:r>
        <w:r>
          <w:fldChar w:fldCharType="end"/>
        </w:r>
      </w:hyperlink>
    </w:p>
    <w:p>
      <w:pPr>
        <w:pStyle w:val="TOC2"/>
        <w:tabs>
          <w:tab w:val="right" w:leader="dot" w:pos="8306"/>
        </w:tabs>
      </w:pPr>
      <w:hyperlink w:anchor="_Toc4410" w:history="1">
        <w:r>
          <w:rPr>
            <w:rFonts w:ascii="仿宋" w:eastAsia="仿宋" w:hAnsi="仿宋" w:cs="仿宋" w:hint="eastAsia"/>
            <w:lang w:eastAsia="zh-CN"/>
          </w:rPr>
          <w:t>(二)、影响评估与处理</w:t>
        </w:r>
        <w:r>
          <w:tab/>
        </w:r>
        <w:r>
          <w:fldChar w:fldCharType="begin"/>
        </w:r>
        <w:r>
          <w:instrText xml:space="preserve"> PAGEREF _Toc4410 \h </w:instrText>
        </w:r>
        <w:r>
          <w:fldChar w:fldCharType="separate"/>
        </w:r>
        <w:r>
          <w:t>54</w:t>
        </w:r>
        <w:r>
          <w:fldChar w:fldCharType="end"/>
        </w:r>
      </w:hyperlink>
    </w:p>
    <w:p>
      <w:pPr>
        <w:pStyle w:val="TOC2"/>
        <w:tabs>
          <w:tab w:val="right" w:leader="dot" w:pos="8306"/>
        </w:tabs>
      </w:pPr>
      <w:hyperlink w:anchor="_Toc23259" w:history="1">
        <w:r>
          <w:rPr>
            <w:rFonts w:ascii="仿宋" w:eastAsia="仿宋" w:hAnsi="仿宋" w:cs="仿宋" w:hint="eastAsia"/>
            <w:lang w:eastAsia="zh-CN"/>
          </w:rPr>
          <w:t>(三)、变更记录与追踪</w:t>
        </w:r>
        <w:r>
          <w:tab/>
        </w:r>
        <w:r>
          <w:fldChar w:fldCharType="begin"/>
        </w:r>
        <w:r>
          <w:instrText xml:space="preserve"> PAGEREF _Toc23259 \h </w:instrText>
        </w:r>
        <w:r>
          <w:fldChar w:fldCharType="separate"/>
        </w:r>
        <w:r>
          <w:t>56</w:t>
        </w:r>
        <w:r>
          <w:fldChar w:fldCharType="end"/>
        </w:r>
      </w:hyperlink>
    </w:p>
    <w:p>
      <w:pPr>
        <w:pStyle w:val="TOC2"/>
        <w:tabs>
          <w:tab w:val="right" w:leader="dot" w:pos="8306"/>
        </w:tabs>
      </w:pPr>
      <w:hyperlink w:anchor="_Toc24745" w:history="1">
        <w:r>
          <w:rPr>
            <w:rFonts w:ascii="仿宋" w:eastAsia="仿宋" w:hAnsi="仿宋" w:cs="仿宋" w:hint="eastAsia"/>
            <w:lang w:eastAsia="zh-CN"/>
          </w:rPr>
          <w:t>(四)、变更管理策略</w:t>
        </w:r>
        <w:r>
          <w:tab/>
        </w:r>
        <w:r>
          <w:fldChar w:fldCharType="begin"/>
        </w:r>
        <w:r>
          <w:instrText xml:space="preserve"> PAGEREF _Toc24745 \h </w:instrText>
        </w:r>
        <w:r>
          <w:fldChar w:fldCharType="separate"/>
        </w:r>
        <w:r>
          <w:t>57</w:t>
        </w:r>
        <w:r>
          <w:fldChar w:fldCharType="end"/>
        </w:r>
      </w:hyperlink>
    </w:p>
    <w:p>
      <w:pPr>
        <w:pStyle w:val="TOC1"/>
        <w:tabs>
          <w:tab w:val="right" w:leader="dot" w:pos="8306"/>
        </w:tabs>
      </w:pPr>
      <w:hyperlink w:anchor="_Toc23070" w:history="1">
        <w:r>
          <w:rPr>
            <w:rFonts w:ascii="仿宋" w:eastAsia="仿宋" w:hAnsi="仿宋" w:cs="仿宋" w:hint="eastAsia"/>
            <w:lang w:eastAsia="zh-CN"/>
          </w:rPr>
          <w:t>十三、知识产权管理与保护</w:t>
        </w:r>
        <w:r>
          <w:tab/>
        </w:r>
        <w:r>
          <w:fldChar w:fldCharType="begin"/>
        </w:r>
        <w:r>
          <w:instrText xml:space="preserve"> PAGEREF _Toc23070 \h </w:instrText>
        </w:r>
        <w:r>
          <w:fldChar w:fldCharType="separate"/>
        </w:r>
        <w:r>
          <w:t>59</w:t>
        </w:r>
        <w:r>
          <w:fldChar w:fldCharType="end"/>
        </w:r>
      </w:hyperlink>
    </w:p>
    <w:p>
      <w:pPr>
        <w:pStyle w:val="TOC2"/>
        <w:tabs>
          <w:tab w:val="right" w:leader="dot" w:pos="8306"/>
        </w:tabs>
      </w:pPr>
      <w:hyperlink w:anchor="_Toc29774" w:history="1">
        <w:r>
          <w:rPr>
            <w:rFonts w:ascii="仿宋" w:eastAsia="仿宋" w:hAnsi="仿宋" w:cs="仿宋" w:hint="eastAsia"/>
            <w:lang w:eastAsia="zh-CN"/>
          </w:rPr>
          <w:t>(一)、知识产权管理体系建设</w:t>
        </w:r>
        <w:r>
          <w:tab/>
        </w:r>
        <w:r>
          <w:fldChar w:fldCharType="begin"/>
        </w:r>
        <w:r>
          <w:instrText xml:space="preserve"> PAGEREF _Toc29774 \h </w:instrText>
        </w:r>
        <w:r>
          <w:fldChar w:fldCharType="separate"/>
        </w:r>
        <w:r>
          <w:t>59</w:t>
        </w:r>
        <w:r>
          <w:fldChar w:fldCharType="end"/>
        </w:r>
      </w:hyperlink>
    </w:p>
    <w:p>
      <w:pPr>
        <w:pStyle w:val="TOC2"/>
        <w:tabs>
          <w:tab w:val="right" w:leader="dot" w:pos="8306"/>
        </w:tabs>
      </w:pPr>
      <w:hyperlink w:anchor="_Toc23679" w:history="1">
        <w:r>
          <w:rPr>
            <w:rFonts w:ascii="仿宋" w:eastAsia="仿宋" w:hAnsi="仿宋" w:cs="仿宋" w:hint="eastAsia"/>
            <w:lang w:eastAsia="zh-CN"/>
          </w:rPr>
          <w:t>(二)、知识产权保护措施</w:t>
        </w:r>
        <w:r>
          <w:tab/>
        </w:r>
        <w:r>
          <w:fldChar w:fldCharType="begin"/>
        </w:r>
        <w:r>
          <w:instrText xml:space="preserve"> PAGEREF _Toc23679 \h </w:instrText>
        </w:r>
        <w:r>
          <w:fldChar w:fldCharType="separate"/>
        </w:r>
        <w:r>
          <w:t>60</w:t>
        </w:r>
        <w:r>
          <w:fldChar w:fldCharType="end"/>
        </w:r>
      </w:hyperlink>
    </w:p>
    <w:p>
      <w:pPr>
        <w:pStyle w:val="TOC1"/>
        <w:tabs>
          <w:tab w:val="right" w:leader="dot" w:pos="8306"/>
        </w:tabs>
      </w:pPr>
      <w:hyperlink w:anchor="_Toc24668" w:history="1">
        <w:r>
          <w:rPr>
            <w:rFonts w:ascii="仿宋" w:eastAsia="仿宋" w:hAnsi="仿宋" w:cs="仿宋" w:hint="eastAsia"/>
            <w:lang w:eastAsia="zh-CN"/>
          </w:rPr>
          <w:t>十四、企业合规与伦理</w:t>
        </w:r>
        <w:r>
          <w:tab/>
        </w:r>
        <w:r>
          <w:fldChar w:fldCharType="begin"/>
        </w:r>
        <w:r>
          <w:instrText xml:space="preserve"> PAGEREF _Toc24668 \h </w:instrText>
        </w:r>
        <w:r>
          <w:fldChar w:fldCharType="separate"/>
        </w:r>
        <w:r>
          <w:t>62</w:t>
        </w:r>
        <w:r>
          <w:fldChar w:fldCharType="end"/>
        </w:r>
      </w:hyperlink>
    </w:p>
    <w:p>
      <w:pPr>
        <w:pStyle w:val="TOC2"/>
        <w:tabs>
          <w:tab w:val="right" w:leader="dot" w:pos="8306"/>
        </w:tabs>
      </w:pPr>
      <w:hyperlink w:anchor="_Toc15720" w:history="1">
        <w:r>
          <w:rPr>
            <w:rFonts w:ascii="仿宋" w:eastAsia="仿宋" w:hAnsi="仿宋" w:cs="仿宋" w:hint="eastAsia"/>
            <w:lang w:eastAsia="zh-CN"/>
          </w:rPr>
          <w:t>(一)、合规政策与程序</w:t>
        </w:r>
        <w:r>
          <w:tab/>
        </w:r>
        <w:r>
          <w:fldChar w:fldCharType="begin"/>
        </w:r>
        <w:r>
          <w:instrText xml:space="preserve"> PAGEREF _Toc15720 \h </w:instrText>
        </w:r>
        <w:r>
          <w:fldChar w:fldCharType="separate"/>
        </w:r>
        <w:r>
          <w:t>62</w:t>
        </w:r>
        <w:r>
          <w:fldChar w:fldCharType="end"/>
        </w:r>
      </w:hyperlink>
    </w:p>
    <w:p>
      <w:pPr>
        <w:pStyle w:val="TOC2"/>
        <w:tabs>
          <w:tab w:val="right" w:leader="dot" w:pos="8306"/>
        </w:tabs>
      </w:pPr>
      <w:hyperlink w:anchor="_Toc21129" w:history="1">
        <w:r>
          <w:rPr>
            <w:rFonts w:ascii="仿宋" w:eastAsia="仿宋" w:hAnsi="仿宋" w:cs="仿宋" w:hint="eastAsia"/>
            <w:lang w:eastAsia="zh-CN"/>
          </w:rPr>
          <w:t>(二)、伦理规范与培训</w:t>
        </w:r>
        <w:r>
          <w:tab/>
        </w:r>
        <w:r>
          <w:fldChar w:fldCharType="begin"/>
        </w:r>
        <w:r>
          <w:instrText xml:space="preserve"> PAGEREF _Toc21129 \h </w:instrText>
        </w:r>
        <w:r>
          <w:fldChar w:fldCharType="separate"/>
        </w:r>
        <w:r>
          <w:t>63</w:t>
        </w:r>
        <w:r>
          <w:fldChar w:fldCharType="end"/>
        </w:r>
      </w:hyperlink>
    </w:p>
    <w:p>
      <w:pPr>
        <w:pStyle w:val="TOC2"/>
        <w:tabs>
          <w:tab w:val="right" w:leader="dot" w:pos="8306"/>
        </w:tabs>
      </w:pPr>
      <w:hyperlink w:anchor="_Toc7111" w:history="1">
        <w:r>
          <w:rPr>
            <w:rFonts w:ascii="仿宋" w:eastAsia="仿宋" w:hAnsi="仿宋" w:cs="仿宋" w:hint="eastAsia"/>
            <w:lang w:eastAsia="zh-CN"/>
          </w:rPr>
          <w:t>(三)、合规风险评估</w:t>
        </w:r>
        <w:r>
          <w:tab/>
        </w:r>
        <w:r>
          <w:fldChar w:fldCharType="begin"/>
        </w:r>
        <w:r>
          <w:instrText xml:space="preserve"> PAGEREF _Toc7111 \h </w:instrText>
        </w:r>
        <w:r>
          <w:fldChar w:fldCharType="separate"/>
        </w:r>
        <w:r>
          <w:t>64</w:t>
        </w:r>
        <w:r>
          <w:fldChar w:fldCharType="end"/>
        </w:r>
      </w:hyperlink>
    </w:p>
    <w:p>
      <w:pPr>
        <w:pStyle w:val="TOC2"/>
        <w:tabs>
          <w:tab w:val="right" w:leader="dot" w:pos="8306"/>
        </w:tabs>
      </w:pPr>
      <w:hyperlink w:anchor="_Toc15832" w:history="1">
        <w:r>
          <w:rPr>
            <w:rFonts w:ascii="仿宋" w:eastAsia="仿宋" w:hAnsi="仿宋" w:cs="仿宋" w:hint="eastAsia"/>
            <w:lang w:eastAsia="zh-CN"/>
          </w:rPr>
          <w:t>(四)、合规监督与执行</w:t>
        </w:r>
        <w:r>
          <w:tab/>
        </w:r>
        <w:r>
          <w:fldChar w:fldCharType="begin"/>
        </w:r>
        <w:r>
          <w:instrText xml:space="preserve"> PAGEREF _Toc15832 \h </w:instrText>
        </w:r>
        <w:r>
          <w:fldChar w:fldCharType="separate"/>
        </w:r>
        <w:r>
          <w:t>65</w:t>
        </w:r>
        <w:r>
          <w:fldChar w:fldCharType="end"/>
        </w:r>
      </w:hyperlink>
    </w:p>
    <w:p>
      <w:pPr>
        <w:pStyle w:val="TOC1"/>
        <w:tabs>
          <w:tab w:val="right" w:leader="dot" w:pos="8306"/>
        </w:tabs>
      </w:pPr>
      <w:hyperlink w:anchor="_Toc22329" w:history="1">
        <w:r>
          <w:rPr>
            <w:rFonts w:ascii="仿宋" w:eastAsia="仿宋" w:hAnsi="仿宋" w:cs="仿宋" w:hint="eastAsia"/>
            <w:lang w:eastAsia="zh-CN"/>
          </w:rPr>
          <w:t>十五、成果转化与推广应用</w:t>
        </w:r>
        <w:r>
          <w:tab/>
        </w:r>
        <w:r>
          <w:fldChar w:fldCharType="begin"/>
        </w:r>
        <w:r>
          <w:instrText xml:space="preserve"> PAGEREF _Toc22329 \h </w:instrText>
        </w:r>
        <w:r>
          <w:fldChar w:fldCharType="separate"/>
        </w:r>
        <w:r>
          <w:t>66</w:t>
        </w:r>
        <w:r>
          <w:fldChar w:fldCharType="end"/>
        </w:r>
      </w:hyperlink>
    </w:p>
    <w:p>
      <w:pPr>
        <w:pStyle w:val="TOC2"/>
        <w:tabs>
          <w:tab w:val="right" w:leader="dot" w:pos="8306"/>
        </w:tabs>
      </w:pPr>
      <w:hyperlink w:anchor="_Toc24971" w:history="1">
        <w:r>
          <w:rPr>
            <w:rFonts w:ascii="仿宋" w:eastAsia="仿宋" w:hAnsi="仿宋" w:cs="仿宋" w:hint="eastAsia"/>
            <w:lang w:eastAsia="zh-CN"/>
          </w:rPr>
          <w:t>(一)、成果转化策略制定</w:t>
        </w:r>
        <w:r>
          <w:tab/>
        </w:r>
        <w:r>
          <w:fldChar w:fldCharType="begin"/>
        </w:r>
        <w:r>
          <w:instrText xml:space="preserve"> PAGEREF _Toc24971 \h </w:instrText>
        </w:r>
        <w:r>
          <w:fldChar w:fldCharType="separate"/>
        </w:r>
        <w:r>
          <w:t>66</w:t>
        </w:r>
        <w:r>
          <w:fldChar w:fldCharType="end"/>
        </w:r>
      </w:hyperlink>
    </w:p>
    <w:p>
      <w:pPr>
        <w:pStyle w:val="TOC2"/>
        <w:tabs>
          <w:tab w:val="right" w:leader="dot" w:pos="8306"/>
        </w:tabs>
      </w:pPr>
      <w:hyperlink w:anchor="_Toc32676" w:history="1">
        <w:r>
          <w:rPr>
            <w:rFonts w:ascii="仿宋" w:eastAsia="仿宋" w:hAnsi="仿宋" w:cs="仿宋" w:hint="eastAsia"/>
            <w:lang w:eastAsia="zh-CN"/>
          </w:rPr>
          <w:t>(二)、成果推广应用方案</w:t>
        </w:r>
        <w:r>
          <w:tab/>
        </w:r>
        <w:r>
          <w:fldChar w:fldCharType="begin"/>
        </w:r>
        <w:r>
          <w:instrText xml:space="preserve"> PAGEREF _Toc32676 \h </w:instrText>
        </w:r>
        <w:r>
          <w:fldChar w:fldCharType="separate"/>
        </w:r>
        <w:r>
          <w:t>67</w:t>
        </w:r>
        <w:r>
          <w:fldChar w:fldCharType="end"/>
        </w:r>
      </w:hyperlink>
    </w:p>
    <w:p>
      <w:pPr>
        <w:pStyle w:val="TOC1"/>
        <w:tabs>
          <w:tab w:val="right" w:leader="dot" w:pos="8306"/>
        </w:tabs>
      </w:pPr>
      <w:hyperlink w:anchor="_Toc27865" w:history="1">
        <w:r>
          <w:rPr>
            <w:rFonts w:ascii="仿宋" w:eastAsia="仿宋" w:hAnsi="仿宋" w:cs="仿宋" w:hint="eastAsia"/>
            <w:lang w:eastAsia="zh-CN"/>
          </w:rPr>
          <w:t>十六、设施与设备管理</w:t>
        </w:r>
        <w:r>
          <w:tab/>
        </w:r>
        <w:r>
          <w:fldChar w:fldCharType="begin"/>
        </w:r>
        <w:r>
          <w:instrText xml:space="preserve"> PAGEREF _Toc27865 \h </w:instrText>
        </w:r>
        <w:r>
          <w:fldChar w:fldCharType="separate"/>
        </w:r>
        <w:r>
          <w:t>69</w:t>
        </w:r>
        <w:r>
          <w:fldChar w:fldCharType="end"/>
        </w:r>
      </w:hyperlink>
    </w:p>
    <w:p>
      <w:pPr>
        <w:pStyle w:val="TOC2"/>
        <w:tabs>
          <w:tab w:val="right" w:leader="dot" w:pos="8306"/>
        </w:tabs>
      </w:pPr>
      <w:hyperlink w:anchor="_Toc4777" w:history="1">
        <w:r>
          <w:rPr>
            <w:rFonts w:ascii="仿宋" w:eastAsia="仿宋" w:hAnsi="仿宋" w:cs="仿宋" w:hint="eastAsia"/>
            <w:lang w:eastAsia="zh-CN"/>
          </w:rPr>
          <w:t>(一)、设施规划与配置</w:t>
        </w:r>
        <w:r>
          <w:tab/>
        </w:r>
        <w:r>
          <w:fldChar w:fldCharType="begin"/>
        </w:r>
        <w:r>
          <w:instrText xml:space="preserve"> PAGEREF _Toc4777 \h </w:instrText>
        </w:r>
        <w:r>
          <w:fldChar w:fldCharType="separate"/>
        </w:r>
        <w:r>
          <w:t>69</w:t>
        </w:r>
        <w:r>
          <w:fldChar w:fldCharType="end"/>
        </w:r>
      </w:hyperlink>
    </w:p>
    <w:p>
      <w:pPr>
        <w:pStyle w:val="TOC2"/>
        <w:tabs>
          <w:tab w:val="right" w:leader="dot" w:pos="8306"/>
        </w:tabs>
      </w:pPr>
      <w:hyperlink w:anchor="_Toc19739" w:history="1">
        <w:r>
          <w:rPr>
            <w:rFonts w:ascii="仿宋" w:eastAsia="仿宋" w:hAnsi="仿宋" w:cs="仿宋" w:hint="eastAsia"/>
            <w:lang w:eastAsia="zh-CN"/>
          </w:rPr>
          <w:t>(二)、设备采购与维护管理</w:t>
        </w:r>
        <w:r>
          <w:tab/>
        </w:r>
        <w:r>
          <w:fldChar w:fldCharType="begin"/>
        </w:r>
        <w:r>
          <w:instrText xml:space="preserve"> PAGEREF _Toc19739 \h </w:instrText>
        </w:r>
        <w:r>
          <w:fldChar w:fldCharType="separate"/>
        </w:r>
        <w:r>
          <w:t>69</w:t>
        </w:r>
        <w:r>
          <w:fldChar w:fldCharType="end"/>
        </w:r>
      </w:hyperlink>
    </w:p>
    <w:p>
      <w:pPr>
        <w:pStyle w:val="TOC2"/>
        <w:tabs>
          <w:tab w:val="right" w:leader="dot" w:pos="8306"/>
        </w:tabs>
      </w:pPr>
      <w:hyperlink w:anchor="_Toc32143" w:history="1">
        <w:r>
          <w:rPr>
            <w:rFonts w:ascii="仿宋" w:eastAsia="仿宋" w:hAnsi="仿宋" w:cs="仿宋" w:hint="eastAsia"/>
            <w:lang w:eastAsia="zh-CN"/>
          </w:rPr>
          <w:t>(三)、设施设备升级策略</w:t>
        </w:r>
        <w:r>
          <w:tab/>
        </w:r>
        <w:r>
          <w:fldChar w:fldCharType="begin"/>
        </w:r>
        <w:r>
          <w:instrText xml:space="preserve"> PAGEREF _Toc32143 \h </w:instrText>
        </w:r>
        <w:r>
          <w:fldChar w:fldCharType="separate"/>
        </w:r>
        <w:r>
          <w:t>70</w:t>
        </w:r>
        <w:r>
          <w:fldChar w:fldCharType="end"/>
        </w:r>
      </w:hyperlink>
    </w:p>
    <w:p>
      <w:pPr>
        <w:pStyle w:val="TOC1"/>
        <w:tabs>
          <w:tab w:val="right" w:leader="dot" w:pos="8306"/>
        </w:tabs>
      </w:pPr>
      <w:hyperlink w:anchor="_Toc25224" w:history="1">
        <w:r>
          <w:rPr>
            <w:rFonts w:ascii="仿宋" w:eastAsia="仿宋" w:hAnsi="仿宋" w:cs="仿宋" w:hint="eastAsia"/>
            <w:lang w:eastAsia="zh-CN"/>
          </w:rPr>
          <w:t>十七、质量管理与控制</w:t>
        </w:r>
        <w:r>
          <w:tab/>
        </w:r>
        <w:r>
          <w:fldChar w:fldCharType="begin"/>
        </w:r>
        <w:r>
          <w:instrText xml:space="preserve"> PAGEREF _Toc25224 \h </w:instrText>
        </w:r>
        <w:r>
          <w:fldChar w:fldCharType="separate"/>
        </w:r>
        <w:r>
          <w:t>71</w:t>
        </w:r>
        <w:r>
          <w:fldChar w:fldCharType="end"/>
        </w:r>
      </w:hyperlink>
    </w:p>
    <w:p>
      <w:pPr>
        <w:pStyle w:val="TOC2"/>
        <w:tabs>
          <w:tab w:val="right" w:leader="dot" w:pos="8306"/>
        </w:tabs>
      </w:pPr>
      <w:hyperlink w:anchor="_Toc20370" w:history="1">
        <w:r>
          <w:rPr>
            <w:rFonts w:ascii="仿宋" w:eastAsia="仿宋" w:hAnsi="仿宋" w:cs="仿宋" w:hint="eastAsia"/>
            <w:lang w:eastAsia="zh-CN"/>
          </w:rPr>
          <w:t>(一)、质量管理体系建设</w:t>
        </w:r>
        <w:r>
          <w:tab/>
        </w:r>
        <w:r>
          <w:fldChar w:fldCharType="begin"/>
        </w:r>
        <w:r>
          <w:instrText xml:space="preserve"> PAGEREF _Toc20370 \h </w:instrText>
        </w:r>
        <w:r>
          <w:fldChar w:fldCharType="separate"/>
        </w:r>
        <w:r>
          <w:t>71</w:t>
        </w:r>
        <w:r>
          <w:fldChar w:fldCharType="end"/>
        </w:r>
      </w:hyperlink>
    </w:p>
    <w:p>
      <w:pPr>
        <w:pStyle w:val="TOC2"/>
        <w:tabs>
          <w:tab w:val="right" w:leader="dot" w:pos="8306"/>
        </w:tabs>
      </w:pPr>
      <w:hyperlink w:anchor="_Toc30655" w:history="1">
        <w:r>
          <w:rPr>
            <w:rFonts w:ascii="仿宋" w:eastAsia="仿宋" w:hAnsi="仿宋" w:cs="仿宋" w:hint="eastAsia"/>
            <w:lang w:eastAsia="zh-CN"/>
          </w:rPr>
          <w:t>(二)、质量控制措施</w:t>
        </w:r>
        <w:r>
          <w:tab/>
        </w:r>
        <w:r>
          <w:fldChar w:fldCharType="begin"/>
        </w:r>
        <w:r>
          <w:instrText xml:space="preserve"> PAGEREF _Toc30655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76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718"/>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2251"/>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1399"/>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4775"/>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729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1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9860"/>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6614"/>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https://d.book118.com/477165114062006043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C323E0"/>
    <w:rsid w:val="1CC323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77165114062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2024-02-14T13:26:00Z</dcterms:created>
  <dcterms:modified xsi:type="dcterms:W3CDTF">2024-02-14T13:27:12Z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2A42D0C16FA1408499299F20F7407369_11</vt:lpwstr>
  </property>
  <property fmtid="{D5CDD505-2E9C-101B-9397-08002B2CF9AE}" pid="3" name="KSOProductBuildVer">
    <vt:lpwstr>2052-12.1.0.16250</vt:lpwstr>
  </property>
</Properties>
</file>