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left"/>
        <w:rPr>
          <w:rFonts w:ascii="宋体" w:hAnsi="宋体"/>
          <w:b/>
          <w:sz w:val="24"/>
          <w:szCs w:val="24"/>
        </w:rPr>
      </w:pPr>
      <w:bookmarkStart w:id="0" w:name="_GoBack"/>
      <w:bookmarkEnd w:id="0"/>
      <w:r>
        <w:rPr>
          <w:rFonts w:ascii="宋体" w:hAnsi="宋体" w:hint="eastAsia"/>
          <w:b/>
          <w:sz w:val="24"/>
          <w:szCs w:val="24"/>
          <w:highlight w:val="yellow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o:spid="_x0000_s1025" type="#_x0000_t75" style="width:39pt;height:29pt;margin-top:889pt;margin-left:922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宋体" w:hAnsi="宋体" w:hint="eastAsia"/>
          <w:b/>
          <w:sz w:val="24"/>
          <w:szCs w:val="24"/>
          <w:highlight w:val="yellow"/>
        </w:rPr>
        <w:t>【拔尖特训】2023-2024学年八年级数学下册尖子生培优必刷题【人教版】</w:t>
      </w:r>
    </w:p>
    <w:p>
      <w:pPr>
        <w:spacing w:line="360" w:lineRule="auto"/>
        <w:jc w:val="center"/>
      </w:pPr>
      <w:r>
        <w:rPr>
          <w:rFonts w:eastAsia="新宋体" w:hint="eastAsia"/>
          <w:b/>
          <w:sz w:val="30"/>
          <w:szCs w:val="30"/>
        </w:rPr>
        <w:t>第19章一次函数单元测试（能力提升卷，八下人教）</w:t>
      </w:r>
    </w:p>
    <w:p>
      <w:pPr>
        <w:rPr>
          <w:b/>
          <w:sz w:val="24"/>
        </w:rPr>
      </w:pPr>
      <w:r>
        <w:rPr>
          <w:b/>
          <w:sz w:val="24"/>
        </w:rPr>
        <w:t>班级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__________________   姓名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________________   得分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</w:t>
      </w:r>
    </w:p>
    <w:p>
      <w:pPr>
        <w:rPr>
          <w:b/>
        </w:rPr>
      </w:pPr>
      <w:r>
        <w:rPr>
          <w:rFonts w:hint="eastAsia"/>
          <w:b/>
        </w:rPr>
        <w:t>注意事项：</w:t>
      </w:r>
    </w:p>
    <w:p>
      <w:pPr>
        <w:rPr>
          <w:b/>
        </w:rPr>
      </w:pPr>
      <w:r>
        <w:rPr>
          <w:rFonts w:hint="eastAsia"/>
          <w:b/>
        </w:rPr>
        <w:t>本试卷满分1</w:t>
      </w:r>
      <w:r>
        <w:rPr>
          <w:b/>
        </w:rPr>
        <w:t>2</w:t>
      </w:r>
      <w:r>
        <w:rPr>
          <w:rFonts w:hint="eastAsia"/>
          <w:b/>
        </w:rPr>
        <w:t>0分，试题共2</w:t>
      </w:r>
      <w:r>
        <w:rPr>
          <w:b/>
        </w:rPr>
        <w:t>3</w:t>
      </w:r>
      <w:r>
        <w:rPr>
          <w:rFonts w:hint="eastAsia"/>
          <w:b/>
        </w:rPr>
        <w:t>题，其中选择</w:t>
      </w:r>
      <w:r>
        <w:rPr>
          <w:b/>
        </w:rPr>
        <w:t>10</w:t>
      </w:r>
      <w:r>
        <w:rPr>
          <w:rFonts w:hint="eastAsia"/>
          <w:b/>
        </w:rPr>
        <w:t>道、填空</w:t>
      </w:r>
      <w:r>
        <w:rPr>
          <w:b/>
        </w:rPr>
        <w:t>6</w:t>
      </w:r>
      <w:r>
        <w:rPr>
          <w:rFonts w:hint="eastAsia"/>
          <w:b/>
        </w:rPr>
        <w:t>道、解答</w:t>
      </w:r>
      <w:r>
        <w:rPr>
          <w:b/>
        </w:rPr>
        <w:t>7</w:t>
      </w:r>
      <w:r>
        <w:rPr>
          <w:rFonts w:hint="eastAsia"/>
          <w:b/>
        </w:rPr>
        <w:t xml:space="preserve">道．答卷前，考生务必用0.5毫米黑色签字笔将自己的姓名、班级等信息填写在试卷规定的位置． </w:t>
      </w:r>
    </w:p>
    <w:p>
      <w:pPr>
        <w:rPr>
          <w:b/>
        </w:rPr>
      </w:pPr>
      <w:r>
        <w:rPr>
          <w:rFonts w:hint="eastAsia"/>
          <w:b/>
        </w:rPr>
        <w:t xml:space="preserve">一、选择题（本大题共10小题，每小题3分，共30分）在每小题所给出的四个选项中，只有一项是符合题目要求的． 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1．(2023秋•越城区校级期末）下列关系式中，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不是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的函数的是（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i/>
          <w:szCs w:val="21"/>
        </w:rPr>
        <w:t>x</w:t>
      </w:r>
      <w:r>
        <w:tab/>
      </w:r>
      <w:r>
        <w:rPr>
          <w:rFonts w:eastAsia="新宋体" w:hint="eastAsia"/>
          <w:szCs w:val="21"/>
        </w:rPr>
        <w:t>B．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 w:val="24"/>
          <w:szCs w:val="24"/>
          <w:vertAlign w:val="superscript"/>
        </w:rPr>
        <w:t>2</w:t>
      </w:r>
      <w:r>
        <w:tab/>
      </w:r>
      <w:r>
        <w:rPr>
          <w:rFonts w:eastAsia="新宋体" w:hint="eastAsia"/>
          <w:szCs w:val="21"/>
        </w:rPr>
        <w:t>C．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 w:val="24"/>
          <w:szCs w:val="24"/>
          <w:vertAlign w:val="superscript"/>
        </w:rPr>
        <w:t>3</w:t>
      </w:r>
      <w:r>
        <w:tab/>
      </w:r>
      <w:r>
        <w:rPr>
          <w:rFonts w:eastAsia="新宋体" w:hint="eastAsia"/>
          <w:szCs w:val="21"/>
        </w:rPr>
        <w:t>D．|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|＝</w:t>
      </w:r>
      <w:r>
        <w:rPr>
          <w:rFonts w:eastAsia="新宋体" w:hint="eastAsia"/>
          <w:i/>
          <w:szCs w:val="21"/>
        </w:rPr>
        <w:t>x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2．(2023秋•徐汇区校级期末）一次函数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＝﹣2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﹣1的图象不经过的象限是（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A．第一象限</w:t>
      </w:r>
      <w:r>
        <w:tab/>
      </w:r>
      <w:r>
        <w:rPr>
          <w:rFonts w:eastAsia="新宋体" w:hint="eastAsia"/>
          <w:szCs w:val="21"/>
        </w:rPr>
        <w:t>B．第二象限</w:t>
      </w:r>
      <w:r>
        <w:tab/>
      </w:r>
      <w:r>
        <w:rPr>
          <w:rFonts w:eastAsia="新宋体" w:hint="eastAsia"/>
          <w:szCs w:val="21"/>
        </w:rPr>
        <w:t>C．第三象限</w:t>
      </w:r>
      <w:r>
        <w:tab/>
      </w:r>
      <w:r>
        <w:rPr>
          <w:rFonts w:eastAsia="新宋体" w:hint="eastAsia"/>
          <w:szCs w:val="21"/>
        </w:rPr>
        <w:t>D．第四象限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3．(2023秋•武昌区校级期末）函数</w:t>
      </w:r>
      <w:r>
        <w:rPr>
          <w:position w:val="-22"/>
        </w:rPr>
        <w:drawing>
          <wp:inline distT="0" distB="0" distL="0" distR="0">
            <wp:extent cx="904875" cy="333375"/>
            <wp:effectExtent l="0" t="0" r="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中，自变量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的取值范围是（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≥1</w:t>
      </w:r>
      <w:r>
        <w:tab/>
      </w:r>
      <w:r>
        <w:rPr>
          <w:rFonts w:eastAsia="新宋体" w:hint="eastAsia"/>
          <w:szCs w:val="21"/>
        </w:rPr>
        <w:t>B．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＞﹣1且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≠2</w:t>
      </w:r>
      <w:r>
        <w:tab/>
      </w:r>
      <w:r>
        <w:rPr>
          <w:rFonts w:eastAsia="新宋体" w:hint="eastAsia"/>
          <w:szCs w:val="21"/>
        </w:rPr>
        <w:t>C．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≠2</w:t>
      </w:r>
      <w:r>
        <w:tab/>
      </w:r>
      <w:r>
        <w:rPr>
          <w:rFonts w:eastAsia="新宋体" w:hint="eastAsia"/>
          <w:szCs w:val="21"/>
        </w:rPr>
        <w:t>D．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≥﹣1且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≠2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4．(2023秋•邳州市期末）已知一次函数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i/>
          <w:szCs w:val="21"/>
        </w:rPr>
        <w:t>kx</w:t>
      </w:r>
      <w:r>
        <w:rPr>
          <w:rFonts w:eastAsia="新宋体" w:hint="eastAsia"/>
          <w:szCs w:val="21"/>
        </w:rPr>
        <w:t>﹣</w:t>
      </w:r>
      <w:r>
        <w:rPr>
          <w:rFonts w:eastAsia="新宋体" w:hint="eastAsia"/>
          <w:i/>
          <w:szCs w:val="21"/>
        </w:rPr>
        <w:t>k</w:t>
      </w:r>
      <w:r>
        <w:rPr>
          <w:rFonts w:eastAsia="新宋体" w:hint="eastAsia"/>
          <w:szCs w:val="21"/>
        </w:rPr>
        <w:t>，若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随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的增大而增大，则图象经过（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A．第一、二、三象限</w:t>
      </w:r>
      <w:r>
        <w:tab/>
      </w:r>
      <w:r>
        <w:rPr>
          <w:rFonts w:eastAsia="新宋体" w:hint="eastAsia"/>
          <w:szCs w:val="21"/>
        </w:rPr>
        <w:t>B．第一、三、四象限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C．第一、二、四象限</w:t>
      </w:r>
      <w:r>
        <w:tab/>
      </w:r>
      <w:r>
        <w:rPr>
          <w:rFonts w:eastAsia="新宋体" w:hint="eastAsia"/>
          <w:szCs w:val="21"/>
        </w:rPr>
        <w:t>D．第二、三、四象限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5．(2023秋•沙坪坝区校级期末）已知点（﹣1，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szCs w:val="21"/>
        </w:rPr>
        <w:t>），（3，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 w:val="24"/>
          <w:szCs w:val="24"/>
          <w:vertAlign w:val="subscript"/>
        </w:rPr>
        <w:t>2</w:t>
      </w:r>
      <w:r>
        <w:rPr>
          <w:rFonts w:eastAsia="新宋体" w:hint="eastAsia"/>
          <w:szCs w:val="21"/>
        </w:rPr>
        <w:t>）在一次函数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＝2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+1的图象上，则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 w:val="24"/>
          <w:szCs w:val="24"/>
          <w:vertAlign w:val="subscript"/>
        </w:rPr>
        <w:t>2</w:t>
      </w:r>
      <w:r>
        <w:rPr>
          <w:rFonts w:eastAsia="新宋体" w:hint="eastAsia"/>
          <w:szCs w:val="21"/>
        </w:rPr>
        <w:t>的大小关系是（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szCs w:val="21"/>
        </w:rPr>
        <w:t>＜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 w:val="24"/>
          <w:szCs w:val="24"/>
          <w:vertAlign w:val="subscript"/>
        </w:rPr>
        <w:t>2</w:t>
      </w:r>
      <w:r>
        <w:tab/>
      </w:r>
      <w:r>
        <w:rPr>
          <w:rFonts w:eastAsia="新宋体" w:hint="eastAsia"/>
          <w:szCs w:val="21"/>
        </w:rPr>
        <w:t>B．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 w:val="24"/>
          <w:szCs w:val="24"/>
          <w:vertAlign w:val="subscript"/>
        </w:rPr>
        <w:t>2</w:t>
      </w:r>
      <w:r>
        <w:tab/>
      </w:r>
      <w:r>
        <w:rPr>
          <w:rFonts w:eastAsia="新宋体" w:hint="eastAsia"/>
          <w:szCs w:val="21"/>
        </w:rPr>
        <w:t>C．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szCs w:val="21"/>
        </w:rPr>
        <w:t>＞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 w:val="24"/>
          <w:szCs w:val="24"/>
          <w:vertAlign w:val="subscript"/>
        </w:rPr>
        <w:t>2</w:t>
      </w:r>
      <w:r>
        <w:tab/>
      </w:r>
      <w:r>
        <w:rPr>
          <w:rFonts w:eastAsia="新宋体" w:hint="eastAsia"/>
          <w:szCs w:val="21"/>
        </w:rPr>
        <w:t>D．不能确定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6．(2023秋•开江县校级期末）已知一次函数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＝（1+2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）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﹣3中，函数值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随自变量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的增大而减小，那么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的取值范围是（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≤﹣</w:t>
      </w:r>
      <w:r>
        <w:rPr>
          <w:position w:val="-22"/>
        </w:rPr>
        <w:drawing>
          <wp:inline distT="0" distB="0" distL="0" distR="0">
            <wp:extent cx="123825" cy="333375"/>
            <wp:effectExtent l="0" t="0" r="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新宋体" w:hint="eastAsia"/>
          <w:szCs w:val="21"/>
        </w:rPr>
        <w:t>B．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≥﹣</w:t>
      </w:r>
      <w:r>
        <w:rPr>
          <w:position w:val="-22"/>
        </w:rPr>
        <w:drawing>
          <wp:inline distT="0" distB="0" distL="0" distR="0">
            <wp:extent cx="123825" cy="333375"/>
            <wp:effectExtent l="0" t="0" r="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新宋体" w:hint="eastAsia"/>
          <w:szCs w:val="21"/>
        </w:rPr>
        <w:t>C．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＜﹣</w:t>
      </w:r>
      <w:r>
        <w:rPr>
          <w:position w:val="-22"/>
        </w:rPr>
        <w:drawing>
          <wp:inline distT="0" distB="0" distL="0" distR="0">
            <wp:extent cx="123825" cy="333375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新宋体" w:hint="eastAsia"/>
          <w:szCs w:val="21"/>
        </w:rPr>
        <w:t>D．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＞﹣</w:t>
      </w:r>
      <w:r>
        <w:rPr>
          <w:position w:val="-22"/>
        </w:rPr>
        <w:drawing>
          <wp:inline distT="0" distB="0" distL="0" distR="0">
            <wp:extent cx="123825" cy="333375"/>
            <wp:effectExtent l="0" t="0" r="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7．(2023春•雁塔区校级月考）根据实验结果表明，在弹簧的承受范围内，弹簧挂上物体后会伸长，测得一弹簧的长度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i/>
          <w:szCs w:val="21"/>
        </w:rPr>
        <w:t>cm</w:t>
      </w:r>
      <w:r>
        <w:rPr>
          <w:rFonts w:eastAsia="新宋体" w:hint="eastAsia"/>
          <w:szCs w:val="21"/>
        </w:rPr>
        <w:t>）与所挂的物体的重量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i/>
          <w:szCs w:val="21"/>
        </w:rPr>
        <w:t>kg</w:t>
      </w:r>
      <w:r>
        <w:rPr>
          <w:rFonts w:eastAsia="新宋体" w:hint="eastAsia"/>
          <w:szCs w:val="21"/>
        </w:rPr>
        <w:t>）间有下表的关系，下列说法不正确的是（　　）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915"/>
        <w:gridCol w:w="810"/>
        <w:gridCol w:w="840"/>
        <w:gridCol w:w="735"/>
        <w:gridCol w:w="765"/>
        <w:gridCol w:w="810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15" w:type="dxa"/>
          </w:tcPr>
          <w:p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eastAsia="新宋体" w:hint="eastAsia"/>
                <w:i/>
                <w:szCs w:val="21"/>
              </w:rPr>
              <w:t>x</w:t>
            </w:r>
            <w:r>
              <w:rPr>
                <w:rFonts w:eastAsia="新宋体" w:hint="eastAsia"/>
                <w:szCs w:val="21"/>
              </w:rPr>
              <w:t>/</w:t>
            </w:r>
            <w:r>
              <w:rPr>
                <w:rFonts w:eastAsia="新宋体" w:hint="eastAsia"/>
                <w:i/>
                <w:szCs w:val="21"/>
              </w:rPr>
              <w:t>kg</w:t>
            </w:r>
          </w:p>
        </w:tc>
        <w:tc>
          <w:tcPr>
            <w:tcW w:w="810" w:type="dxa"/>
          </w:tcPr>
          <w:p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eastAsia="新宋体" w:hint="eastAsia"/>
                <w:szCs w:val="21"/>
              </w:rPr>
              <w:t>0</w:t>
            </w:r>
          </w:p>
        </w:tc>
        <w:tc>
          <w:tcPr>
            <w:tcW w:w="840" w:type="dxa"/>
          </w:tcPr>
          <w:p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eastAsia="新宋体" w:hint="eastAsia"/>
                <w:szCs w:val="21"/>
              </w:rPr>
              <w:t>1</w:t>
            </w:r>
          </w:p>
        </w:tc>
        <w:tc>
          <w:tcPr>
            <w:tcW w:w="735" w:type="dxa"/>
          </w:tcPr>
          <w:p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eastAsia="新宋体" w:hint="eastAsia"/>
                <w:szCs w:val="21"/>
              </w:rPr>
              <w:t>2</w:t>
            </w:r>
          </w:p>
        </w:tc>
        <w:tc>
          <w:tcPr>
            <w:tcW w:w="765" w:type="dxa"/>
          </w:tcPr>
          <w:p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eastAsia="新宋体" w:hint="eastAsia"/>
                <w:szCs w:val="21"/>
              </w:rPr>
              <w:t>3</w:t>
            </w:r>
          </w:p>
        </w:tc>
        <w:tc>
          <w:tcPr>
            <w:tcW w:w="810" w:type="dxa"/>
          </w:tcPr>
          <w:p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eastAsia="新宋体" w:hint="eastAsia"/>
                <w:szCs w:val="21"/>
              </w:rPr>
              <w:t>4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15" w:type="dxa"/>
          </w:tcPr>
          <w:p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eastAsia="新宋体" w:hint="eastAsia"/>
                <w:i/>
                <w:szCs w:val="21"/>
              </w:rPr>
              <w:t>y</w:t>
            </w:r>
            <w:r>
              <w:rPr>
                <w:rFonts w:eastAsia="新宋体" w:hint="eastAsia"/>
                <w:szCs w:val="21"/>
              </w:rPr>
              <w:t>/</w:t>
            </w:r>
            <w:r>
              <w:rPr>
                <w:rFonts w:eastAsia="新宋体" w:hint="eastAsia"/>
                <w:i/>
                <w:szCs w:val="21"/>
              </w:rPr>
              <w:t>cm</w:t>
            </w:r>
          </w:p>
        </w:tc>
        <w:tc>
          <w:tcPr>
            <w:tcW w:w="810" w:type="dxa"/>
          </w:tcPr>
          <w:p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eastAsia="新宋体" w:hint="eastAsia"/>
                <w:szCs w:val="21"/>
              </w:rPr>
              <w:t>20</w:t>
            </w:r>
          </w:p>
        </w:tc>
        <w:tc>
          <w:tcPr>
            <w:tcW w:w="840" w:type="dxa"/>
          </w:tcPr>
          <w:p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eastAsia="新宋体" w:hint="eastAsia"/>
                <w:szCs w:val="21"/>
              </w:rPr>
              <w:t>21</w:t>
            </w:r>
          </w:p>
        </w:tc>
        <w:tc>
          <w:tcPr>
            <w:tcW w:w="735" w:type="dxa"/>
          </w:tcPr>
          <w:p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eastAsia="新宋体" w:hint="eastAsia"/>
                <w:szCs w:val="21"/>
              </w:rPr>
              <w:t>22</w:t>
            </w:r>
          </w:p>
        </w:tc>
        <w:tc>
          <w:tcPr>
            <w:tcW w:w="765" w:type="dxa"/>
          </w:tcPr>
          <w:p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eastAsia="新宋体" w:hint="eastAsia"/>
                <w:szCs w:val="21"/>
              </w:rPr>
              <w:t>23</w:t>
            </w:r>
          </w:p>
        </w:tc>
        <w:tc>
          <w:tcPr>
            <w:tcW w:w="810" w:type="dxa"/>
          </w:tcPr>
          <w:p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eastAsia="新宋体" w:hint="eastAsia"/>
                <w:szCs w:val="21"/>
              </w:rPr>
              <w:t>24</w:t>
            </w:r>
          </w:p>
        </w:tc>
      </w:tr>
    </w:tbl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与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都是变量，且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是自变量，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是因变量</w:t>
      </w:r>
      <w:r>
        <w:tab/>
      </w:r>
      <w:r>
        <w:rPr>
          <w:rFonts w:eastAsia="新宋体" w:hint="eastAsia"/>
          <w:szCs w:val="21"/>
        </w:rPr>
        <w:t>B．弹簧不挂重物时的长度为0</w:t>
      </w:r>
      <w:r>
        <w:rPr>
          <w:rFonts w:eastAsia="新宋体" w:hint="eastAsia"/>
          <w:i/>
          <w:szCs w:val="21"/>
        </w:rPr>
        <w:t>cm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C．随着所挂物体重量的增加，弹簧长度逐渐变长</w:t>
      </w:r>
      <w:r>
        <w:tab/>
      </w:r>
    </w:p>
    <w:p>
      <w:pPr>
        <w:spacing w:line="360" w:lineRule="auto"/>
        <w:ind w:firstLine="273" w:firstLineChars="130"/>
        <w:jc w:val="left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eastAsia="新宋体" w:hint="eastAsia"/>
          <w:szCs w:val="21"/>
        </w:rPr>
        <w:t>D．在弹性范围内，所挂物体的重量每增加1</w:t>
      </w:r>
      <w:r>
        <w:rPr>
          <w:rFonts w:eastAsia="新宋体" w:hint="eastAsia"/>
          <w:i/>
          <w:szCs w:val="21"/>
        </w:rPr>
        <w:t>kg</w:t>
      </w:r>
      <w:r>
        <w:rPr>
          <w:rFonts w:eastAsia="新宋体" w:hint="eastAsia"/>
          <w:szCs w:val="21"/>
        </w:rPr>
        <w:t>，弹簧长度增加1</w:t>
      </w:r>
      <w:r>
        <w:rPr>
          <w:rFonts w:eastAsia="新宋体" w:hint="eastAsia"/>
          <w:i/>
          <w:szCs w:val="21"/>
        </w:rPr>
        <w:t>cm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8．(2023春•长安区校级期中）嘉嘉在超市购买橙子所付金额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（元）与一次性购买质量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（千克）之间的函数图象如图所示，若一次性购买6千克橙子，则所付金额为（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A．24元</w:t>
      </w:r>
      <w:r>
        <w:tab/>
      </w:r>
      <w:r>
        <w:rPr>
          <w:rFonts w:eastAsia="新宋体" w:hint="eastAsia"/>
          <w:szCs w:val="21"/>
        </w:rPr>
        <w:t>B．28元</w:t>
      </w:r>
      <w:r>
        <w:tab/>
      </w:r>
      <w:r>
        <w:rPr>
          <w:rFonts w:eastAsia="新宋体" w:hint="eastAsia"/>
          <w:szCs w:val="21"/>
        </w:rPr>
        <w:t>C．30元</w:t>
      </w:r>
      <w:r>
        <w:tab/>
      </w:r>
      <w:r>
        <w:rPr>
          <w:rFonts w:eastAsia="新宋体" w:hint="eastAsia"/>
          <w:szCs w:val="21"/>
        </w:rPr>
        <w:t>D．32元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9．(2023秋•苏州期末）如图，直线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＝﹣</w:t>
      </w:r>
      <w:r>
        <w:rPr>
          <w:position w:val="-22"/>
        </w:rPr>
        <w:drawing>
          <wp:inline distT="0" distB="0" distL="0" distR="0">
            <wp:extent cx="123825" cy="333375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+4交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轴，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轴于点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，点</w:t>
      </w:r>
      <w:r>
        <w:rPr>
          <w:rFonts w:eastAsia="新宋体" w:hint="eastAsia"/>
          <w:i/>
          <w:szCs w:val="21"/>
        </w:rPr>
        <w:t>P</w:t>
      </w:r>
      <w:r>
        <w:rPr>
          <w:rFonts w:eastAsia="新宋体" w:hint="eastAsia"/>
          <w:szCs w:val="21"/>
        </w:rPr>
        <w:t>在第一象限内，且纵坐标为4．若点</w:t>
      </w:r>
      <w:r>
        <w:rPr>
          <w:rFonts w:eastAsia="新宋体" w:hint="eastAsia"/>
          <w:i/>
          <w:szCs w:val="21"/>
        </w:rPr>
        <w:t>P</w:t>
      </w:r>
      <w:r>
        <w:rPr>
          <w:rFonts w:eastAsia="新宋体" w:hint="eastAsia"/>
          <w:szCs w:val="21"/>
        </w:rPr>
        <w:t>关于直线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的对称点</w:t>
      </w:r>
      <w:r>
        <w:rPr>
          <w:rFonts w:eastAsia="新宋体" w:hint="eastAsia"/>
          <w:i/>
          <w:szCs w:val="21"/>
        </w:rPr>
        <w:t>P</w:t>
      </w:r>
      <w:r>
        <w:rPr>
          <w:rFonts w:eastAsia="新宋体" w:hint="eastAsia"/>
          <w:szCs w:val="21"/>
        </w:rPr>
        <w:t>'恰好落在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轴的正半轴上，则点</w:t>
      </w:r>
      <w:r>
        <w:rPr>
          <w:rFonts w:eastAsia="新宋体" w:hint="eastAsia"/>
          <w:i/>
          <w:szCs w:val="21"/>
        </w:rPr>
        <w:t>P</w:t>
      </w:r>
      <w:r>
        <w:rPr>
          <w:rFonts w:eastAsia="新宋体" w:hint="eastAsia"/>
          <w:szCs w:val="21"/>
        </w:rPr>
        <w:t>'的横坐标为（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</w:t>
      </w:r>
      <w:r>
        <w:rPr>
          <w:position w:val="-22"/>
        </w:rPr>
        <w:drawing>
          <wp:inline distT="0" distB="0" distL="0" distR="0">
            <wp:extent cx="200025" cy="333375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新宋体" w:hint="eastAsia"/>
          <w:szCs w:val="21"/>
        </w:rPr>
        <w:t>B．</w:t>
      </w:r>
      <w:r>
        <w:rPr>
          <w:position w:val="-22"/>
        </w:rPr>
        <w:drawing>
          <wp:inline distT="0" distB="0" distL="0" distR="0">
            <wp:extent cx="123825" cy="333375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新宋体" w:hint="eastAsia"/>
          <w:szCs w:val="21"/>
        </w:rPr>
        <w:t>C．</w:t>
      </w:r>
      <w:r>
        <w:rPr>
          <w:position w:val="-22"/>
        </w:rPr>
        <w:drawing>
          <wp:inline distT="0" distB="0" distL="0" distR="0">
            <wp:extent cx="123825" cy="333375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新宋体" w:hint="eastAsia"/>
          <w:szCs w:val="21"/>
        </w:rPr>
        <w:t>D．</w:t>
      </w:r>
      <w:r>
        <w:rPr>
          <w:position w:val="-22"/>
        </w:rPr>
        <w:drawing>
          <wp:inline distT="0" distB="0" distL="0" distR="0">
            <wp:extent cx="200025" cy="333375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drawing>
          <wp:inline distT="0" distB="0" distL="0" distR="0">
            <wp:extent cx="1647825" cy="1219200"/>
            <wp:effectExtent l="0" t="0" r="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</w:t>
      </w:r>
      <w:r>
        <w:rPr>
          <w:rFonts w:eastAsia="新宋体" w:hint="eastAsia"/>
          <w:szCs w:val="21"/>
        </w:rPr>
        <w:drawing>
          <wp:inline distT="0" distB="0" distL="0" distR="0">
            <wp:extent cx="1857375" cy="1295400"/>
            <wp:effectExtent l="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rFonts w:eastAsia="新宋体" w:hint="eastAsia"/>
          <w:szCs w:val="21"/>
        </w:rPr>
        <w:drawing>
          <wp:inline distT="0" distB="0" distL="0" distR="0">
            <wp:extent cx="2028825" cy="1552575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eastAsia="新宋体"/>
          <w:szCs w:val="21"/>
        </w:rPr>
      </w:pPr>
      <w:r>
        <w:rPr>
          <w:rFonts w:eastAsia="新宋体" w:hint="eastAsia"/>
          <w:szCs w:val="21"/>
        </w:rPr>
        <w:t xml:space="preserve"> </w:t>
      </w:r>
      <w:r>
        <w:rPr>
          <w:rFonts w:eastAsia="新宋体"/>
          <w:szCs w:val="21"/>
        </w:rPr>
        <w:t xml:space="preserve">         </w:t>
      </w:r>
      <w:r>
        <w:rPr>
          <w:rFonts w:eastAsia="新宋体" w:hint="eastAsia"/>
          <w:szCs w:val="21"/>
        </w:rPr>
        <w:t xml:space="preserve">（第8题） </w:t>
      </w:r>
      <w:r>
        <w:rPr>
          <w:rFonts w:eastAsia="新宋体"/>
          <w:szCs w:val="21"/>
        </w:rPr>
        <w:t xml:space="preserve">           </w:t>
      </w:r>
      <w:r>
        <w:rPr>
          <w:rFonts w:eastAsia="新宋体" w:hint="eastAsia"/>
          <w:szCs w:val="21"/>
        </w:rPr>
        <w:t xml:space="preserve">（第9题） </w:t>
      </w:r>
      <w:r>
        <w:rPr>
          <w:rFonts w:eastAsia="新宋体"/>
          <w:szCs w:val="21"/>
        </w:rPr>
        <w:t xml:space="preserve">                    </w:t>
      </w:r>
      <w:r>
        <w:rPr>
          <w:rFonts w:eastAsia="新宋体" w:hint="eastAsia"/>
          <w:szCs w:val="21"/>
        </w:rPr>
        <w:t>（第1</w:t>
      </w:r>
      <w:r>
        <w:rPr>
          <w:rFonts w:eastAsia="新宋体"/>
          <w:szCs w:val="21"/>
        </w:rPr>
        <w:t>0</w:t>
      </w:r>
      <w:r>
        <w:rPr>
          <w:rFonts w:eastAsia="新宋体" w:hint="eastAsia"/>
          <w:szCs w:val="21"/>
        </w:rPr>
        <w:t>题）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10．(2023秋•莲池区校级期末）甲乙两车从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城出发匀速驶向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城，在整个行驶过程中，两车离开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城的距离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i/>
          <w:szCs w:val="21"/>
        </w:rPr>
        <w:t>km</w:t>
      </w:r>
      <w:r>
        <w:rPr>
          <w:rFonts w:eastAsia="新宋体" w:hint="eastAsia"/>
          <w:szCs w:val="21"/>
        </w:rPr>
        <w:t>）与甲车行驶的时间</w:t>
      </w:r>
      <w:r>
        <w:rPr>
          <w:rFonts w:eastAsia="新宋体" w:hint="eastAsia"/>
          <w:i/>
          <w:szCs w:val="21"/>
        </w:rPr>
        <w:t>t</w:t>
      </w: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i/>
          <w:szCs w:val="21"/>
        </w:rPr>
        <w:t>h</w:t>
      </w:r>
      <w:r>
        <w:rPr>
          <w:rFonts w:eastAsia="新宋体" w:hint="eastAsia"/>
          <w:szCs w:val="21"/>
        </w:rPr>
        <w:t>）之间的函数关系如图，则下列结论错误的是（　　）</w:t>
      </w:r>
    </w:p>
    <w:p>
      <w:pPr>
        <w:spacing w:line="360" w:lineRule="auto"/>
        <w:ind w:left="273" w:leftChars="130"/>
      </w:pPr>
      <w:r>
        <w:rPr>
          <w:rFonts w:eastAsia="Calibri" w:hint="eastAsia"/>
          <w:szCs w:val="21"/>
        </w:rPr>
        <w:t>①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、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两城相距300千米</w:t>
      </w:r>
    </w:p>
    <w:p>
      <w:pPr>
        <w:spacing w:line="360" w:lineRule="auto"/>
        <w:ind w:left="273" w:leftChars="130"/>
      </w:pPr>
      <w:r>
        <w:rPr>
          <w:rFonts w:eastAsia="Calibri" w:hint="eastAsia"/>
          <w:szCs w:val="21"/>
        </w:rPr>
        <w:t>②</w:t>
      </w:r>
      <w:r>
        <w:rPr>
          <w:rFonts w:eastAsia="新宋体" w:hint="eastAsia"/>
          <w:szCs w:val="21"/>
        </w:rPr>
        <w:t>甲车比乙车早出发1小时，却晚到1小时</w:t>
      </w:r>
    </w:p>
    <w:p>
      <w:pPr>
        <w:spacing w:line="360" w:lineRule="auto"/>
        <w:ind w:left="273" w:leftChars="130"/>
      </w:pPr>
      <w:r>
        <w:rPr>
          <w:rFonts w:eastAsia="Calibri" w:hint="eastAsia"/>
          <w:szCs w:val="21"/>
        </w:rPr>
        <w:t>③</w:t>
      </w:r>
      <w:r>
        <w:rPr>
          <w:rFonts w:eastAsia="新宋体" w:hint="eastAsia"/>
          <w:szCs w:val="21"/>
        </w:rPr>
        <w:t>相遇时乙车行驶了2.5小时</w:t>
      </w:r>
    </w:p>
    <w:p>
      <w:pPr>
        <w:spacing w:line="360" w:lineRule="auto"/>
        <w:ind w:left="273" w:leftChars="130"/>
      </w:pPr>
      <w:r>
        <w:rPr>
          <w:rFonts w:eastAsia="Calibri" w:hint="eastAsia"/>
          <w:szCs w:val="21"/>
        </w:rPr>
        <w:t>④</w:t>
      </w:r>
      <w:r>
        <w:rPr>
          <w:rFonts w:eastAsia="新宋体" w:hint="eastAsia"/>
          <w:szCs w:val="21"/>
        </w:rPr>
        <w:t>当甲乙两车相距50千米时，</w:t>
      </w:r>
      <w:r>
        <w:rPr>
          <w:rFonts w:eastAsia="新宋体" w:hint="eastAsia"/>
          <w:i/>
          <w:szCs w:val="21"/>
        </w:rPr>
        <w:t>t</w:t>
      </w:r>
      <w:r>
        <w:rPr>
          <w:rFonts w:eastAsia="新宋体" w:hint="eastAsia"/>
          <w:szCs w:val="21"/>
        </w:rPr>
        <w:t>的值为</w:t>
      </w:r>
      <w:r>
        <w:rPr>
          <w:position w:val="-22"/>
        </w:rPr>
        <w:drawing>
          <wp:inline distT="0" distB="0" distL="0" distR="0">
            <wp:extent cx="123825" cy="333375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或</w:t>
      </w:r>
      <w:r>
        <w:rPr>
          <w:position w:val="-22"/>
        </w:rPr>
        <w:drawing>
          <wp:inline distT="0" distB="0" distL="0" distR="0">
            <wp:extent cx="123825" cy="333375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或</w:t>
      </w:r>
      <w:r>
        <w:rPr>
          <w:position w:val="-22"/>
        </w:rPr>
        <w:drawing>
          <wp:inline distT="0" distB="0" distL="0" distR="0">
            <wp:extent cx="200025" cy="333375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或</w:t>
      </w:r>
      <w:r>
        <w:rPr>
          <w:position w:val="-22"/>
        </w:rPr>
        <w:drawing>
          <wp:inline distT="0" distB="0" distL="0" distR="0">
            <wp:extent cx="200025" cy="333375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</w:t>
      </w:r>
      <w:r>
        <w:rPr>
          <w:rFonts w:eastAsia="Calibri" w:hint="eastAsia"/>
          <w:szCs w:val="21"/>
        </w:rPr>
        <w:t>①②</w:t>
      </w:r>
      <w:r>
        <w:tab/>
      </w:r>
      <w:r>
        <w:rPr>
          <w:rFonts w:eastAsia="新宋体" w:hint="eastAsia"/>
          <w:szCs w:val="21"/>
        </w:rPr>
        <w:t>B．</w:t>
      </w:r>
      <w:r>
        <w:rPr>
          <w:rFonts w:eastAsia="Calibri" w:hint="eastAsia"/>
          <w:szCs w:val="21"/>
        </w:rPr>
        <w:t>②③</w:t>
      </w:r>
      <w:r>
        <w:tab/>
      </w:r>
      <w:r>
        <w:rPr>
          <w:rFonts w:eastAsia="新宋体" w:hint="eastAsia"/>
          <w:szCs w:val="21"/>
        </w:rPr>
        <w:t>C．</w:t>
      </w:r>
      <w:r>
        <w:rPr>
          <w:rFonts w:eastAsia="Calibri" w:hint="eastAsia"/>
          <w:szCs w:val="21"/>
        </w:rPr>
        <w:t>①④</w:t>
      </w:r>
      <w:r>
        <w:tab/>
      </w:r>
      <w:r>
        <w:rPr>
          <w:rFonts w:eastAsia="新宋体" w:hint="eastAsia"/>
          <w:szCs w:val="21"/>
        </w:rPr>
        <w:t>D．</w:t>
      </w:r>
      <w:r>
        <w:rPr>
          <w:rFonts w:eastAsia="Calibri" w:hint="eastAsia"/>
          <w:szCs w:val="21"/>
        </w:rPr>
        <w:t>③④</w:t>
      </w:r>
    </w:p>
    <w:p>
      <w:pPr>
        <w:rPr>
          <w:b/>
        </w:rPr>
      </w:pPr>
      <w:r>
        <w:rPr>
          <w:rFonts w:hint="eastAsia"/>
          <w:b/>
        </w:rPr>
        <w:t>二、填空题（本大题共</w:t>
      </w:r>
      <w:r>
        <w:rPr>
          <w:b/>
        </w:rPr>
        <w:t>6</w:t>
      </w:r>
      <w:r>
        <w:rPr>
          <w:rFonts w:hint="eastAsia"/>
          <w:b/>
        </w:rPr>
        <w:t>小题，每小题</w:t>
      </w:r>
      <w:r>
        <w:rPr>
          <w:b/>
        </w:rPr>
        <w:t>4</w:t>
      </w:r>
      <w:r>
        <w:rPr>
          <w:rFonts w:hint="eastAsia"/>
          <w:b/>
        </w:rPr>
        <w:t>分，共</w:t>
      </w:r>
      <w:r>
        <w:rPr>
          <w:b/>
        </w:rPr>
        <w:t>24</w:t>
      </w:r>
      <w:r>
        <w:rPr>
          <w:rFonts w:hint="eastAsia"/>
          <w:b/>
        </w:rPr>
        <w:t>分）请把答案直接填写在横线上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11．(2023秋•东明县校级期末）若关于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的函数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＝（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﹣3）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 w:val="24"/>
          <w:szCs w:val="24"/>
          <w:vertAlign w:val="superscript"/>
        </w:rPr>
        <w:t>|</w:t>
      </w:r>
      <w:r>
        <w:rPr>
          <w:rFonts w:eastAsia="新宋体" w:hint="eastAsia"/>
          <w:i/>
          <w:sz w:val="24"/>
          <w:szCs w:val="24"/>
          <w:vertAlign w:val="superscript"/>
        </w:rPr>
        <w:t>m</w:t>
      </w:r>
      <w:r>
        <w:rPr>
          <w:rFonts w:eastAsia="新宋体" w:hint="eastAsia"/>
          <w:sz w:val="24"/>
          <w:szCs w:val="24"/>
          <w:vertAlign w:val="superscript"/>
        </w:rPr>
        <w:t>﹣2</w:t>
      </w:r>
      <w:r>
        <w:rPr>
          <w:rFonts w:eastAsia="新宋体" w:hint="eastAsia"/>
          <w:szCs w:val="21"/>
        </w:rPr>
        <w:t>|﹣6是一次函数，则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 xml:space="preserve">的值为 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12．(2023秋•高新区校级期末）西安市出租车起步价8.5元（路程小于或等于3公里），超过3公里每增加1公里加收2元，出租车费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（元）与行程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（公里）（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 xml:space="preserve">＞3）之间的函数关系 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13．(2023秋•新郑市期末）请选择一个你喜欢的数值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，使关于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的一次函数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＝（2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﹣1）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+2的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值随着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值的增大而增大，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 xml:space="preserve">的值可以是 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14．(2023秋•兴化市校级期末）如图，在平面直角坐标系中，线段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的端点坐标为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（﹣3，﹣5），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（2，﹣3），若直线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i/>
          <w:szCs w:val="21"/>
        </w:rPr>
        <w:t>kx</w:t>
      </w:r>
      <w:r>
        <w:rPr>
          <w:rFonts w:eastAsia="新宋体" w:hint="eastAsia"/>
          <w:szCs w:val="21"/>
        </w:rPr>
        <w:t>+1与线段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没有交点，则</w:t>
      </w:r>
      <w:r>
        <w:rPr>
          <w:rFonts w:eastAsia="新宋体" w:hint="eastAsia"/>
          <w:i/>
          <w:szCs w:val="21"/>
        </w:rPr>
        <w:t>k</w:t>
      </w:r>
      <w:r>
        <w:rPr>
          <w:rFonts w:eastAsia="新宋体" w:hint="eastAsia"/>
          <w:szCs w:val="21"/>
        </w:rPr>
        <w:t xml:space="preserve">的值可能是 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．（只需写一个）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https://d.book118.com/477201163151006053</w:t>
        </w:r>
      </w:hyperlink>
    </w:p>
    <w:p>
      <w:pPr>
        <w:spacing w:line="360" w:lineRule="auto"/>
        <w:ind w:left="273" w:hanging="273" w:hangingChars="130"/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overrideTableStyleFontSizeAndJustification" w:uri="http://schemas.microsoft.com/office/word" w:val="0"/>
  </w:compat>
  <w:rsids>
    <w:rsidRoot w:val="00B45036"/>
    <w:rsid w:val="00131B72"/>
    <w:rsid w:val="00184ED7"/>
    <w:rsid w:val="00224180"/>
    <w:rsid w:val="00297534"/>
    <w:rsid w:val="002A333A"/>
    <w:rsid w:val="002C1D12"/>
    <w:rsid w:val="002D38FC"/>
    <w:rsid w:val="0032041C"/>
    <w:rsid w:val="003558F2"/>
    <w:rsid w:val="003F1B4D"/>
    <w:rsid w:val="004151FC"/>
    <w:rsid w:val="00475029"/>
    <w:rsid w:val="004B4178"/>
    <w:rsid w:val="006276DA"/>
    <w:rsid w:val="00745301"/>
    <w:rsid w:val="00806FB9"/>
    <w:rsid w:val="008C6CCA"/>
    <w:rsid w:val="00946315"/>
    <w:rsid w:val="009977FD"/>
    <w:rsid w:val="009F56B0"/>
    <w:rsid w:val="00A610CC"/>
    <w:rsid w:val="00B45036"/>
    <w:rsid w:val="00C02FC6"/>
    <w:rsid w:val="00D42FD3"/>
    <w:rsid w:val="00D6605A"/>
    <w:rsid w:val="00E05E7E"/>
    <w:rsid w:val="00E87B09"/>
    <w:rsid w:val="00EF31A7"/>
    <w:rsid w:val="00FD5DC4"/>
    <w:rsid w:val="21DC0B77"/>
    <w:rsid w:val="6E8157E6"/>
  </w:rsids>
  <w:docVars>
    <w:docVar w:name="commondata" w:val="eyJoZGlkIjoiNjRmNzQ5OTYyNTU1MzU5YjA4YjVlZDkxOWY2ZGUzMz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 w:semiHidden="0" w:unhideWhenUsed="0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nhideWhenUsed="0"/>
    <w:lsdException w:name="Table Theme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a3"/>
    <w:autoRedefine/>
    <w:uiPriority w:val="99"/>
    <w:semiHidden/>
    <w:unhideWhenUsed/>
    <w:pPr>
      <w:ind w:left="100" w:leftChars="2500"/>
    </w:pPr>
    <w:rPr>
      <w:rFonts w:asciiTheme="minorHAnsi" w:eastAsiaTheme="minorEastAsia" w:hAnsiTheme="minorHAnsi" w:cstheme="minorBidi"/>
    </w:rPr>
  </w:style>
  <w:style w:type="paragraph" w:styleId="BalloonText">
    <w:name w:val="Balloon Text"/>
    <w:basedOn w:val="Normal"/>
    <w:link w:val="a1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NormalWeb">
    <w:name w:val="Normal (Web)"/>
    <w:basedOn w:val="Normal"/>
    <w:autoRedefine/>
    <w:semiHidden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TableGrid">
    <w:name w:val="Table Grid"/>
    <w:basedOn w:val="TableNormal"/>
    <w:autoRedefine/>
    <w:uiPriority w:val="99"/>
    <w:tblPr>
      <w:tblCellMar>
        <w:left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styleId="NoSpacing">
    <w:name w:val="No Spacing"/>
    <w:link w:val="a2"/>
    <w:uiPriority w:val="1"/>
    <w:qFormat/>
    <w:rPr>
      <w:rFonts w:asciiTheme="minorHAnsi" w:eastAsiaTheme="minorEastAsia" w:hAnsiTheme="minorHAnsi" w:cstheme="minorBidi"/>
      <w:sz w:val="22"/>
      <w:szCs w:val="22"/>
      <w:lang w:val="en-US" w:eastAsia="zh-CN" w:bidi="ar-SA"/>
    </w:rPr>
  </w:style>
  <w:style w:type="character" w:customStyle="1" w:styleId="a2">
    <w:name w:val="无间隔 字符"/>
    <w:basedOn w:val="DefaultParagraphFont"/>
    <w:link w:val="NoSpacing"/>
    <w:uiPriority w:val="1"/>
    <w:qFormat/>
    <w:rPr>
      <w:kern w:val="0"/>
      <w:sz w:val="22"/>
    </w:r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  <w:style w:type="character" w:customStyle="1" w:styleId="a3">
    <w:name w:val="日期 字符"/>
    <w:basedOn w:val="DefaultParagraphFont"/>
    <w:link w:val="Date"/>
    <w:uiPriority w:val="99"/>
    <w:semiHidden/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paragraph" w:customStyle="1" w:styleId="DefaultParagraph">
    <w:name w:val="DefaultParagraph"/>
    <w:autoRedefine/>
    <w:qFormat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477201163151006053" TargetMode="External" /><Relationship Id="rId21" Type="http://schemas.openxmlformats.org/officeDocument/2006/relationships/theme" Target="theme/theme1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1252</Words>
  <Characters>7143</Characters>
  <Application>Microsoft Office Word</Application>
  <DocSecurity>0</DocSecurity>
  <Lines>59</Lines>
  <Paragraphs>16</Paragraphs>
  <ScaleCrop>false</ScaleCrop>
  <Company/>
  <LinksUpToDate>false</LinksUpToDate>
  <CharactersWithSpaces>8379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60</cp:revision>
  <dcterms:created xsi:type="dcterms:W3CDTF">2019-12-17T03:45:00Z</dcterms:created>
  <dcterms:modified xsi:type="dcterms:W3CDTF">2024-03-06T12:32:25Z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A295F48987C3423B8569563FDBC13E27_13</vt:lpwstr>
  </property>
  <property fmtid="{D5CDD505-2E9C-101B-9397-08002B2CF9AE}" pid="7" name="KSOProductBuildVer">
    <vt:lpwstr>2052-12.1.0.16364</vt:lpwstr>
  </property>
</Properties>
</file>