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航空器及其零件项目规划设计纲要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37" w:history="1">
        <w:r>
          <w:rPr>
            <w:rFonts w:ascii="仿宋" w:eastAsia="仿宋" w:hAnsi="仿宋" w:cs="仿宋" w:hint="eastAsia"/>
            <w:lang w:eastAsia="zh-CN"/>
          </w:rPr>
          <w:t>概论</w:t>
        </w:r>
        <w:r>
          <w:tab/>
        </w:r>
        <w:r>
          <w:fldChar w:fldCharType="begin"/>
        </w:r>
        <w:r>
          <w:instrText xml:space="preserve"> PAGEREF _Toc19837 \h </w:instrText>
        </w:r>
        <w:r>
          <w:fldChar w:fldCharType="separate"/>
        </w:r>
        <w:r>
          <w:t>3</w:t>
        </w:r>
        <w:r>
          <w:fldChar w:fldCharType="end"/>
        </w:r>
      </w:hyperlink>
    </w:p>
    <w:p>
      <w:pPr>
        <w:pStyle w:val="TOC1"/>
        <w:tabs>
          <w:tab w:val="right" w:leader="dot" w:pos="8306"/>
        </w:tabs>
      </w:pPr>
      <w:hyperlink w:anchor="_Toc17600" w:history="1">
        <w:r>
          <w:rPr>
            <w:rFonts w:ascii="仿宋" w:eastAsia="仿宋" w:hAnsi="仿宋" w:cs="仿宋" w:hint="eastAsia"/>
            <w:lang w:eastAsia="zh-CN"/>
          </w:rPr>
          <w:t>一、工艺说明</w:t>
        </w:r>
        <w:r>
          <w:tab/>
        </w:r>
        <w:r>
          <w:fldChar w:fldCharType="begin"/>
        </w:r>
        <w:r>
          <w:instrText xml:space="preserve"> PAGEREF _Toc17600 \h </w:instrText>
        </w:r>
        <w:r>
          <w:fldChar w:fldCharType="separate"/>
        </w:r>
        <w:r>
          <w:t>3</w:t>
        </w:r>
        <w:r>
          <w:fldChar w:fldCharType="end"/>
        </w:r>
      </w:hyperlink>
    </w:p>
    <w:p>
      <w:pPr>
        <w:pStyle w:val="TOC2"/>
        <w:tabs>
          <w:tab w:val="right" w:leader="dot" w:pos="8306"/>
        </w:tabs>
      </w:pPr>
      <w:hyperlink w:anchor="_Toc22463" w:history="1">
        <w:r>
          <w:rPr>
            <w:rFonts w:ascii="仿宋" w:eastAsia="仿宋" w:hAnsi="仿宋" w:cs="仿宋" w:hint="eastAsia"/>
            <w:lang w:eastAsia="zh-CN"/>
          </w:rPr>
          <w:t>(一)、技术管理特点</w:t>
        </w:r>
        <w:r>
          <w:tab/>
        </w:r>
        <w:r>
          <w:fldChar w:fldCharType="begin"/>
        </w:r>
        <w:r>
          <w:instrText xml:space="preserve"> PAGEREF _Toc22463 \h </w:instrText>
        </w:r>
        <w:r>
          <w:fldChar w:fldCharType="separate"/>
        </w:r>
        <w:r>
          <w:t>3</w:t>
        </w:r>
        <w:r>
          <w:fldChar w:fldCharType="end"/>
        </w:r>
      </w:hyperlink>
    </w:p>
    <w:p>
      <w:pPr>
        <w:pStyle w:val="TOC2"/>
        <w:tabs>
          <w:tab w:val="right" w:leader="dot" w:pos="8306"/>
        </w:tabs>
      </w:pPr>
      <w:hyperlink w:anchor="_Toc25628" w:history="1">
        <w:r>
          <w:rPr>
            <w:rFonts w:ascii="仿宋" w:eastAsia="仿宋" w:hAnsi="仿宋" w:cs="仿宋" w:hint="eastAsia"/>
            <w:lang w:eastAsia="zh-CN"/>
          </w:rPr>
          <w:t>(二)、航空器及其零件项目工艺技术设计方案</w:t>
        </w:r>
        <w:r>
          <w:tab/>
        </w:r>
        <w:r>
          <w:fldChar w:fldCharType="begin"/>
        </w:r>
        <w:r>
          <w:instrText xml:space="preserve"> PAGEREF _Toc25628 \h </w:instrText>
        </w:r>
        <w:r>
          <w:fldChar w:fldCharType="separate"/>
        </w:r>
        <w:r>
          <w:t>4</w:t>
        </w:r>
        <w:r>
          <w:fldChar w:fldCharType="end"/>
        </w:r>
      </w:hyperlink>
    </w:p>
    <w:p>
      <w:pPr>
        <w:pStyle w:val="TOC2"/>
        <w:tabs>
          <w:tab w:val="right" w:leader="dot" w:pos="8306"/>
        </w:tabs>
      </w:pPr>
      <w:hyperlink w:anchor="_Toc8174" w:history="1">
        <w:r>
          <w:rPr>
            <w:rFonts w:ascii="仿宋" w:eastAsia="仿宋" w:hAnsi="仿宋" w:cs="仿宋" w:hint="eastAsia"/>
            <w:lang w:eastAsia="zh-CN"/>
          </w:rPr>
          <w:t>(三)、设备选型方案</w:t>
        </w:r>
        <w:r>
          <w:tab/>
        </w:r>
        <w:r>
          <w:fldChar w:fldCharType="begin"/>
        </w:r>
        <w:r>
          <w:instrText xml:space="preserve"> PAGEREF _Toc8174 \h </w:instrText>
        </w:r>
        <w:r>
          <w:fldChar w:fldCharType="separate"/>
        </w:r>
        <w:r>
          <w:t>5</w:t>
        </w:r>
        <w:r>
          <w:fldChar w:fldCharType="end"/>
        </w:r>
      </w:hyperlink>
    </w:p>
    <w:p>
      <w:pPr>
        <w:pStyle w:val="TOC1"/>
        <w:tabs>
          <w:tab w:val="right" w:leader="dot" w:pos="8306"/>
        </w:tabs>
      </w:pPr>
      <w:hyperlink w:anchor="_Toc30443" w:history="1">
        <w:r>
          <w:rPr>
            <w:rFonts w:ascii="仿宋" w:eastAsia="仿宋" w:hAnsi="仿宋" w:cs="仿宋" w:hint="eastAsia"/>
            <w:lang w:eastAsia="zh-CN"/>
          </w:rPr>
          <w:t>二、市场分析、调研</w:t>
        </w:r>
        <w:r>
          <w:tab/>
        </w:r>
        <w:r>
          <w:fldChar w:fldCharType="begin"/>
        </w:r>
        <w:r>
          <w:instrText xml:space="preserve"> PAGEREF _Toc30443 \h </w:instrText>
        </w:r>
        <w:r>
          <w:fldChar w:fldCharType="separate"/>
        </w:r>
        <w:r>
          <w:t>7</w:t>
        </w:r>
        <w:r>
          <w:fldChar w:fldCharType="end"/>
        </w:r>
      </w:hyperlink>
    </w:p>
    <w:p>
      <w:pPr>
        <w:pStyle w:val="TOC2"/>
        <w:tabs>
          <w:tab w:val="right" w:leader="dot" w:pos="8306"/>
        </w:tabs>
      </w:pPr>
      <w:hyperlink w:anchor="_Toc2824" w:history="1">
        <w:r>
          <w:rPr>
            <w:rFonts w:ascii="仿宋" w:eastAsia="仿宋" w:hAnsi="仿宋" w:cs="仿宋" w:hint="eastAsia"/>
            <w:lang w:eastAsia="zh-CN"/>
          </w:rPr>
          <w:t>(一)、航空器及其零件行业分析</w:t>
        </w:r>
        <w:r>
          <w:tab/>
        </w:r>
        <w:r>
          <w:fldChar w:fldCharType="begin"/>
        </w:r>
        <w:r>
          <w:instrText xml:space="preserve"> PAGEREF _Toc2824 \h </w:instrText>
        </w:r>
        <w:r>
          <w:fldChar w:fldCharType="separate"/>
        </w:r>
        <w:r>
          <w:t>7</w:t>
        </w:r>
        <w:r>
          <w:fldChar w:fldCharType="end"/>
        </w:r>
      </w:hyperlink>
    </w:p>
    <w:p>
      <w:pPr>
        <w:pStyle w:val="TOC2"/>
        <w:tabs>
          <w:tab w:val="right" w:leader="dot" w:pos="8306"/>
        </w:tabs>
      </w:pPr>
      <w:hyperlink w:anchor="_Toc6687" w:history="1">
        <w:r>
          <w:rPr>
            <w:rFonts w:ascii="仿宋" w:eastAsia="仿宋" w:hAnsi="仿宋" w:cs="仿宋" w:hint="eastAsia"/>
            <w:lang w:eastAsia="zh-CN"/>
          </w:rPr>
          <w:t>(二)、航空器及其零件市场分析预测</w:t>
        </w:r>
        <w:r>
          <w:tab/>
        </w:r>
        <w:r>
          <w:fldChar w:fldCharType="begin"/>
        </w:r>
        <w:r>
          <w:instrText xml:space="preserve"> PAGEREF _Toc6687 \h </w:instrText>
        </w:r>
        <w:r>
          <w:fldChar w:fldCharType="separate"/>
        </w:r>
        <w:r>
          <w:t>7</w:t>
        </w:r>
        <w:r>
          <w:fldChar w:fldCharType="end"/>
        </w:r>
      </w:hyperlink>
    </w:p>
    <w:p>
      <w:pPr>
        <w:pStyle w:val="TOC1"/>
        <w:tabs>
          <w:tab w:val="right" w:leader="dot" w:pos="8306"/>
        </w:tabs>
      </w:pPr>
      <w:hyperlink w:anchor="_Toc1664" w:history="1">
        <w:r>
          <w:rPr>
            <w:rFonts w:ascii="仿宋" w:eastAsia="仿宋" w:hAnsi="仿宋" w:cs="仿宋" w:hint="eastAsia"/>
            <w:lang w:eastAsia="zh-CN"/>
          </w:rPr>
          <w:t>三、航空器及其零件项目危机管理</w:t>
        </w:r>
        <w:r>
          <w:tab/>
        </w:r>
        <w:r>
          <w:fldChar w:fldCharType="begin"/>
        </w:r>
        <w:r>
          <w:instrText xml:space="preserve"> PAGEREF _Toc1664 \h </w:instrText>
        </w:r>
        <w:r>
          <w:fldChar w:fldCharType="separate"/>
        </w:r>
        <w:r>
          <w:t>8</w:t>
        </w:r>
        <w:r>
          <w:fldChar w:fldCharType="end"/>
        </w:r>
      </w:hyperlink>
    </w:p>
    <w:p>
      <w:pPr>
        <w:pStyle w:val="TOC2"/>
        <w:tabs>
          <w:tab w:val="right" w:leader="dot" w:pos="8306"/>
        </w:tabs>
      </w:pPr>
      <w:hyperlink w:anchor="_Toc16541" w:history="1">
        <w:r>
          <w:rPr>
            <w:rFonts w:ascii="仿宋" w:eastAsia="仿宋" w:hAnsi="仿宋" w:cs="仿宋" w:hint="eastAsia"/>
            <w:lang w:eastAsia="zh-CN"/>
          </w:rPr>
          <w:t>(一)、危机预警与识别</w:t>
        </w:r>
        <w:r>
          <w:tab/>
        </w:r>
        <w:r>
          <w:fldChar w:fldCharType="begin"/>
        </w:r>
        <w:r>
          <w:instrText xml:space="preserve"> PAGEREF _Toc16541 \h </w:instrText>
        </w:r>
        <w:r>
          <w:fldChar w:fldCharType="separate"/>
        </w:r>
        <w:r>
          <w:t>8</w:t>
        </w:r>
        <w:r>
          <w:fldChar w:fldCharType="end"/>
        </w:r>
      </w:hyperlink>
    </w:p>
    <w:p>
      <w:pPr>
        <w:pStyle w:val="TOC2"/>
        <w:tabs>
          <w:tab w:val="right" w:leader="dot" w:pos="8306"/>
        </w:tabs>
      </w:pPr>
      <w:hyperlink w:anchor="_Toc28663" w:history="1">
        <w:r>
          <w:rPr>
            <w:rFonts w:ascii="仿宋" w:eastAsia="仿宋" w:hAnsi="仿宋" w:cs="仿宋" w:hint="eastAsia"/>
            <w:lang w:eastAsia="zh-CN"/>
          </w:rPr>
          <w:t>(二)、危机应对与恢复</w:t>
        </w:r>
        <w:r>
          <w:tab/>
        </w:r>
        <w:r>
          <w:fldChar w:fldCharType="begin"/>
        </w:r>
        <w:r>
          <w:instrText xml:space="preserve"> PAGEREF _Toc28663 \h </w:instrText>
        </w:r>
        <w:r>
          <w:fldChar w:fldCharType="separate"/>
        </w:r>
        <w:r>
          <w:t>9</w:t>
        </w:r>
        <w:r>
          <w:fldChar w:fldCharType="end"/>
        </w:r>
      </w:hyperlink>
    </w:p>
    <w:p>
      <w:pPr>
        <w:pStyle w:val="TOC1"/>
        <w:tabs>
          <w:tab w:val="right" w:leader="dot" w:pos="8306"/>
        </w:tabs>
      </w:pPr>
      <w:hyperlink w:anchor="_Toc30345" w:history="1">
        <w:r>
          <w:rPr>
            <w:rFonts w:ascii="仿宋" w:eastAsia="仿宋" w:hAnsi="仿宋" w:cs="仿宋" w:hint="eastAsia"/>
            <w:lang w:eastAsia="zh-CN"/>
          </w:rPr>
          <w:t>四、航空器及其零件项目可持续发展</w:t>
        </w:r>
        <w:r>
          <w:tab/>
        </w:r>
        <w:r>
          <w:fldChar w:fldCharType="begin"/>
        </w:r>
        <w:r>
          <w:instrText xml:space="preserve"> PAGEREF _Toc30345 \h </w:instrText>
        </w:r>
        <w:r>
          <w:fldChar w:fldCharType="separate"/>
        </w:r>
        <w:r>
          <w:t>11</w:t>
        </w:r>
        <w:r>
          <w:fldChar w:fldCharType="end"/>
        </w:r>
      </w:hyperlink>
    </w:p>
    <w:p>
      <w:pPr>
        <w:pStyle w:val="TOC2"/>
        <w:tabs>
          <w:tab w:val="right" w:leader="dot" w:pos="8306"/>
        </w:tabs>
      </w:pPr>
      <w:hyperlink w:anchor="_Toc23520" w:history="1">
        <w:r>
          <w:rPr>
            <w:rFonts w:ascii="仿宋" w:eastAsia="仿宋" w:hAnsi="仿宋" w:cs="仿宋" w:hint="eastAsia"/>
            <w:lang w:eastAsia="zh-CN"/>
          </w:rPr>
          <w:t>(一)、可持续战略与实践</w:t>
        </w:r>
        <w:r>
          <w:tab/>
        </w:r>
        <w:r>
          <w:fldChar w:fldCharType="begin"/>
        </w:r>
        <w:r>
          <w:instrText xml:space="preserve"> PAGEREF _Toc23520 \h </w:instrText>
        </w:r>
        <w:r>
          <w:fldChar w:fldCharType="separate"/>
        </w:r>
        <w:r>
          <w:t>11</w:t>
        </w:r>
        <w:r>
          <w:fldChar w:fldCharType="end"/>
        </w:r>
      </w:hyperlink>
    </w:p>
    <w:p>
      <w:pPr>
        <w:pStyle w:val="TOC2"/>
        <w:tabs>
          <w:tab w:val="right" w:leader="dot" w:pos="8306"/>
        </w:tabs>
      </w:pPr>
      <w:hyperlink w:anchor="_Toc23523" w:history="1">
        <w:r>
          <w:rPr>
            <w:rFonts w:ascii="仿宋" w:eastAsia="仿宋" w:hAnsi="仿宋" w:cs="仿宋" w:hint="eastAsia"/>
            <w:lang w:eastAsia="zh-CN"/>
          </w:rPr>
          <w:t>(二)、环保与社会责任</w:t>
        </w:r>
        <w:r>
          <w:tab/>
        </w:r>
        <w:r>
          <w:fldChar w:fldCharType="begin"/>
        </w:r>
        <w:r>
          <w:instrText xml:space="preserve"> PAGEREF _Toc23523 \h </w:instrText>
        </w:r>
        <w:r>
          <w:fldChar w:fldCharType="separate"/>
        </w:r>
        <w:r>
          <w:t>12</w:t>
        </w:r>
        <w:r>
          <w:fldChar w:fldCharType="end"/>
        </w:r>
      </w:hyperlink>
    </w:p>
    <w:p>
      <w:pPr>
        <w:pStyle w:val="TOC1"/>
        <w:tabs>
          <w:tab w:val="right" w:leader="dot" w:pos="8306"/>
        </w:tabs>
      </w:pPr>
      <w:hyperlink w:anchor="_Toc14896" w:history="1">
        <w:r>
          <w:rPr>
            <w:rFonts w:ascii="仿宋" w:eastAsia="仿宋" w:hAnsi="仿宋" w:cs="仿宋" w:hint="eastAsia"/>
            <w:lang w:eastAsia="zh-CN"/>
          </w:rPr>
          <w:t>五、航空器及其零件项目建设单位说明</w:t>
        </w:r>
        <w:r>
          <w:tab/>
        </w:r>
        <w:r>
          <w:fldChar w:fldCharType="begin"/>
        </w:r>
        <w:r>
          <w:instrText xml:space="preserve"> PAGEREF _Toc14896 \h </w:instrText>
        </w:r>
        <w:r>
          <w:fldChar w:fldCharType="separate"/>
        </w:r>
        <w:r>
          <w:t>13</w:t>
        </w:r>
        <w:r>
          <w:fldChar w:fldCharType="end"/>
        </w:r>
      </w:hyperlink>
    </w:p>
    <w:p>
      <w:pPr>
        <w:pStyle w:val="TOC2"/>
        <w:tabs>
          <w:tab w:val="right" w:leader="dot" w:pos="8306"/>
        </w:tabs>
      </w:pPr>
      <w:hyperlink w:anchor="_Toc30969" w:history="1">
        <w:r>
          <w:rPr>
            <w:rFonts w:ascii="仿宋" w:eastAsia="仿宋" w:hAnsi="仿宋" w:cs="仿宋" w:hint="eastAsia"/>
            <w:lang w:eastAsia="zh-CN"/>
          </w:rPr>
          <w:t>(一)、航空器及其零件项目承办单位基本情况</w:t>
        </w:r>
        <w:r>
          <w:tab/>
        </w:r>
        <w:r>
          <w:fldChar w:fldCharType="begin"/>
        </w:r>
        <w:r>
          <w:instrText xml:space="preserve"> PAGEREF _Toc30969 \h </w:instrText>
        </w:r>
        <w:r>
          <w:fldChar w:fldCharType="separate"/>
        </w:r>
        <w:r>
          <w:t>13</w:t>
        </w:r>
        <w:r>
          <w:fldChar w:fldCharType="end"/>
        </w:r>
      </w:hyperlink>
    </w:p>
    <w:p>
      <w:pPr>
        <w:pStyle w:val="TOC2"/>
        <w:tabs>
          <w:tab w:val="right" w:leader="dot" w:pos="8306"/>
        </w:tabs>
      </w:pPr>
      <w:hyperlink w:anchor="_Toc4478" w:history="1">
        <w:r>
          <w:rPr>
            <w:rFonts w:ascii="仿宋" w:eastAsia="仿宋" w:hAnsi="仿宋" w:cs="仿宋" w:hint="eastAsia"/>
            <w:lang w:eastAsia="zh-CN"/>
          </w:rPr>
          <w:t>(二)、公司经济效益分析</w:t>
        </w:r>
        <w:r>
          <w:tab/>
        </w:r>
        <w:r>
          <w:fldChar w:fldCharType="begin"/>
        </w:r>
        <w:r>
          <w:instrText xml:space="preserve"> PAGEREF _Toc4478 \h </w:instrText>
        </w:r>
        <w:r>
          <w:fldChar w:fldCharType="separate"/>
        </w:r>
        <w:r>
          <w:t>13</w:t>
        </w:r>
        <w:r>
          <w:fldChar w:fldCharType="end"/>
        </w:r>
      </w:hyperlink>
    </w:p>
    <w:p>
      <w:pPr>
        <w:pStyle w:val="TOC1"/>
        <w:tabs>
          <w:tab w:val="right" w:leader="dot" w:pos="8306"/>
        </w:tabs>
      </w:pPr>
      <w:hyperlink w:anchor="_Toc25469" w:history="1">
        <w:r>
          <w:rPr>
            <w:rFonts w:ascii="仿宋" w:eastAsia="仿宋" w:hAnsi="仿宋" w:cs="仿宋" w:hint="eastAsia"/>
            <w:lang w:eastAsia="zh-CN"/>
          </w:rPr>
          <w:t>六、航空器及其零件项目概论</w:t>
        </w:r>
        <w:r>
          <w:tab/>
        </w:r>
        <w:r>
          <w:fldChar w:fldCharType="begin"/>
        </w:r>
        <w:r>
          <w:instrText xml:space="preserve"> PAGEREF _Toc25469 \h </w:instrText>
        </w:r>
        <w:r>
          <w:fldChar w:fldCharType="separate"/>
        </w:r>
        <w:r>
          <w:t>14</w:t>
        </w:r>
        <w:r>
          <w:fldChar w:fldCharType="end"/>
        </w:r>
      </w:hyperlink>
    </w:p>
    <w:p>
      <w:pPr>
        <w:pStyle w:val="TOC2"/>
        <w:tabs>
          <w:tab w:val="right" w:leader="dot" w:pos="8306"/>
        </w:tabs>
      </w:pPr>
      <w:hyperlink w:anchor="_Toc3144" w:history="1">
        <w:r>
          <w:rPr>
            <w:rFonts w:ascii="仿宋" w:eastAsia="仿宋" w:hAnsi="仿宋" w:cs="仿宋" w:hint="eastAsia"/>
            <w:lang w:eastAsia="zh-CN"/>
          </w:rPr>
          <w:t>(一)、航空器及其零件项目概况</w:t>
        </w:r>
        <w:r>
          <w:tab/>
        </w:r>
        <w:r>
          <w:fldChar w:fldCharType="begin"/>
        </w:r>
        <w:r>
          <w:instrText xml:space="preserve"> PAGEREF _Toc3144 \h </w:instrText>
        </w:r>
        <w:r>
          <w:fldChar w:fldCharType="separate"/>
        </w:r>
        <w:r>
          <w:t>14</w:t>
        </w:r>
        <w:r>
          <w:fldChar w:fldCharType="end"/>
        </w:r>
      </w:hyperlink>
    </w:p>
    <w:p>
      <w:pPr>
        <w:pStyle w:val="TOC2"/>
        <w:tabs>
          <w:tab w:val="right" w:leader="dot" w:pos="8306"/>
        </w:tabs>
      </w:pPr>
      <w:hyperlink w:anchor="_Toc8514" w:history="1">
        <w:r>
          <w:rPr>
            <w:rFonts w:ascii="仿宋" w:eastAsia="仿宋" w:hAnsi="仿宋" w:cs="仿宋" w:hint="eastAsia"/>
            <w:lang w:eastAsia="zh-CN"/>
          </w:rPr>
          <w:t>(二)、航空器及其零件项目目标</w:t>
        </w:r>
        <w:r>
          <w:tab/>
        </w:r>
        <w:r>
          <w:fldChar w:fldCharType="begin"/>
        </w:r>
        <w:r>
          <w:instrText xml:space="preserve"> PAGEREF _Toc8514 \h </w:instrText>
        </w:r>
        <w:r>
          <w:fldChar w:fldCharType="separate"/>
        </w:r>
        <w:r>
          <w:t>17</w:t>
        </w:r>
        <w:r>
          <w:fldChar w:fldCharType="end"/>
        </w:r>
      </w:hyperlink>
    </w:p>
    <w:p>
      <w:pPr>
        <w:pStyle w:val="TOC2"/>
        <w:tabs>
          <w:tab w:val="right" w:leader="dot" w:pos="8306"/>
        </w:tabs>
      </w:pPr>
      <w:hyperlink w:anchor="_Toc12596" w:history="1">
        <w:r>
          <w:rPr>
            <w:rFonts w:ascii="仿宋" w:eastAsia="仿宋" w:hAnsi="仿宋" w:cs="仿宋" w:hint="eastAsia"/>
            <w:lang w:eastAsia="zh-CN"/>
          </w:rPr>
          <w:t>(三)、航空器及其零件项目提出的理由</w:t>
        </w:r>
        <w:r>
          <w:tab/>
        </w:r>
        <w:r>
          <w:fldChar w:fldCharType="begin"/>
        </w:r>
        <w:r>
          <w:instrText xml:space="preserve"> PAGEREF _Toc12596 \h </w:instrText>
        </w:r>
        <w:r>
          <w:fldChar w:fldCharType="separate"/>
        </w:r>
        <w:r>
          <w:t>18</w:t>
        </w:r>
        <w:r>
          <w:fldChar w:fldCharType="end"/>
        </w:r>
      </w:hyperlink>
    </w:p>
    <w:p>
      <w:pPr>
        <w:pStyle w:val="TOC2"/>
        <w:tabs>
          <w:tab w:val="right" w:leader="dot" w:pos="8306"/>
        </w:tabs>
      </w:pPr>
      <w:hyperlink w:anchor="_Toc24045" w:history="1">
        <w:r>
          <w:rPr>
            <w:rFonts w:ascii="仿宋" w:eastAsia="仿宋" w:hAnsi="仿宋" w:cs="仿宋" w:hint="eastAsia"/>
            <w:lang w:eastAsia="zh-CN"/>
          </w:rPr>
          <w:t>(四)、航空器及其零件项目意义</w:t>
        </w:r>
        <w:r>
          <w:tab/>
        </w:r>
        <w:r>
          <w:fldChar w:fldCharType="begin"/>
        </w:r>
        <w:r>
          <w:instrText xml:space="preserve"> PAGEREF _Toc24045 \h </w:instrText>
        </w:r>
        <w:r>
          <w:fldChar w:fldCharType="separate"/>
        </w:r>
        <w:r>
          <w:t>19</w:t>
        </w:r>
        <w:r>
          <w:fldChar w:fldCharType="end"/>
        </w:r>
      </w:hyperlink>
    </w:p>
    <w:p>
      <w:pPr>
        <w:pStyle w:val="TOC2"/>
        <w:tabs>
          <w:tab w:val="right" w:leader="dot" w:pos="8306"/>
        </w:tabs>
      </w:pPr>
      <w:hyperlink w:anchor="_Toc9862" w:history="1">
        <w:r>
          <w:rPr>
            <w:rFonts w:ascii="仿宋" w:eastAsia="仿宋" w:hAnsi="仿宋" w:cs="仿宋" w:hint="eastAsia"/>
            <w:lang w:eastAsia="zh-CN"/>
          </w:rPr>
          <w:t>(五)、航空器及其零件项目背景</w:t>
        </w:r>
        <w:r>
          <w:tab/>
        </w:r>
        <w:r>
          <w:fldChar w:fldCharType="begin"/>
        </w:r>
        <w:r>
          <w:instrText xml:space="preserve"> PAGEREF _Toc9862 \h </w:instrText>
        </w:r>
        <w:r>
          <w:fldChar w:fldCharType="separate"/>
        </w:r>
        <w:r>
          <w:t>20</w:t>
        </w:r>
        <w:r>
          <w:fldChar w:fldCharType="end"/>
        </w:r>
      </w:hyperlink>
    </w:p>
    <w:p>
      <w:pPr>
        <w:pStyle w:val="TOC1"/>
        <w:tabs>
          <w:tab w:val="right" w:leader="dot" w:pos="8306"/>
        </w:tabs>
      </w:pPr>
      <w:hyperlink w:anchor="_Toc29468" w:history="1">
        <w:r>
          <w:rPr>
            <w:rFonts w:ascii="仿宋" w:eastAsia="仿宋" w:hAnsi="仿宋" w:cs="仿宋" w:hint="eastAsia"/>
            <w:lang w:eastAsia="zh-CN"/>
          </w:rPr>
          <w:t>七、航空器及其零件项目技术管理</w:t>
        </w:r>
        <w:r>
          <w:tab/>
        </w:r>
        <w:r>
          <w:fldChar w:fldCharType="begin"/>
        </w:r>
        <w:r>
          <w:instrText xml:space="preserve"> PAGEREF _Toc29468 \h </w:instrText>
        </w:r>
        <w:r>
          <w:fldChar w:fldCharType="separate"/>
        </w:r>
        <w:r>
          <w:t>21</w:t>
        </w:r>
        <w:r>
          <w:fldChar w:fldCharType="end"/>
        </w:r>
      </w:hyperlink>
    </w:p>
    <w:p>
      <w:pPr>
        <w:pStyle w:val="TOC2"/>
        <w:tabs>
          <w:tab w:val="right" w:leader="dot" w:pos="8306"/>
        </w:tabs>
      </w:pPr>
      <w:hyperlink w:anchor="_Toc8744" w:history="1">
        <w:r>
          <w:rPr>
            <w:rFonts w:ascii="仿宋" w:eastAsia="仿宋" w:hAnsi="仿宋" w:cs="仿宋" w:hint="eastAsia"/>
            <w:lang w:eastAsia="zh-CN"/>
          </w:rPr>
          <w:t>(一)、技术方案选用方向</w:t>
        </w:r>
        <w:r>
          <w:tab/>
        </w:r>
        <w:r>
          <w:fldChar w:fldCharType="begin"/>
        </w:r>
        <w:r>
          <w:instrText xml:space="preserve"> PAGEREF _Toc8744 \h </w:instrText>
        </w:r>
        <w:r>
          <w:fldChar w:fldCharType="separate"/>
        </w:r>
        <w:r>
          <w:t>21</w:t>
        </w:r>
        <w:r>
          <w:fldChar w:fldCharType="end"/>
        </w:r>
      </w:hyperlink>
    </w:p>
    <w:p>
      <w:pPr>
        <w:pStyle w:val="TOC2"/>
        <w:tabs>
          <w:tab w:val="right" w:leader="dot" w:pos="8306"/>
        </w:tabs>
      </w:pPr>
      <w:hyperlink w:anchor="_Toc32462" w:history="1">
        <w:r>
          <w:rPr>
            <w:rFonts w:ascii="仿宋" w:eastAsia="仿宋" w:hAnsi="仿宋" w:cs="仿宋" w:hint="eastAsia"/>
            <w:lang w:eastAsia="zh-CN"/>
          </w:rPr>
          <w:t>(二)、工艺技术方案选用原则</w:t>
        </w:r>
        <w:r>
          <w:tab/>
        </w:r>
        <w:r>
          <w:fldChar w:fldCharType="begin"/>
        </w:r>
        <w:r>
          <w:instrText xml:space="preserve"> PAGEREF _Toc32462 \h </w:instrText>
        </w:r>
        <w:r>
          <w:fldChar w:fldCharType="separate"/>
        </w:r>
        <w:r>
          <w:t>23</w:t>
        </w:r>
        <w:r>
          <w:fldChar w:fldCharType="end"/>
        </w:r>
      </w:hyperlink>
    </w:p>
    <w:p>
      <w:pPr>
        <w:pStyle w:val="TOC2"/>
        <w:tabs>
          <w:tab w:val="right" w:leader="dot" w:pos="8306"/>
        </w:tabs>
      </w:pPr>
      <w:hyperlink w:anchor="_Toc29419" w:history="1">
        <w:r>
          <w:rPr>
            <w:rFonts w:ascii="仿宋" w:eastAsia="仿宋" w:hAnsi="仿宋" w:cs="仿宋" w:hint="eastAsia"/>
            <w:lang w:eastAsia="zh-CN"/>
          </w:rPr>
          <w:t>(三)、工艺技术方案要求</w:t>
        </w:r>
        <w:r>
          <w:tab/>
        </w:r>
        <w:r>
          <w:fldChar w:fldCharType="begin"/>
        </w:r>
        <w:r>
          <w:instrText xml:space="preserve"> PAGEREF _Toc29419 \h </w:instrText>
        </w:r>
        <w:r>
          <w:fldChar w:fldCharType="separate"/>
        </w:r>
        <w:r>
          <w:t>25</w:t>
        </w:r>
        <w:r>
          <w:fldChar w:fldCharType="end"/>
        </w:r>
      </w:hyperlink>
    </w:p>
    <w:p>
      <w:pPr>
        <w:pStyle w:val="TOC1"/>
        <w:tabs>
          <w:tab w:val="right" w:leader="dot" w:pos="8306"/>
        </w:tabs>
      </w:pPr>
      <w:hyperlink w:anchor="_Toc25113" w:history="1">
        <w:r>
          <w:rPr>
            <w:rFonts w:ascii="仿宋" w:eastAsia="仿宋" w:hAnsi="仿宋" w:cs="仿宋" w:hint="eastAsia"/>
            <w:lang w:eastAsia="zh-CN"/>
          </w:rPr>
          <w:t>八、航空器及其零件项目人力资源培养与发展</w:t>
        </w:r>
        <w:r>
          <w:tab/>
        </w:r>
        <w:r>
          <w:fldChar w:fldCharType="begin"/>
        </w:r>
        <w:r>
          <w:instrText xml:space="preserve"> PAGEREF _Toc25113 \h </w:instrText>
        </w:r>
        <w:r>
          <w:fldChar w:fldCharType="separate"/>
        </w:r>
        <w:r>
          <w:t>27</w:t>
        </w:r>
        <w:r>
          <w:fldChar w:fldCharType="end"/>
        </w:r>
      </w:hyperlink>
    </w:p>
    <w:p>
      <w:pPr>
        <w:pStyle w:val="TOC2"/>
        <w:tabs>
          <w:tab w:val="right" w:leader="dot" w:pos="8306"/>
        </w:tabs>
      </w:pPr>
      <w:hyperlink w:anchor="_Toc13555" w:history="1">
        <w:r>
          <w:rPr>
            <w:rFonts w:ascii="仿宋" w:eastAsia="仿宋" w:hAnsi="仿宋" w:cs="仿宋" w:hint="eastAsia"/>
            <w:lang w:eastAsia="zh-CN"/>
          </w:rPr>
          <w:t>(一)、人才需求与规划</w:t>
        </w:r>
        <w:r>
          <w:tab/>
        </w:r>
        <w:r>
          <w:fldChar w:fldCharType="begin"/>
        </w:r>
        <w:r>
          <w:instrText xml:space="preserve"> PAGEREF _Toc13555 \h </w:instrText>
        </w:r>
        <w:r>
          <w:fldChar w:fldCharType="separate"/>
        </w:r>
        <w:r>
          <w:t>27</w:t>
        </w:r>
        <w:r>
          <w:fldChar w:fldCharType="end"/>
        </w:r>
      </w:hyperlink>
    </w:p>
    <w:p>
      <w:pPr>
        <w:pStyle w:val="TOC2"/>
        <w:tabs>
          <w:tab w:val="right" w:leader="dot" w:pos="8306"/>
        </w:tabs>
      </w:pPr>
      <w:hyperlink w:anchor="_Toc4711" w:history="1">
        <w:r>
          <w:rPr>
            <w:rFonts w:ascii="仿宋" w:eastAsia="仿宋" w:hAnsi="仿宋" w:cs="仿宋" w:hint="eastAsia"/>
            <w:lang w:eastAsia="zh-CN"/>
          </w:rPr>
          <w:t>(二)、培训与发展计划</w:t>
        </w:r>
        <w:r>
          <w:tab/>
        </w:r>
        <w:r>
          <w:fldChar w:fldCharType="begin"/>
        </w:r>
        <w:r>
          <w:instrText xml:space="preserve"> PAGEREF _Toc4711 \h </w:instrText>
        </w:r>
        <w:r>
          <w:fldChar w:fldCharType="separate"/>
        </w:r>
        <w:r>
          <w:t>28</w:t>
        </w:r>
        <w:r>
          <w:fldChar w:fldCharType="end"/>
        </w:r>
      </w:hyperlink>
    </w:p>
    <w:p>
      <w:pPr>
        <w:pStyle w:val="TOC1"/>
        <w:tabs>
          <w:tab w:val="right" w:leader="dot" w:pos="8306"/>
        </w:tabs>
      </w:pPr>
      <w:hyperlink w:anchor="_Toc4719" w:history="1">
        <w:r>
          <w:rPr>
            <w:rFonts w:ascii="仿宋" w:eastAsia="仿宋" w:hAnsi="仿宋" w:cs="仿宋" w:hint="eastAsia"/>
            <w:lang w:eastAsia="zh-CN"/>
          </w:rPr>
          <w:t>九、航空器及其零件项目社会影响</w:t>
        </w:r>
        <w:r>
          <w:tab/>
        </w:r>
        <w:r>
          <w:fldChar w:fldCharType="begin"/>
        </w:r>
        <w:r>
          <w:instrText xml:space="preserve"> PAGEREF _Toc4719 \h </w:instrText>
        </w:r>
        <w:r>
          <w:fldChar w:fldCharType="separate"/>
        </w:r>
        <w:r>
          <w:t>28</w:t>
        </w:r>
        <w:r>
          <w:fldChar w:fldCharType="end"/>
        </w:r>
      </w:hyperlink>
    </w:p>
    <w:p>
      <w:pPr>
        <w:pStyle w:val="TOC2"/>
        <w:tabs>
          <w:tab w:val="right" w:leader="dot" w:pos="8306"/>
        </w:tabs>
      </w:pPr>
      <w:hyperlink w:anchor="_Toc14810" w:history="1">
        <w:r>
          <w:rPr>
            <w:rFonts w:ascii="仿宋" w:eastAsia="仿宋" w:hAnsi="仿宋" w:cs="仿宋" w:hint="eastAsia"/>
            <w:lang w:eastAsia="zh-CN"/>
          </w:rPr>
          <w:t>(一)、社会责任与义务</w:t>
        </w:r>
        <w:r>
          <w:tab/>
        </w:r>
        <w:r>
          <w:fldChar w:fldCharType="begin"/>
        </w:r>
        <w:r>
          <w:instrText xml:space="preserve"> PAGEREF _Toc14810 \h </w:instrText>
        </w:r>
        <w:r>
          <w:fldChar w:fldCharType="separate"/>
        </w:r>
        <w:r>
          <w:t>28</w:t>
        </w:r>
        <w:r>
          <w:fldChar w:fldCharType="end"/>
        </w:r>
      </w:hyperlink>
    </w:p>
    <w:p>
      <w:pPr>
        <w:pStyle w:val="TOC2"/>
        <w:tabs>
          <w:tab w:val="right" w:leader="dot" w:pos="8306"/>
        </w:tabs>
      </w:pPr>
      <w:hyperlink w:anchor="_Toc15107" w:history="1">
        <w:r>
          <w:rPr>
            <w:rFonts w:ascii="仿宋" w:eastAsia="仿宋" w:hAnsi="仿宋" w:cs="仿宋" w:hint="eastAsia"/>
            <w:lang w:eastAsia="zh-CN"/>
          </w:rPr>
          <w:t>(二)、社会参与与沟通</w:t>
        </w:r>
        <w:r>
          <w:tab/>
        </w:r>
        <w:r>
          <w:fldChar w:fldCharType="begin"/>
        </w:r>
        <w:r>
          <w:instrText xml:space="preserve"> PAGEREF _Toc15107 \h </w:instrText>
        </w:r>
        <w:r>
          <w:fldChar w:fldCharType="separate"/>
        </w:r>
        <w:r>
          <w:t>29</w:t>
        </w:r>
        <w:r>
          <w:fldChar w:fldCharType="end"/>
        </w:r>
      </w:hyperlink>
    </w:p>
    <w:p>
      <w:pPr>
        <w:pStyle w:val="TOC1"/>
        <w:tabs>
          <w:tab w:val="right" w:leader="dot" w:pos="8306"/>
        </w:tabs>
      </w:pPr>
      <w:hyperlink w:anchor="_Toc18304" w:history="1">
        <w:r>
          <w:rPr>
            <w:rFonts w:ascii="仿宋" w:eastAsia="仿宋" w:hAnsi="仿宋" w:cs="仿宋" w:hint="eastAsia"/>
            <w:lang w:eastAsia="zh-CN"/>
          </w:rPr>
          <w:t>十、生产安全保护</w:t>
        </w:r>
        <w:r>
          <w:tab/>
        </w:r>
        <w:r>
          <w:fldChar w:fldCharType="begin"/>
        </w:r>
        <w:r>
          <w:instrText xml:space="preserve"> PAGEREF _Toc18304 \h </w:instrText>
        </w:r>
        <w:r>
          <w:fldChar w:fldCharType="separate"/>
        </w:r>
        <w:r>
          <w:t>30</w:t>
        </w:r>
        <w:r>
          <w:fldChar w:fldCharType="end"/>
        </w:r>
      </w:hyperlink>
    </w:p>
    <w:p>
      <w:pPr>
        <w:pStyle w:val="TOC2"/>
        <w:tabs>
          <w:tab w:val="right" w:leader="dot" w:pos="8306"/>
        </w:tabs>
      </w:pPr>
      <w:hyperlink w:anchor="_Toc20366" w:history="1">
        <w:r>
          <w:rPr>
            <w:rFonts w:ascii="仿宋" w:eastAsia="仿宋" w:hAnsi="仿宋" w:cs="仿宋" w:hint="eastAsia"/>
            <w:lang w:eastAsia="zh-CN"/>
          </w:rPr>
          <w:t>(一)、消防安全</w:t>
        </w:r>
        <w:r>
          <w:tab/>
        </w:r>
        <w:r>
          <w:fldChar w:fldCharType="begin"/>
        </w:r>
        <w:r>
          <w:instrText xml:space="preserve"> PAGEREF _Toc20366 \h </w:instrText>
        </w:r>
        <w:r>
          <w:fldChar w:fldCharType="separate"/>
        </w:r>
        <w:r>
          <w:t>30</w:t>
        </w:r>
        <w:r>
          <w:fldChar w:fldCharType="end"/>
        </w:r>
      </w:hyperlink>
    </w:p>
    <w:p>
      <w:pPr>
        <w:pStyle w:val="TOC2"/>
        <w:tabs>
          <w:tab w:val="right" w:leader="dot" w:pos="8306"/>
        </w:tabs>
      </w:pPr>
      <w:hyperlink w:anchor="_Toc22146" w:history="1">
        <w:r>
          <w:rPr>
            <w:rFonts w:ascii="仿宋" w:eastAsia="仿宋" w:hAnsi="仿宋" w:cs="仿宋" w:hint="eastAsia"/>
            <w:lang w:eastAsia="zh-CN"/>
          </w:rPr>
          <w:t>(二)、防火防爆总图布置措施</w:t>
        </w:r>
        <w:r>
          <w:tab/>
        </w:r>
        <w:r>
          <w:fldChar w:fldCharType="begin"/>
        </w:r>
        <w:r>
          <w:instrText xml:space="preserve"> PAGEREF _Toc22146 \h </w:instrText>
        </w:r>
        <w:r>
          <w:fldChar w:fldCharType="separate"/>
        </w:r>
        <w:r>
          <w:t>32</w:t>
        </w:r>
        <w:r>
          <w:fldChar w:fldCharType="end"/>
        </w:r>
      </w:hyperlink>
    </w:p>
    <w:p>
      <w:pPr>
        <w:pStyle w:val="TOC2"/>
        <w:tabs>
          <w:tab w:val="right" w:leader="dot" w:pos="8306"/>
        </w:tabs>
      </w:pPr>
      <w:hyperlink w:anchor="_Toc11581" w:history="1">
        <w:r>
          <w:rPr>
            <w:rFonts w:ascii="仿宋" w:eastAsia="仿宋" w:hAnsi="仿宋" w:cs="仿宋" w:hint="eastAsia"/>
            <w:lang w:eastAsia="zh-CN"/>
          </w:rPr>
          <w:t>(三)、自然灾害防范措施</w:t>
        </w:r>
        <w:r>
          <w:tab/>
        </w:r>
        <w:r>
          <w:fldChar w:fldCharType="begin"/>
        </w:r>
        <w:r>
          <w:instrText xml:space="preserve"> PAGEREF _Toc11581 \h </w:instrText>
        </w:r>
        <w:r>
          <w:fldChar w:fldCharType="separate"/>
        </w:r>
        <w:r>
          <w:t>33</w:t>
        </w:r>
        <w:r>
          <w:fldChar w:fldCharType="end"/>
        </w:r>
      </w:hyperlink>
    </w:p>
    <w:p>
      <w:pPr>
        <w:pStyle w:val="TOC2"/>
        <w:tabs>
          <w:tab w:val="right" w:leader="dot" w:pos="8306"/>
        </w:tabs>
      </w:pPr>
      <w:hyperlink w:anchor="_Toc19316" w:history="1">
        <w:r>
          <w:rPr>
            <w:rFonts w:ascii="仿宋" w:eastAsia="仿宋" w:hAnsi="仿宋" w:cs="仿宋" w:hint="eastAsia"/>
            <w:lang w:eastAsia="zh-CN"/>
          </w:rPr>
          <w:t>(四)、安全色及安全标志使用要求</w:t>
        </w:r>
        <w:r>
          <w:tab/>
        </w:r>
        <w:r>
          <w:fldChar w:fldCharType="begin"/>
        </w:r>
        <w:r>
          <w:instrText xml:space="preserve"> PAGEREF _Toc19316 \h </w:instrText>
        </w:r>
        <w:r>
          <w:fldChar w:fldCharType="separate"/>
        </w:r>
        <w:r>
          <w:t>34</w:t>
        </w:r>
        <w:r>
          <w:fldChar w:fldCharType="end"/>
        </w:r>
      </w:hyperlink>
    </w:p>
    <w:p>
      <w:pPr>
        <w:pStyle w:val="TOC2"/>
        <w:tabs>
          <w:tab w:val="right" w:leader="dot" w:pos="8306"/>
        </w:tabs>
      </w:pPr>
      <w:hyperlink w:anchor="_Toc6659" w:history="1">
        <w:r>
          <w:rPr>
            <w:rFonts w:ascii="仿宋" w:eastAsia="仿宋" w:hAnsi="仿宋" w:cs="仿宋" w:hint="eastAsia"/>
            <w:lang w:eastAsia="zh-CN"/>
          </w:rPr>
          <w:t>(五)、防尘防毒措施</w:t>
        </w:r>
        <w:r>
          <w:tab/>
        </w:r>
        <w:r>
          <w:fldChar w:fldCharType="begin"/>
        </w:r>
        <w:r>
          <w:instrText xml:space="preserve"> PAGEREF _Toc6659 \h </w:instrText>
        </w:r>
        <w:r>
          <w:fldChar w:fldCharType="separate"/>
        </w:r>
        <w:r>
          <w:t>35</w:t>
        </w:r>
        <w:r>
          <w:fldChar w:fldCharType="end"/>
        </w:r>
      </w:hyperlink>
    </w:p>
    <w:p>
      <w:pPr>
        <w:pStyle w:val="TOC2"/>
        <w:tabs>
          <w:tab w:val="right" w:leader="dot" w:pos="8306"/>
        </w:tabs>
      </w:pPr>
      <w:hyperlink w:anchor="_Toc16747" w:history="1">
        <w:r>
          <w:rPr>
            <w:rFonts w:ascii="仿宋" w:eastAsia="仿宋" w:hAnsi="仿宋" w:cs="仿宋" w:hint="eastAsia"/>
            <w:lang w:eastAsia="zh-CN"/>
          </w:rPr>
          <w:t>(六)、防静电、触电防护及防雷措施</w:t>
        </w:r>
        <w:r>
          <w:tab/>
        </w:r>
        <w:r>
          <w:fldChar w:fldCharType="begin"/>
        </w:r>
        <w:r>
          <w:instrText xml:space="preserve"> PAGEREF _Toc16747 \h </w:instrText>
        </w:r>
        <w:r>
          <w:fldChar w:fldCharType="separate"/>
        </w:r>
        <w:r>
          <w:t>36</w:t>
        </w:r>
        <w:r>
          <w:fldChar w:fldCharType="end"/>
        </w:r>
      </w:hyperlink>
    </w:p>
    <w:p>
      <w:pPr>
        <w:pStyle w:val="TOC2"/>
        <w:tabs>
          <w:tab w:val="right" w:leader="dot" w:pos="8306"/>
        </w:tabs>
      </w:pPr>
      <w:hyperlink w:anchor="_Toc9703" w:history="1">
        <w:r>
          <w:rPr>
            <w:rFonts w:ascii="仿宋" w:eastAsia="仿宋" w:hAnsi="仿宋" w:cs="仿宋" w:hint="eastAsia"/>
            <w:lang w:eastAsia="zh-CN"/>
          </w:rPr>
          <w:t>(七)、机械设备安全保障措施</w:t>
        </w:r>
        <w:r>
          <w:tab/>
        </w:r>
        <w:r>
          <w:fldChar w:fldCharType="begin"/>
        </w:r>
        <w:r>
          <w:instrText xml:space="preserve"> PAGEREF _Toc9703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84" w:history="1">
        <w:r>
          <w:rPr>
            <w:rFonts w:ascii="仿宋" w:eastAsia="仿宋" w:hAnsi="仿宋" w:cs="仿宋" w:hint="eastAsia"/>
            <w:lang w:eastAsia="zh-CN"/>
          </w:rPr>
          <w:t>十一、航空器及其零件项目环境影响分析</w:t>
        </w:r>
        <w:r>
          <w:tab/>
        </w:r>
        <w:r>
          <w:fldChar w:fldCharType="begin"/>
        </w:r>
        <w:r>
          <w:instrText xml:space="preserve"> PAGEREF _Toc27784 \h </w:instrText>
        </w:r>
        <w:r>
          <w:fldChar w:fldCharType="separate"/>
        </w:r>
        <w:r>
          <w:t>38</w:t>
        </w:r>
        <w:r>
          <w:fldChar w:fldCharType="end"/>
        </w:r>
      </w:hyperlink>
    </w:p>
    <w:p>
      <w:pPr>
        <w:pStyle w:val="TOC2"/>
        <w:tabs>
          <w:tab w:val="right" w:leader="dot" w:pos="8306"/>
        </w:tabs>
      </w:pPr>
      <w:hyperlink w:anchor="_Toc28628" w:history="1">
        <w:r>
          <w:rPr>
            <w:rFonts w:ascii="仿宋" w:eastAsia="仿宋" w:hAnsi="仿宋" w:cs="仿宋" w:hint="eastAsia"/>
            <w:lang w:eastAsia="zh-CN"/>
          </w:rPr>
          <w:t>(一)、建设区域环境质量现状</w:t>
        </w:r>
        <w:r>
          <w:tab/>
        </w:r>
        <w:r>
          <w:fldChar w:fldCharType="begin"/>
        </w:r>
        <w:r>
          <w:instrText xml:space="preserve"> PAGEREF _Toc28628 \h </w:instrText>
        </w:r>
        <w:r>
          <w:fldChar w:fldCharType="separate"/>
        </w:r>
        <w:r>
          <w:t>38</w:t>
        </w:r>
        <w:r>
          <w:fldChar w:fldCharType="end"/>
        </w:r>
      </w:hyperlink>
    </w:p>
    <w:p>
      <w:pPr>
        <w:pStyle w:val="TOC2"/>
        <w:tabs>
          <w:tab w:val="right" w:leader="dot" w:pos="8306"/>
        </w:tabs>
      </w:pPr>
      <w:hyperlink w:anchor="_Toc1560" w:history="1">
        <w:r>
          <w:rPr>
            <w:rFonts w:ascii="仿宋" w:eastAsia="仿宋" w:hAnsi="仿宋" w:cs="仿宋" w:hint="eastAsia"/>
            <w:lang w:eastAsia="zh-CN"/>
          </w:rPr>
          <w:t>(二)、建设期环境保护</w:t>
        </w:r>
        <w:r>
          <w:tab/>
        </w:r>
        <w:r>
          <w:fldChar w:fldCharType="begin"/>
        </w:r>
        <w:r>
          <w:instrText xml:space="preserve"> PAGEREF _Toc1560 \h </w:instrText>
        </w:r>
        <w:r>
          <w:fldChar w:fldCharType="separate"/>
        </w:r>
        <w:r>
          <w:t>40</w:t>
        </w:r>
        <w:r>
          <w:fldChar w:fldCharType="end"/>
        </w:r>
      </w:hyperlink>
    </w:p>
    <w:p>
      <w:pPr>
        <w:pStyle w:val="TOC2"/>
        <w:tabs>
          <w:tab w:val="right" w:leader="dot" w:pos="8306"/>
        </w:tabs>
      </w:pPr>
      <w:hyperlink w:anchor="_Toc12742" w:history="1">
        <w:r>
          <w:rPr>
            <w:rFonts w:ascii="仿宋" w:eastAsia="仿宋" w:hAnsi="仿宋" w:cs="仿宋" w:hint="eastAsia"/>
            <w:lang w:eastAsia="zh-CN"/>
          </w:rPr>
          <w:t>(三)、运营期环境保护</w:t>
        </w:r>
        <w:r>
          <w:tab/>
        </w:r>
        <w:r>
          <w:fldChar w:fldCharType="begin"/>
        </w:r>
        <w:r>
          <w:instrText xml:space="preserve"> PAGEREF _Toc12742 \h </w:instrText>
        </w:r>
        <w:r>
          <w:fldChar w:fldCharType="separate"/>
        </w:r>
        <w:r>
          <w:t>41</w:t>
        </w:r>
        <w:r>
          <w:fldChar w:fldCharType="end"/>
        </w:r>
      </w:hyperlink>
    </w:p>
    <w:p>
      <w:pPr>
        <w:pStyle w:val="TOC2"/>
        <w:tabs>
          <w:tab w:val="right" w:leader="dot" w:pos="8306"/>
        </w:tabs>
      </w:pPr>
      <w:hyperlink w:anchor="_Toc13947" w:history="1">
        <w:r>
          <w:rPr>
            <w:rFonts w:ascii="仿宋" w:eastAsia="仿宋" w:hAnsi="仿宋" w:cs="仿宋" w:hint="eastAsia"/>
            <w:lang w:eastAsia="zh-CN"/>
          </w:rPr>
          <w:t>(四)、航空器及其零件项目建设对区域经济的影响</w:t>
        </w:r>
        <w:r>
          <w:tab/>
        </w:r>
        <w:r>
          <w:fldChar w:fldCharType="begin"/>
        </w:r>
        <w:r>
          <w:instrText xml:space="preserve"> PAGEREF _Toc13947 \h </w:instrText>
        </w:r>
        <w:r>
          <w:fldChar w:fldCharType="separate"/>
        </w:r>
        <w:r>
          <w:t>43</w:t>
        </w:r>
        <w:r>
          <w:fldChar w:fldCharType="end"/>
        </w:r>
      </w:hyperlink>
    </w:p>
    <w:p>
      <w:pPr>
        <w:pStyle w:val="TOC2"/>
        <w:tabs>
          <w:tab w:val="right" w:leader="dot" w:pos="8306"/>
        </w:tabs>
      </w:pPr>
      <w:hyperlink w:anchor="_Toc22414" w:history="1">
        <w:r>
          <w:rPr>
            <w:rFonts w:ascii="仿宋" w:eastAsia="仿宋" w:hAnsi="仿宋" w:cs="仿宋" w:hint="eastAsia"/>
            <w:lang w:eastAsia="zh-CN"/>
          </w:rPr>
          <w:t>(五)、废弃物处理</w:t>
        </w:r>
        <w:r>
          <w:tab/>
        </w:r>
        <w:r>
          <w:fldChar w:fldCharType="begin"/>
        </w:r>
        <w:r>
          <w:instrText xml:space="preserve"> PAGEREF _Toc22414 \h </w:instrText>
        </w:r>
        <w:r>
          <w:fldChar w:fldCharType="separate"/>
        </w:r>
        <w:r>
          <w:t>44</w:t>
        </w:r>
        <w:r>
          <w:fldChar w:fldCharType="end"/>
        </w:r>
      </w:hyperlink>
    </w:p>
    <w:p>
      <w:pPr>
        <w:pStyle w:val="TOC2"/>
        <w:tabs>
          <w:tab w:val="right" w:leader="dot" w:pos="8306"/>
        </w:tabs>
      </w:pPr>
      <w:hyperlink w:anchor="_Toc21355" w:history="1">
        <w:r>
          <w:rPr>
            <w:rFonts w:ascii="仿宋" w:eastAsia="仿宋" w:hAnsi="仿宋" w:cs="仿宋" w:hint="eastAsia"/>
            <w:lang w:eastAsia="zh-CN"/>
          </w:rPr>
          <w:t>(六)、特殊环境影响分析</w:t>
        </w:r>
        <w:r>
          <w:tab/>
        </w:r>
        <w:r>
          <w:fldChar w:fldCharType="begin"/>
        </w:r>
        <w:r>
          <w:instrText xml:space="preserve"> PAGEREF _Toc21355 \h </w:instrText>
        </w:r>
        <w:r>
          <w:fldChar w:fldCharType="separate"/>
        </w:r>
        <w:r>
          <w:t>46</w:t>
        </w:r>
        <w:r>
          <w:fldChar w:fldCharType="end"/>
        </w:r>
      </w:hyperlink>
    </w:p>
    <w:p>
      <w:pPr>
        <w:pStyle w:val="TOC2"/>
        <w:tabs>
          <w:tab w:val="right" w:leader="dot" w:pos="8306"/>
        </w:tabs>
      </w:pPr>
      <w:hyperlink w:anchor="_Toc15491" w:history="1">
        <w:r>
          <w:rPr>
            <w:rFonts w:ascii="仿宋" w:eastAsia="仿宋" w:hAnsi="仿宋" w:cs="仿宋" w:hint="eastAsia"/>
            <w:lang w:eastAsia="zh-CN"/>
          </w:rPr>
          <w:t>(七)、清洁生产</w:t>
        </w:r>
        <w:r>
          <w:tab/>
        </w:r>
        <w:r>
          <w:fldChar w:fldCharType="begin"/>
        </w:r>
        <w:r>
          <w:instrText xml:space="preserve"> PAGEREF _Toc15491 \h </w:instrText>
        </w:r>
        <w:r>
          <w:fldChar w:fldCharType="separate"/>
        </w:r>
        <w:r>
          <w:t>47</w:t>
        </w:r>
        <w:r>
          <w:fldChar w:fldCharType="end"/>
        </w:r>
      </w:hyperlink>
    </w:p>
    <w:p>
      <w:pPr>
        <w:pStyle w:val="TOC2"/>
        <w:tabs>
          <w:tab w:val="right" w:leader="dot" w:pos="8306"/>
        </w:tabs>
      </w:pPr>
      <w:hyperlink w:anchor="_Toc15711" w:history="1">
        <w:r>
          <w:rPr>
            <w:rFonts w:ascii="仿宋" w:eastAsia="仿宋" w:hAnsi="仿宋" w:cs="仿宋" w:hint="eastAsia"/>
            <w:lang w:eastAsia="zh-CN"/>
          </w:rPr>
          <w:t>(八)、环境保护综合评价</w:t>
        </w:r>
        <w:r>
          <w:tab/>
        </w:r>
        <w:r>
          <w:fldChar w:fldCharType="begin"/>
        </w:r>
        <w:r>
          <w:instrText xml:space="preserve"> PAGEREF _Toc15711 \h </w:instrText>
        </w:r>
        <w:r>
          <w:fldChar w:fldCharType="separate"/>
        </w:r>
        <w:r>
          <w:t>48</w:t>
        </w:r>
        <w:r>
          <w:fldChar w:fldCharType="end"/>
        </w:r>
      </w:hyperlink>
    </w:p>
    <w:p>
      <w:pPr>
        <w:pStyle w:val="TOC1"/>
        <w:tabs>
          <w:tab w:val="right" w:leader="dot" w:pos="8306"/>
        </w:tabs>
      </w:pPr>
      <w:hyperlink w:anchor="_Toc20434" w:history="1">
        <w:r>
          <w:rPr>
            <w:rFonts w:ascii="仿宋" w:eastAsia="仿宋" w:hAnsi="仿宋" w:cs="仿宋" w:hint="eastAsia"/>
            <w:lang w:eastAsia="zh-CN"/>
          </w:rPr>
          <w:t>十二、航空器及其零件项目创新与研发</w:t>
        </w:r>
        <w:r>
          <w:tab/>
        </w:r>
        <w:r>
          <w:fldChar w:fldCharType="begin"/>
        </w:r>
        <w:r>
          <w:instrText xml:space="preserve"> PAGEREF _Toc20434 \h </w:instrText>
        </w:r>
        <w:r>
          <w:fldChar w:fldCharType="separate"/>
        </w:r>
        <w:r>
          <w:t>49</w:t>
        </w:r>
        <w:r>
          <w:fldChar w:fldCharType="end"/>
        </w:r>
      </w:hyperlink>
    </w:p>
    <w:p>
      <w:pPr>
        <w:pStyle w:val="TOC2"/>
        <w:tabs>
          <w:tab w:val="right" w:leader="dot" w:pos="8306"/>
        </w:tabs>
      </w:pPr>
      <w:hyperlink w:anchor="_Toc15640" w:history="1">
        <w:r>
          <w:rPr>
            <w:rFonts w:ascii="仿宋" w:eastAsia="仿宋" w:hAnsi="仿宋" w:cs="仿宋" w:hint="eastAsia"/>
            <w:lang w:eastAsia="zh-CN"/>
          </w:rPr>
          <w:t>(一)、创新策略与方向</w:t>
        </w:r>
        <w:r>
          <w:tab/>
        </w:r>
        <w:r>
          <w:fldChar w:fldCharType="begin"/>
        </w:r>
        <w:r>
          <w:instrText xml:space="preserve"> PAGEREF _Toc15640 \h </w:instrText>
        </w:r>
        <w:r>
          <w:fldChar w:fldCharType="separate"/>
        </w:r>
        <w:r>
          <w:t>49</w:t>
        </w:r>
        <w:r>
          <w:fldChar w:fldCharType="end"/>
        </w:r>
      </w:hyperlink>
    </w:p>
    <w:p>
      <w:pPr>
        <w:pStyle w:val="TOC2"/>
        <w:tabs>
          <w:tab w:val="right" w:leader="dot" w:pos="8306"/>
        </w:tabs>
      </w:pPr>
      <w:hyperlink w:anchor="_Toc7252" w:history="1">
        <w:r>
          <w:rPr>
            <w:rFonts w:ascii="仿宋" w:eastAsia="仿宋" w:hAnsi="仿宋" w:cs="仿宋" w:hint="eastAsia"/>
            <w:lang w:eastAsia="zh-CN"/>
          </w:rPr>
          <w:t>(二)、研发规划与投入</w:t>
        </w:r>
        <w:r>
          <w:tab/>
        </w:r>
        <w:r>
          <w:fldChar w:fldCharType="begin"/>
        </w:r>
        <w:r>
          <w:instrText xml:space="preserve"> PAGEREF _Toc7252 \h </w:instrText>
        </w:r>
        <w:r>
          <w:fldChar w:fldCharType="separate"/>
        </w:r>
        <w:r>
          <w:t>51</w:t>
        </w:r>
        <w:r>
          <w:fldChar w:fldCharType="end"/>
        </w:r>
      </w:hyperlink>
    </w:p>
    <w:p>
      <w:pPr>
        <w:pStyle w:val="TOC1"/>
        <w:tabs>
          <w:tab w:val="right" w:leader="dot" w:pos="8306"/>
        </w:tabs>
      </w:pPr>
      <w:hyperlink w:anchor="_Toc2727" w:history="1">
        <w:r>
          <w:rPr>
            <w:rFonts w:ascii="仿宋" w:eastAsia="仿宋" w:hAnsi="仿宋" w:cs="仿宋" w:hint="eastAsia"/>
            <w:lang w:eastAsia="zh-CN"/>
          </w:rPr>
          <w:t>十三、风险识别与分类</w:t>
        </w:r>
        <w:r>
          <w:tab/>
        </w:r>
        <w:r>
          <w:fldChar w:fldCharType="begin"/>
        </w:r>
        <w:r>
          <w:instrText xml:space="preserve"> PAGEREF _Toc2727 \h </w:instrText>
        </w:r>
        <w:r>
          <w:fldChar w:fldCharType="separate"/>
        </w:r>
        <w:r>
          <w:t>53</w:t>
        </w:r>
        <w:r>
          <w:fldChar w:fldCharType="end"/>
        </w:r>
      </w:hyperlink>
    </w:p>
    <w:p>
      <w:pPr>
        <w:pStyle w:val="TOC2"/>
        <w:tabs>
          <w:tab w:val="right" w:leader="dot" w:pos="8306"/>
        </w:tabs>
      </w:pPr>
      <w:hyperlink w:anchor="_Toc22544" w:history="1">
        <w:r>
          <w:rPr>
            <w:rFonts w:ascii="仿宋" w:eastAsia="仿宋" w:hAnsi="仿宋" w:cs="仿宋" w:hint="eastAsia"/>
            <w:lang w:eastAsia="zh-CN"/>
          </w:rPr>
          <w:t>(一)、风险识别</w:t>
        </w:r>
        <w:r>
          <w:tab/>
        </w:r>
        <w:r>
          <w:fldChar w:fldCharType="begin"/>
        </w:r>
        <w:r>
          <w:instrText xml:space="preserve"> PAGEREF _Toc22544 \h </w:instrText>
        </w:r>
        <w:r>
          <w:fldChar w:fldCharType="separate"/>
        </w:r>
        <w:r>
          <w:t>53</w:t>
        </w:r>
        <w:r>
          <w:fldChar w:fldCharType="end"/>
        </w:r>
      </w:hyperlink>
    </w:p>
    <w:p>
      <w:pPr>
        <w:pStyle w:val="TOC2"/>
        <w:tabs>
          <w:tab w:val="right" w:leader="dot" w:pos="8306"/>
        </w:tabs>
      </w:pPr>
      <w:hyperlink w:anchor="_Toc12634" w:history="1">
        <w:r>
          <w:rPr>
            <w:rFonts w:ascii="仿宋" w:eastAsia="仿宋" w:hAnsi="仿宋" w:cs="仿宋" w:hint="eastAsia"/>
            <w:lang w:eastAsia="zh-CN"/>
          </w:rPr>
          <w:t>(二)、风险分类</w:t>
        </w:r>
        <w:r>
          <w:tab/>
        </w:r>
        <w:r>
          <w:fldChar w:fldCharType="begin"/>
        </w:r>
        <w:r>
          <w:instrText xml:space="preserve"> PAGEREF _Toc12634 \h </w:instrText>
        </w:r>
        <w:r>
          <w:fldChar w:fldCharType="separate"/>
        </w:r>
        <w:r>
          <w:t>54</w:t>
        </w:r>
        <w:r>
          <w:fldChar w:fldCharType="end"/>
        </w:r>
      </w:hyperlink>
    </w:p>
    <w:p>
      <w:pPr>
        <w:pStyle w:val="TOC1"/>
        <w:tabs>
          <w:tab w:val="right" w:leader="dot" w:pos="8306"/>
        </w:tabs>
      </w:pPr>
      <w:hyperlink w:anchor="_Toc216" w:history="1">
        <w:r>
          <w:rPr>
            <w:rFonts w:ascii="仿宋" w:eastAsia="仿宋" w:hAnsi="仿宋" w:cs="仿宋" w:hint="eastAsia"/>
            <w:lang w:eastAsia="zh-CN"/>
          </w:rPr>
          <w:t>十四、航空器及其零件项目变更管理</w:t>
        </w:r>
        <w:r>
          <w:tab/>
        </w:r>
        <w:r>
          <w:fldChar w:fldCharType="begin"/>
        </w:r>
        <w:r>
          <w:instrText xml:space="preserve"> PAGEREF _Toc216 \h </w:instrText>
        </w:r>
        <w:r>
          <w:fldChar w:fldCharType="separate"/>
        </w:r>
        <w:r>
          <w:t>56</w:t>
        </w:r>
        <w:r>
          <w:fldChar w:fldCharType="end"/>
        </w:r>
      </w:hyperlink>
    </w:p>
    <w:p>
      <w:pPr>
        <w:pStyle w:val="TOC2"/>
        <w:tabs>
          <w:tab w:val="right" w:leader="dot" w:pos="8306"/>
        </w:tabs>
      </w:pPr>
      <w:hyperlink w:anchor="_Toc24704" w:history="1">
        <w:r>
          <w:rPr>
            <w:rFonts w:ascii="仿宋" w:eastAsia="仿宋" w:hAnsi="仿宋" w:cs="仿宋" w:hint="eastAsia"/>
            <w:lang w:eastAsia="zh-CN"/>
          </w:rPr>
          <w:t>(一)、变更申请与评估</w:t>
        </w:r>
        <w:r>
          <w:tab/>
        </w:r>
        <w:r>
          <w:fldChar w:fldCharType="begin"/>
        </w:r>
        <w:r>
          <w:instrText xml:space="preserve"> PAGEREF _Toc24704 \h </w:instrText>
        </w:r>
        <w:r>
          <w:fldChar w:fldCharType="separate"/>
        </w:r>
        <w:r>
          <w:t>56</w:t>
        </w:r>
        <w:r>
          <w:fldChar w:fldCharType="end"/>
        </w:r>
      </w:hyperlink>
    </w:p>
    <w:p>
      <w:pPr>
        <w:pStyle w:val="TOC2"/>
        <w:tabs>
          <w:tab w:val="right" w:leader="dot" w:pos="8306"/>
        </w:tabs>
      </w:pPr>
      <w:hyperlink w:anchor="_Toc30355" w:history="1">
        <w:r>
          <w:rPr>
            <w:rFonts w:ascii="仿宋" w:eastAsia="仿宋" w:hAnsi="仿宋" w:cs="仿宋" w:hint="eastAsia"/>
            <w:lang w:eastAsia="zh-CN"/>
          </w:rPr>
          <w:t>(二)、变更实施与控制</w:t>
        </w:r>
        <w:r>
          <w:tab/>
        </w:r>
        <w:r>
          <w:fldChar w:fldCharType="begin"/>
        </w:r>
        <w:r>
          <w:instrText xml:space="preserve"> PAGEREF _Toc30355 \h </w:instrText>
        </w:r>
        <w:r>
          <w:fldChar w:fldCharType="separate"/>
        </w:r>
        <w:r>
          <w:t>56</w:t>
        </w:r>
        <w:r>
          <w:fldChar w:fldCharType="end"/>
        </w:r>
      </w:hyperlink>
    </w:p>
    <w:p>
      <w:pPr>
        <w:pStyle w:val="TOC1"/>
        <w:tabs>
          <w:tab w:val="right" w:leader="dot" w:pos="8306"/>
        </w:tabs>
      </w:pPr>
      <w:hyperlink w:anchor="_Toc30437" w:history="1">
        <w:r>
          <w:rPr>
            <w:rFonts w:ascii="仿宋" w:eastAsia="仿宋" w:hAnsi="仿宋" w:cs="仿宋" w:hint="eastAsia"/>
            <w:lang w:eastAsia="zh-CN"/>
          </w:rPr>
          <w:t>十五、航空器及其零件项目实施保障措施</w:t>
        </w:r>
        <w:r>
          <w:tab/>
        </w:r>
        <w:r>
          <w:fldChar w:fldCharType="begin"/>
        </w:r>
        <w:r>
          <w:instrText xml:space="preserve"> PAGEREF _Toc30437 \h </w:instrText>
        </w:r>
        <w:r>
          <w:fldChar w:fldCharType="separate"/>
        </w:r>
        <w:r>
          <w:t>57</w:t>
        </w:r>
        <w:r>
          <w:fldChar w:fldCharType="end"/>
        </w:r>
      </w:hyperlink>
    </w:p>
    <w:p>
      <w:pPr>
        <w:pStyle w:val="TOC2"/>
        <w:tabs>
          <w:tab w:val="right" w:leader="dot" w:pos="8306"/>
        </w:tabs>
      </w:pPr>
      <w:hyperlink w:anchor="_Toc18754" w:history="1">
        <w:r>
          <w:rPr>
            <w:rFonts w:ascii="仿宋" w:eastAsia="仿宋" w:hAnsi="仿宋" w:cs="仿宋" w:hint="eastAsia"/>
            <w:lang w:eastAsia="zh-CN"/>
          </w:rPr>
          <w:t>(一)、航空器及其零件项目实施保障机制</w:t>
        </w:r>
        <w:r>
          <w:tab/>
        </w:r>
        <w:r>
          <w:fldChar w:fldCharType="begin"/>
        </w:r>
        <w:r>
          <w:instrText xml:space="preserve"> PAGEREF _Toc18754 \h </w:instrText>
        </w:r>
        <w:r>
          <w:fldChar w:fldCharType="separate"/>
        </w:r>
        <w:r>
          <w:t>57</w:t>
        </w:r>
        <w:r>
          <w:fldChar w:fldCharType="end"/>
        </w:r>
      </w:hyperlink>
    </w:p>
    <w:p>
      <w:pPr>
        <w:pStyle w:val="TOC2"/>
        <w:tabs>
          <w:tab w:val="right" w:leader="dot" w:pos="8306"/>
        </w:tabs>
      </w:pPr>
      <w:hyperlink w:anchor="_Toc18277" w:history="1">
        <w:r>
          <w:rPr>
            <w:rFonts w:ascii="仿宋" w:eastAsia="仿宋" w:hAnsi="仿宋" w:cs="仿宋" w:hint="eastAsia"/>
            <w:lang w:eastAsia="zh-CN"/>
          </w:rPr>
          <w:t>(二)、航空器及其零件项目法律合规要求</w:t>
        </w:r>
        <w:r>
          <w:tab/>
        </w:r>
        <w:r>
          <w:fldChar w:fldCharType="begin"/>
        </w:r>
        <w:r>
          <w:instrText xml:space="preserve"> PAGEREF _Toc18277 \h </w:instrText>
        </w:r>
        <w:r>
          <w:fldChar w:fldCharType="separate"/>
        </w:r>
        <w:r>
          <w:t>61</w:t>
        </w:r>
        <w:r>
          <w:fldChar w:fldCharType="end"/>
        </w:r>
      </w:hyperlink>
    </w:p>
    <w:p>
      <w:pPr>
        <w:pStyle w:val="TOC2"/>
        <w:tabs>
          <w:tab w:val="right" w:leader="dot" w:pos="8306"/>
        </w:tabs>
      </w:pPr>
      <w:hyperlink w:anchor="_Toc24510" w:history="1">
        <w:r>
          <w:rPr>
            <w:rFonts w:ascii="仿宋" w:eastAsia="仿宋" w:hAnsi="仿宋" w:cs="仿宋" w:hint="eastAsia"/>
            <w:lang w:eastAsia="zh-CN"/>
          </w:rPr>
          <w:t>(三)、航空器及其零件项目合同管理与法律事务</w:t>
        </w:r>
        <w:r>
          <w:tab/>
        </w:r>
        <w:r>
          <w:fldChar w:fldCharType="begin"/>
        </w:r>
        <w:r>
          <w:instrText xml:space="preserve"> PAGEREF _Toc24510 \h </w:instrText>
        </w:r>
        <w:r>
          <w:fldChar w:fldCharType="separate"/>
        </w:r>
        <w:r>
          <w:t>65</w:t>
        </w:r>
        <w:r>
          <w:fldChar w:fldCharType="end"/>
        </w:r>
      </w:hyperlink>
    </w:p>
    <w:p>
      <w:pPr>
        <w:pStyle w:val="TOC2"/>
        <w:tabs>
          <w:tab w:val="right" w:leader="dot" w:pos="8306"/>
        </w:tabs>
      </w:pPr>
      <w:hyperlink w:anchor="_Toc18203" w:history="1">
        <w:r>
          <w:rPr>
            <w:rFonts w:ascii="仿宋" w:eastAsia="仿宋" w:hAnsi="仿宋" w:cs="仿宋" w:hint="eastAsia"/>
            <w:lang w:eastAsia="zh-CN"/>
          </w:rPr>
          <w:t>(四)、航空器及其零件项目知识产权保护策略</w:t>
        </w:r>
        <w:r>
          <w:tab/>
        </w:r>
        <w:r>
          <w:fldChar w:fldCharType="begin"/>
        </w:r>
        <w:r>
          <w:instrText xml:space="preserve"> PAGEREF _Toc18203 \h </w:instrText>
        </w:r>
        <w:r>
          <w:fldChar w:fldCharType="separate"/>
        </w:r>
        <w:r>
          <w:t>72</w:t>
        </w:r>
        <w:r>
          <w:fldChar w:fldCharType="end"/>
        </w:r>
      </w:hyperlink>
    </w:p>
    <w:p>
      <w:pPr>
        <w:pStyle w:val="TOC1"/>
        <w:tabs>
          <w:tab w:val="right" w:leader="dot" w:pos="8306"/>
        </w:tabs>
      </w:pPr>
      <w:hyperlink w:anchor="_Toc1465" w:history="1">
        <w:r>
          <w:rPr>
            <w:rFonts w:ascii="仿宋" w:eastAsia="仿宋" w:hAnsi="仿宋" w:cs="仿宋" w:hint="eastAsia"/>
            <w:lang w:eastAsia="zh-CN"/>
          </w:rPr>
          <w:t>十六、营销与推广策略</w:t>
        </w:r>
        <w:r>
          <w:tab/>
        </w:r>
        <w:r>
          <w:fldChar w:fldCharType="begin"/>
        </w:r>
        <w:r>
          <w:instrText xml:space="preserve"> PAGEREF _Toc1465 \h </w:instrText>
        </w:r>
        <w:r>
          <w:fldChar w:fldCharType="separate"/>
        </w:r>
        <w:r>
          <w:t>74</w:t>
        </w:r>
        <w:r>
          <w:fldChar w:fldCharType="end"/>
        </w:r>
      </w:hyperlink>
    </w:p>
    <w:p>
      <w:pPr>
        <w:pStyle w:val="TOC2"/>
        <w:tabs>
          <w:tab w:val="right" w:leader="dot" w:pos="8306"/>
        </w:tabs>
      </w:pPr>
      <w:hyperlink w:anchor="_Toc6637" w:history="1">
        <w:r>
          <w:rPr>
            <w:rFonts w:ascii="仿宋" w:eastAsia="仿宋" w:hAnsi="仿宋" w:cs="仿宋" w:hint="eastAsia"/>
            <w:lang w:eastAsia="zh-CN"/>
          </w:rPr>
          <w:t>(一)、产品/服务定位与特点</w:t>
        </w:r>
        <w:r>
          <w:tab/>
        </w:r>
        <w:r>
          <w:fldChar w:fldCharType="begin"/>
        </w:r>
        <w:r>
          <w:instrText xml:space="preserve"> PAGEREF _Toc6637 \h </w:instrText>
        </w:r>
        <w:r>
          <w:fldChar w:fldCharType="separate"/>
        </w:r>
        <w:r>
          <w:t>74</w:t>
        </w:r>
        <w:r>
          <w:fldChar w:fldCharType="end"/>
        </w:r>
      </w:hyperlink>
    </w:p>
    <w:p>
      <w:pPr>
        <w:pStyle w:val="TOC2"/>
        <w:tabs>
          <w:tab w:val="right" w:leader="dot" w:pos="8306"/>
        </w:tabs>
      </w:pPr>
      <w:hyperlink w:anchor="_Toc8853" w:history="1">
        <w:r>
          <w:rPr>
            <w:rFonts w:ascii="仿宋" w:eastAsia="仿宋" w:hAnsi="仿宋" w:cs="仿宋" w:hint="eastAsia"/>
            <w:lang w:eastAsia="zh-CN"/>
          </w:rPr>
          <w:t>(二)、市场定位与竞争分析</w:t>
        </w:r>
        <w:r>
          <w:tab/>
        </w:r>
        <w:r>
          <w:fldChar w:fldCharType="begin"/>
        </w:r>
        <w:r>
          <w:instrText xml:space="preserve"> PAGEREF _Toc8853 \h </w:instrText>
        </w:r>
        <w:r>
          <w:fldChar w:fldCharType="separate"/>
        </w:r>
        <w:r>
          <w:t>76</w:t>
        </w:r>
        <w:r>
          <w:fldChar w:fldCharType="end"/>
        </w:r>
      </w:hyperlink>
    </w:p>
    <w:p>
      <w:pPr>
        <w:pStyle w:val="TOC2"/>
        <w:tabs>
          <w:tab w:val="right" w:leader="dot" w:pos="8306"/>
        </w:tabs>
      </w:pPr>
      <w:hyperlink w:anchor="_Toc22658" w:history="1">
        <w:r>
          <w:rPr>
            <w:rFonts w:ascii="仿宋" w:eastAsia="仿宋" w:hAnsi="仿宋" w:cs="仿宋" w:hint="eastAsia"/>
            <w:lang w:eastAsia="zh-CN"/>
          </w:rPr>
          <w:t>(三)、营销渠道与策略</w:t>
        </w:r>
        <w:r>
          <w:tab/>
        </w:r>
        <w:r>
          <w:fldChar w:fldCharType="begin"/>
        </w:r>
        <w:r>
          <w:instrText xml:space="preserve"> PAGEREF _Toc22658 \h </w:instrText>
        </w:r>
        <w:r>
          <w:fldChar w:fldCharType="separate"/>
        </w:r>
        <w:r>
          <w:t>77</w:t>
        </w:r>
        <w:r>
          <w:fldChar w:fldCharType="end"/>
        </w:r>
      </w:hyperlink>
    </w:p>
    <w:p>
      <w:pPr>
        <w:pStyle w:val="TOC2"/>
        <w:tabs>
          <w:tab w:val="right" w:leader="dot" w:pos="8306"/>
        </w:tabs>
      </w:pPr>
      <w:hyperlink w:anchor="_Toc10239" w:history="1">
        <w:r>
          <w:rPr>
            <w:rFonts w:ascii="仿宋" w:eastAsia="仿宋" w:hAnsi="仿宋" w:cs="仿宋" w:hint="eastAsia"/>
            <w:lang w:eastAsia="zh-CN"/>
          </w:rPr>
          <w:t>(四)、推广与宣传活动</w:t>
        </w:r>
        <w:r>
          <w:tab/>
        </w:r>
        <w:r>
          <w:fldChar w:fldCharType="begin"/>
        </w:r>
        <w:r>
          <w:instrText xml:space="preserve"> PAGEREF _Toc10239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60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46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的技术管理特点体现在其创新导向。通过引入最先进的技术趋势和解决方案，航空器及其零件项目致力于提升科技含量、提高质量和效率水平。这意味着我们将采用最新的工具和方法，确保航空器及其零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器及其零件项目技术管理的显著特征。通过整合不同领域的技术资源，我们实现了跨学科的协同工作。这有助于优化技术架构，提高整体效能。此外，整合性策略还促进了不同技术团队之间的紧密沟通和高效合作，确保航空器及其零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器及其零件项目所采用的技术。通过不断优化技术方案，航空器及其零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器及其零件项目团队将在航空器及其零件项目初期识别可能的技术风险，并采取相应的预防和应对措施。通过建立健全的风险评估机制，航空器及其零件项目能够在实施过程中及时发现并解决潜在的技术问题，保障航空器及其零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空器及其零件项目中，技术将成为航空器及其零件项目成功的有力支持。这一深度剖析揭示了技术管理在航空器及其零件项目实施中的关键作用，为航空器及其零件项目的技术基础奠定了坚实的基础。</w:t>
      </w:r>
    </w:p>
    <w:p>
      <w:pPr>
        <w:pStyle w:val="Heading2"/>
        <w:ind w:firstLine="560" w:firstLineChars="200"/>
        <w:rPr>
          <w:rFonts w:ascii="仿宋" w:eastAsia="仿宋" w:hAnsi="仿宋" w:cs="仿宋" w:hint="eastAsia"/>
          <w:sz w:val="28"/>
          <w:lang w:eastAsia="zh-CN"/>
        </w:rPr>
      </w:pPr>
      <w:bookmarkStart w:id="4" w:name="_Toc25628"/>
      <w:r>
        <w:rPr>
          <w:rFonts w:ascii="仿宋" w:eastAsia="仿宋" w:hAnsi="仿宋" w:cs="仿宋" w:hint="eastAsia"/>
          <w:sz w:val="28"/>
          <w:lang w:eastAsia="zh-CN"/>
        </w:rPr>
        <w:t>(二)、航空器及其零件项目工艺技术设计方案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器及其零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空器及其零件项目将严格按照相关行业规范要求进行组织。通过有效控制产品质量，航空器及其零件项目将致力于为顾客提供优质的航空器及其零件项目产品和良好的服务。这体现了航空器及其零件项目对于生产活动合规性和质量标准的高度重视，为航空器及其零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器及其零件项目注重生态效益和清洁生产原则。航空器及其零件项目建设将紧密结合地方特色经济发展，与社会经济发展规划和区域环境保护规划方案相协调一致。通过与当地区域自然生态系统的结合，航空器及其零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器及其零件项目产品具有多样化的客户需求和个性化的特点。因此，航空器及其零件项目产品规格品种多样，且单批生产数量较小。为满足这一特点，航空器及其零件项目承办单位将建设先进的柔性制造生产线。通过广泛应用柔性制造技术，航空器及其零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器及其零件项目采用的技术具有较高的技术含量和自动化水平，处于国内先进水平。这一技术选用不仅体现了对生产效率、质量和环境友好性的高标准要求，同时为航空器及其零件项目的可持续发展奠定了坚实的基础。</w:t>
      </w:r>
    </w:p>
    <w:p>
      <w:pPr>
        <w:pStyle w:val="Heading2"/>
        <w:ind w:firstLine="560" w:firstLineChars="200"/>
        <w:rPr>
          <w:rFonts w:ascii="仿宋" w:eastAsia="仿宋" w:hAnsi="仿宋" w:cs="仿宋" w:hint="eastAsia"/>
          <w:sz w:val="28"/>
          <w:lang w:eastAsia="zh-CN"/>
        </w:rPr>
      </w:pPr>
      <w:bookmarkStart w:id="5" w:name="_Toc817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为确保航空器及其零件项目的高效生产和技术实施，我们制定了一套精心设计的设备选型方案，以满足航空器及其零件项目生产、质量和环保的要求。该方案的主要特点如下：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空器及其零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针对航空器及其零件项目产品的多样性和小批量生产的特点，我们将建设柔性制造生产线。通过在设备选型中考虑柔性制造技术，可以灵活应对不同产品规格和生产需求，实现生产线的高度灵活性和适应性。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44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824"/>
      <w:r>
        <w:rPr>
          <w:rFonts w:ascii="仿宋" w:eastAsia="仿宋" w:hAnsi="仿宋" w:cs="仿宋" w:hint="eastAsia"/>
          <w:lang w:eastAsia="zh-CN"/>
        </w:rPr>
        <w:t>(一)、航空器及其零件行业分析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行业一直以来都是市场的关注焦点。行业内的发展趋势、竞争态势以及潜在机会都对航空器及其零件项目的推进产生深远的影响。通过深入研究行业的整体概貌，我们将更好地理解行业的核心特征，为航空器及其零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器及其零件行业，技术一直是推动创新和发展的关键因素。我们将对当前技术趋势进行详尽分析，包括但不限于人工智能、大数据应用、先进制造技术等。这有助于航空器及其零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空器及其零件项目成功的基础。我们将对主要竞争对手进行深入研究，包括其市场份额、产品特点、市场定位等。通过全面了解竞争对手的优势和劣势，航空器及其零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6687"/>
      <w:r>
        <w:rPr>
          <w:rFonts w:ascii="仿宋" w:eastAsia="仿宋" w:hAnsi="仿宋" w:cs="仿宋" w:hint="eastAsia"/>
          <w:sz w:val="28"/>
          <w:lang w:eastAsia="zh-CN"/>
        </w:rPr>
        <w:t>(二)、航空器及其零件市场分析预测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空器及其零件市场未来的增长趋势。这包括市场的整体规模、各细分领域的发展趋势等。航空器及其零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空器及其零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航空器及其零件项目实施过程中需要充分考虑的因素。我们将对市场风险进行全面评估，包括但不限于政策法规风险、市场竞争风险、技术变革风险等。通过对潜在风险的深入分析，航空器及其零件项目可以制定相应的风险缓解策略，降低不确定性对航空器及其零件项目的影响。</w:t>
      </w:r>
    </w:p>
    <w:p>
      <w:pPr>
        <w:pStyle w:val="Heading1"/>
        <w:ind w:firstLine="560" w:firstLineChars="200"/>
        <w:rPr>
          <w:rFonts w:ascii="仿宋" w:eastAsia="仿宋" w:hAnsi="仿宋" w:cs="仿宋" w:hint="eastAsia"/>
          <w:sz w:val="28"/>
          <w:lang w:eastAsia="zh-CN"/>
        </w:rPr>
      </w:pPr>
      <w:bookmarkStart w:id="9" w:name="_Toc1664"/>
      <w:r>
        <w:rPr>
          <w:rFonts w:ascii="仿宋" w:eastAsia="仿宋" w:hAnsi="仿宋" w:cs="仿宋" w:hint="eastAsia"/>
          <w:sz w:val="28"/>
          <w:lang w:eastAsia="zh-CN"/>
        </w:rPr>
        <w:t>三、航空器及其零件项目危机管理</w:t>
      </w:r>
      <w:bookmarkEnd w:id="9"/>
    </w:p>
    <w:p>
      <w:pPr>
        <w:pStyle w:val="Heading2"/>
        <w:rPr>
          <w:rFonts w:ascii="仿宋" w:eastAsia="仿宋" w:hAnsi="仿宋" w:cs="仿宋" w:hint="eastAsia"/>
          <w:lang w:eastAsia="zh-CN"/>
        </w:rPr>
      </w:pPr>
      <w:bookmarkStart w:id="10" w:name="_Toc1654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器及其零件项目危机管理中，危机预警与识别是确保航空器及其零件项目稳健运行的核心步骤。通过建立全面的监测机制，航空器及其零件项目团队旨在及时发现和理解潜在的风险和危机因素，以便采取及时的预防和应对措施，确保航空器及其零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器及其零件项目团队全面分析了整个航空器及其零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器及其零件项目团队着重于明确定义航空器及其零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器及其零件项目进展的持续监控，团队能够及时发现潜在问题并作出迅速反应。航空器及其零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在这一阶段，团队的专业素养和反应速度将发挥至关重要的作用，以确保潜在危机能够在初期得到有效的处理，最大程度地减轻负面影响。通过危机预警与识别，航空器及其零件项目得以更有序、可控地推进。</w:t>
      </w:r>
    </w:p>
    <w:p>
      <w:pPr>
        <w:pStyle w:val="Heading2"/>
        <w:ind w:firstLine="560" w:firstLineChars="200"/>
        <w:rPr>
          <w:rFonts w:ascii="仿宋" w:eastAsia="仿宋" w:hAnsi="仿宋" w:cs="仿宋" w:hint="eastAsia"/>
          <w:sz w:val="28"/>
          <w:lang w:eastAsia="zh-CN"/>
        </w:rPr>
      </w:pPr>
      <w:bookmarkStart w:id="11" w:name="_Toc2866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在危机发生时，航空器及其零件项目团队立即行动，成立了应急小组。该小组的任务是迅速制定并实施紧急应对措施，以最小化潜在损失。以下是采取的主要措施：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暂停航空器及其零件项目进度：为遏制危机蔓延，航空器及其零件项目暂时停止进行，以便全面评估当前状况。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资源重新分配：重新评估航空器及其零件项目资源的分配，确保最大限度地减小损失。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实时沟通：与关键利益相关者建立实时沟通机制，向他们传递航空器及其零件项目危机的实际状况，保障航空器及其零件项目核心利益。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在紧急应对的同时，航空器及其零件项目团队强调了团队协作和有效沟通的重要性。以下是团队协作的关键举措：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信息共享机制：建立了信息共享平台，确保团队成员能够及时获取航空器及其零件项目危机的实时信息。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领导者沟通：航空器及其零件项目领导者通过定期会议和即时沟通工具，指导团队应对危机，保持团队稳定运行。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随着危机得到初步控制，航空器及其零件项目团队转向制定恢复计划，以确保航空器及其零件项目能够从中迅速恢复。主要恢复计划包括：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修复受损的进度计划：重新评估航空器及其零件项目进度，制定修复计划，确保航空器及其零件项目尽快回归正常进程。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重新调整资源分配：优化资源分配，确保航空器及其零件项目在有限资源下高效运转。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风险管理机制加强：对航空器及其零件项目风险进行全面评估，制定更强化的风险管理策略，以预防未来可能的危机。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0345"/>
      <w:r>
        <w:rPr>
          <w:rFonts w:ascii="仿宋" w:eastAsia="仿宋" w:hAnsi="仿宋" w:cs="仿宋" w:hint="eastAsia"/>
          <w:sz w:val="28"/>
          <w:lang w:eastAsia="zh-CN"/>
        </w:rPr>
        <w:t>四、航空器及其零件项目可持续发展</w:t>
      </w:r>
      <w:bookmarkEnd w:id="12"/>
    </w:p>
    <w:p>
      <w:pPr>
        <w:pStyle w:val="Heading2"/>
        <w:rPr>
          <w:rFonts w:ascii="仿宋" w:eastAsia="仿宋" w:hAnsi="仿宋" w:cs="仿宋" w:hint="eastAsia"/>
          <w:lang w:eastAsia="zh-CN"/>
        </w:rPr>
      </w:pPr>
      <w:bookmarkStart w:id="13" w:name="_Toc2352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器及其零件项目中，航空器及其零件项目团队着眼于未来，明确了可持续发展的战略方向。制定的具体可持续发展目标包括降低资源使用、采用环保技术、最大化社会效益等。这一步骤不仅有助于航空器及其零件项目在环保和社会责任方面达到最高标准，也为未来提供了明确的指引，确保航空器及其零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可持续实践的融入航空器及其零件项目管理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器及其零件项目管理周期。从航空器及其零件项目规划开始，航空器及其零件项目团队就考虑了环境和社会的因素。在执行阶段，航空器及其零件项目团队积极推动绿色技术的应用，优化资源利用。此外，关注员工的社会责任，通过培训和沟通活动提高员工对可持续发展的认知，使他们能够在日常工作中践行可持续实践。这些举措不仅为航空器及其零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3523"/>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扎根于航空器及其零件项目的可持续发展理念，我们深信环保与社会责任是航空器及其零件项目成功的关键支柱。在航空器及其零件项目的每一步，我们都致力于通过创新和实践，履行对环境和社会的坚定责任。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团队通过引入先进的环保技术、建立高效的废物处理系统以及推动能源节约措施，积极履行环保责任。定期的环保监测和评估确保航空器及其零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航空器及其零件项目不仅致力于自身可持续发展，还注重对社会的回馈。通过支持社区航空器及其零件项目、参与慈善事业、提供培训机会等方式，航空器及其零件项目积极履行社会责任。与当地社区建立积极互动，关注员工的工作与生活平衡，以及员工的身心健康，是航空器及其零件项目在社会责任层面的关键举措。这样的实践不仅增强了航空器及其零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4896"/>
      <w:r>
        <w:rPr>
          <w:rFonts w:ascii="仿宋" w:eastAsia="仿宋" w:hAnsi="仿宋" w:cs="仿宋" w:hint="eastAsia"/>
          <w:sz w:val="28"/>
          <w:lang w:eastAsia="zh-CN"/>
        </w:rPr>
        <w:t>五、航空器及其零件项目建设单位说明</w:t>
      </w:r>
      <w:bookmarkEnd w:id="15"/>
    </w:p>
    <w:p>
      <w:pPr>
        <w:pStyle w:val="Heading2"/>
        <w:rPr>
          <w:rFonts w:ascii="仿宋" w:eastAsia="仿宋" w:hAnsi="仿宋" w:cs="仿宋" w:hint="eastAsia"/>
          <w:lang w:eastAsia="zh-CN"/>
        </w:rPr>
      </w:pPr>
      <w:bookmarkStart w:id="16" w:name="_Toc30969"/>
      <w:r>
        <w:rPr>
          <w:rFonts w:ascii="仿宋" w:eastAsia="仿宋" w:hAnsi="仿宋" w:cs="仿宋" w:hint="eastAsia"/>
          <w:lang w:eastAsia="zh-CN"/>
        </w:rPr>
        <w:t>(一)、航空器及其零件项目承办单位基本情况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447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航空器及其零件项目承办单位的XXXX，我们着眼于实现可持续的经济效益。通过技术创新和解决方案的提供，公司预计在航空器及其零件项目执行期间将获得可观的收入增长。这一收入来源主要包括航空器及其零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同时，我们注重成本控制和效率提升，以确保航空器及其零件项目的可持续盈利。透过精细的管理和资源优化，公司期望实现航空器及其零件项目利润最大化。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空器及其零件项目实施进行全面的投资评估，包括航空器及其零件项目启动阶段的资金投入和后续运营成本。通过对航空器及其零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空器及其零件项目实施过程中具备足够的资金流动性，公司将进行详尽的现金流分析。这包括资金需求的合理预测、航空器及其零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5469"/>
      <w:r>
        <w:rPr>
          <w:rFonts w:ascii="仿宋" w:eastAsia="仿宋" w:hAnsi="仿宋" w:cs="仿宋" w:hint="eastAsia"/>
          <w:sz w:val="28"/>
          <w:lang w:eastAsia="zh-CN"/>
        </w:rPr>
        <w:t>六、航空器及其零件项目概论</w:t>
      </w:r>
      <w:bookmarkEnd w:id="18"/>
    </w:p>
    <w:p>
      <w:pPr>
        <w:pStyle w:val="Heading2"/>
        <w:rPr>
          <w:rFonts w:ascii="仿宋" w:eastAsia="仿宋" w:hAnsi="仿宋" w:cs="仿宋" w:hint="eastAsia"/>
          <w:lang w:eastAsia="zh-CN"/>
        </w:rPr>
      </w:pPr>
      <w:bookmarkStart w:id="19" w:name="_Toc3144"/>
      <w:r>
        <w:rPr>
          <w:rFonts w:ascii="仿宋" w:eastAsia="仿宋" w:hAnsi="仿宋" w:cs="仿宋" w:hint="eastAsia"/>
          <w:lang w:eastAsia="zh-CN"/>
        </w:rPr>
        <w:t>(一)、航空器及其零件项目概况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的起源追溯至对市场的深入洞察。市场的不断演变与变革为航空器及其零件项目提供了难得的机遇。当前市场存在的需求缺口和变革的大环境共同构成了航空器及其零件项目的背景。这个航空器及其零件项目旨在充分利用市场机遇，填补行业中尚未满足的需求，为客户提供全新的解决方案。市场的变革和需求的增长使得这个航空器及其零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航空器及其零件项目名称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正式命名为航空器及其零件。这个名称不仅仅是一个标识，更代表了航空器及其零件项目的核心理念和愿景。它蕴含着航空器及其零件项目所要解决问题的关键字，具有强烈的表达和辨识度，为航空器及其零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航空器及其零件项目目标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的核心目标是提供一种全新、高效的解决方案，满足客户日益增长的需求。航空器及其零件项目追求的不仅仅是满足市场需求，更是在市场中获得卓越的竞争优势。通过不断提升产品或服务的质量和创新水平，航空器及其零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航空器及其零件项目范围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全面涵盖了产品研发、制造、市场推广和售后服务，确保从产品设计到最终用户体验的全方位关注。这一全面的航空器及其零件项目范围是为了确保航空器及其零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航空器及其零件项目时间表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航空器及其零件项目计划在未来18个月内完成，包括研发、测试、市场试点和正式推出等不同阶段。这个时间表的合理设计是为了确保航空器及其零件项目各个阶段的顺利推进，以便按时交付高质量的成果。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航空器及其零件项目预算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总预算估算为XX百万美元，主要分配在研发、市场推广、人员培训和运营等方面。这一充足的预算为航空器及其零件项目提供了充足的资源，确保航空器及其零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航空器及其零件项目风险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可能面临的风险包括市场接受度低、技术难题、竞争激烈等。航空器及其零件项目团队已经制定了相应的风险应对计划，通过前瞻性的风险管理，确保航空器及其零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航空器及其零件项目团队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航空器及其零件项目汇聚了一支经验丰富、多领域专业素养的核心团队，确保航空器及其零件项目在各个方面都能拥有高水平的执行力。团队的协同作战是航空器及其零件项目成功的关键因素之一。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航空器及其零件项目背景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航空器及其零件项目的背景根植于市场对更高效、创新产品的渴望，同时也受到科技发展对行业格局的深刻改变的影响。这为航空器及其零件项目提供了广阔的发展空间和市场需求。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航空器及其零件项目现状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https://d.book118.com/478001027051006025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航空器及其零件项目规划设计纲要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E02A80"/>
    <w:rsid w:val="7EE02A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01027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2024-01-09T23:45:00Z</dcterms:created>
  <dcterms:modified xsi:type="dcterms:W3CDTF">2024-01-09T23:46:15Z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D70DED4CCDA64862816DAB4D392B8BF5_11</vt:lpwstr>
  </property>
  <property fmtid="{D5CDD505-2E9C-101B-9397-08002B2CF9AE}" pid="3" name="KSOProductBuildVer">
    <vt:lpwstr>2052-12.1.0.16120</vt:lpwstr>
  </property>
</Properties>
</file>