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影视制作项目规划设计方案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5" w:history="1">
        <w:r>
          <w:rPr>
            <w:rFonts w:ascii="仿宋" w:eastAsia="仿宋" w:hAnsi="仿宋" w:cs="仿宋" w:hint="eastAsia"/>
            <w:lang w:eastAsia="zh-CN"/>
          </w:rPr>
          <w:t>概论</w:t>
        </w:r>
        <w:r>
          <w:tab/>
        </w:r>
        <w:r>
          <w:fldChar w:fldCharType="begin"/>
        </w:r>
        <w:r>
          <w:instrText xml:space="preserve"> PAGEREF _Toc28925 \h </w:instrText>
        </w:r>
        <w:r>
          <w:fldChar w:fldCharType="separate"/>
        </w:r>
        <w:r>
          <w:t>3</w:t>
        </w:r>
        <w:r>
          <w:fldChar w:fldCharType="end"/>
        </w:r>
      </w:hyperlink>
    </w:p>
    <w:p>
      <w:pPr>
        <w:pStyle w:val="TOC1"/>
        <w:tabs>
          <w:tab w:val="right" w:leader="dot" w:pos="8306"/>
        </w:tabs>
      </w:pPr>
      <w:hyperlink w:anchor="_Toc21593" w:history="1">
        <w:r>
          <w:rPr>
            <w:rFonts w:ascii="仿宋" w:eastAsia="仿宋" w:hAnsi="仿宋" w:cs="仿宋" w:hint="eastAsia"/>
            <w:lang w:eastAsia="zh-CN"/>
          </w:rPr>
          <w:t>一、工艺说明</w:t>
        </w:r>
        <w:r>
          <w:tab/>
        </w:r>
        <w:r>
          <w:fldChar w:fldCharType="begin"/>
        </w:r>
        <w:r>
          <w:instrText xml:space="preserve"> PAGEREF _Toc21593 \h </w:instrText>
        </w:r>
        <w:r>
          <w:fldChar w:fldCharType="separate"/>
        </w:r>
        <w:r>
          <w:t>3</w:t>
        </w:r>
        <w:r>
          <w:fldChar w:fldCharType="end"/>
        </w:r>
      </w:hyperlink>
    </w:p>
    <w:p>
      <w:pPr>
        <w:pStyle w:val="TOC2"/>
        <w:tabs>
          <w:tab w:val="right" w:leader="dot" w:pos="8306"/>
        </w:tabs>
      </w:pPr>
      <w:hyperlink w:anchor="_Toc2129" w:history="1">
        <w:r>
          <w:rPr>
            <w:rFonts w:ascii="仿宋" w:eastAsia="仿宋" w:hAnsi="仿宋" w:cs="仿宋" w:hint="eastAsia"/>
            <w:lang w:eastAsia="zh-CN"/>
          </w:rPr>
          <w:t>(一)、技术管理特点</w:t>
        </w:r>
        <w:r>
          <w:tab/>
        </w:r>
        <w:r>
          <w:fldChar w:fldCharType="begin"/>
        </w:r>
        <w:r>
          <w:instrText xml:space="preserve"> PAGEREF _Toc2129 \h </w:instrText>
        </w:r>
        <w:r>
          <w:fldChar w:fldCharType="separate"/>
        </w:r>
        <w:r>
          <w:t>3</w:t>
        </w:r>
        <w:r>
          <w:fldChar w:fldCharType="end"/>
        </w:r>
      </w:hyperlink>
    </w:p>
    <w:p>
      <w:pPr>
        <w:pStyle w:val="TOC2"/>
        <w:tabs>
          <w:tab w:val="right" w:leader="dot" w:pos="8306"/>
        </w:tabs>
      </w:pPr>
      <w:hyperlink w:anchor="_Toc19315" w:history="1">
        <w:r>
          <w:rPr>
            <w:rFonts w:ascii="仿宋" w:eastAsia="仿宋" w:hAnsi="仿宋" w:cs="仿宋" w:hint="eastAsia"/>
            <w:lang w:eastAsia="zh-CN"/>
          </w:rPr>
          <w:t>(二)、影视制作项目工艺技术设计方案</w:t>
        </w:r>
        <w:r>
          <w:tab/>
        </w:r>
        <w:r>
          <w:fldChar w:fldCharType="begin"/>
        </w:r>
        <w:r>
          <w:instrText xml:space="preserve"> PAGEREF _Toc19315 \h </w:instrText>
        </w:r>
        <w:r>
          <w:fldChar w:fldCharType="separate"/>
        </w:r>
        <w:r>
          <w:t>4</w:t>
        </w:r>
        <w:r>
          <w:fldChar w:fldCharType="end"/>
        </w:r>
      </w:hyperlink>
    </w:p>
    <w:p>
      <w:pPr>
        <w:pStyle w:val="TOC2"/>
        <w:tabs>
          <w:tab w:val="right" w:leader="dot" w:pos="8306"/>
        </w:tabs>
      </w:pPr>
      <w:hyperlink w:anchor="_Toc14686" w:history="1">
        <w:r>
          <w:rPr>
            <w:rFonts w:ascii="仿宋" w:eastAsia="仿宋" w:hAnsi="仿宋" w:cs="仿宋" w:hint="eastAsia"/>
            <w:lang w:eastAsia="zh-CN"/>
          </w:rPr>
          <w:t>(三)、设备选型方案</w:t>
        </w:r>
        <w:r>
          <w:tab/>
        </w:r>
        <w:r>
          <w:fldChar w:fldCharType="begin"/>
        </w:r>
        <w:r>
          <w:instrText xml:space="preserve"> PAGEREF _Toc14686 \h </w:instrText>
        </w:r>
        <w:r>
          <w:fldChar w:fldCharType="separate"/>
        </w:r>
        <w:r>
          <w:t>5</w:t>
        </w:r>
        <w:r>
          <w:fldChar w:fldCharType="end"/>
        </w:r>
      </w:hyperlink>
    </w:p>
    <w:p>
      <w:pPr>
        <w:pStyle w:val="TOC1"/>
        <w:tabs>
          <w:tab w:val="right" w:leader="dot" w:pos="8306"/>
        </w:tabs>
      </w:pPr>
      <w:hyperlink w:anchor="_Toc3162" w:history="1">
        <w:r>
          <w:rPr>
            <w:rFonts w:ascii="仿宋" w:eastAsia="仿宋" w:hAnsi="仿宋" w:cs="仿宋" w:hint="eastAsia"/>
            <w:lang w:eastAsia="zh-CN"/>
          </w:rPr>
          <w:t>二、影视制作项目土建工程</w:t>
        </w:r>
        <w:r>
          <w:tab/>
        </w:r>
        <w:r>
          <w:fldChar w:fldCharType="begin"/>
        </w:r>
        <w:r>
          <w:instrText xml:space="preserve"> PAGEREF _Toc3162 \h </w:instrText>
        </w:r>
        <w:r>
          <w:fldChar w:fldCharType="separate"/>
        </w:r>
        <w:r>
          <w:t>7</w:t>
        </w:r>
        <w:r>
          <w:fldChar w:fldCharType="end"/>
        </w:r>
      </w:hyperlink>
    </w:p>
    <w:p>
      <w:pPr>
        <w:pStyle w:val="TOC2"/>
        <w:tabs>
          <w:tab w:val="right" w:leader="dot" w:pos="8306"/>
        </w:tabs>
      </w:pPr>
      <w:hyperlink w:anchor="_Toc13599" w:history="1">
        <w:r>
          <w:rPr>
            <w:rFonts w:ascii="仿宋" w:eastAsia="仿宋" w:hAnsi="仿宋" w:cs="仿宋" w:hint="eastAsia"/>
            <w:lang w:eastAsia="zh-CN"/>
          </w:rPr>
          <w:t>(一)、建筑工程设计原则</w:t>
        </w:r>
        <w:r>
          <w:tab/>
        </w:r>
        <w:r>
          <w:fldChar w:fldCharType="begin"/>
        </w:r>
        <w:r>
          <w:instrText xml:space="preserve"> PAGEREF _Toc13599 \h </w:instrText>
        </w:r>
        <w:r>
          <w:fldChar w:fldCharType="separate"/>
        </w:r>
        <w:r>
          <w:t>7</w:t>
        </w:r>
        <w:r>
          <w:fldChar w:fldCharType="end"/>
        </w:r>
      </w:hyperlink>
    </w:p>
    <w:p>
      <w:pPr>
        <w:pStyle w:val="TOC2"/>
        <w:tabs>
          <w:tab w:val="right" w:leader="dot" w:pos="8306"/>
        </w:tabs>
      </w:pPr>
      <w:hyperlink w:anchor="_Toc11734" w:history="1">
        <w:r>
          <w:rPr>
            <w:rFonts w:ascii="仿宋" w:eastAsia="仿宋" w:hAnsi="仿宋" w:cs="仿宋" w:hint="eastAsia"/>
            <w:lang w:eastAsia="zh-CN"/>
          </w:rPr>
          <w:t>(二)、土建工程设计年限及安全等级</w:t>
        </w:r>
        <w:r>
          <w:tab/>
        </w:r>
        <w:r>
          <w:fldChar w:fldCharType="begin"/>
        </w:r>
        <w:r>
          <w:instrText xml:space="preserve"> PAGEREF _Toc11734 \h </w:instrText>
        </w:r>
        <w:r>
          <w:fldChar w:fldCharType="separate"/>
        </w:r>
        <w:r>
          <w:t>8</w:t>
        </w:r>
        <w:r>
          <w:fldChar w:fldCharType="end"/>
        </w:r>
      </w:hyperlink>
    </w:p>
    <w:p>
      <w:pPr>
        <w:pStyle w:val="TOC2"/>
        <w:tabs>
          <w:tab w:val="right" w:leader="dot" w:pos="8306"/>
        </w:tabs>
      </w:pPr>
      <w:hyperlink w:anchor="_Toc8717" w:history="1">
        <w:r>
          <w:rPr>
            <w:rFonts w:ascii="仿宋" w:eastAsia="仿宋" w:hAnsi="仿宋" w:cs="仿宋" w:hint="eastAsia"/>
            <w:lang w:eastAsia="zh-CN"/>
          </w:rPr>
          <w:t>(三)、建筑工程设计总体要求</w:t>
        </w:r>
        <w:r>
          <w:tab/>
        </w:r>
        <w:r>
          <w:fldChar w:fldCharType="begin"/>
        </w:r>
        <w:r>
          <w:instrText xml:space="preserve"> PAGEREF _Toc8717 \h </w:instrText>
        </w:r>
        <w:r>
          <w:fldChar w:fldCharType="separate"/>
        </w:r>
        <w:r>
          <w:t>9</w:t>
        </w:r>
        <w:r>
          <w:fldChar w:fldCharType="end"/>
        </w:r>
      </w:hyperlink>
    </w:p>
    <w:p>
      <w:pPr>
        <w:pStyle w:val="TOC2"/>
        <w:tabs>
          <w:tab w:val="right" w:leader="dot" w:pos="8306"/>
        </w:tabs>
      </w:pPr>
      <w:hyperlink w:anchor="_Toc17416" w:history="1">
        <w:r>
          <w:rPr>
            <w:rFonts w:ascii="仿宋" w:eastAsia="仿宋" w:hAnsi="仿宋" w:cs="仿宋" w:hint="eastAsia"/>
            <w:lang w:eastAsia="zh-CN"/>
          </w:rPr>
          <w:t>(四)、土建工程建设指标</w:t>
        </w:r>
        <w:r>
          <w:tab/>
        </w:r>
        <w:r>
          <w:fldChar w:fldCharType="begin"/>
        </w:r>
        <w:r>
          <w:instrText xml:space="preserve"> PAGEREF _Toc17416 \h </w:instrText>
        </w:r>
        <w:r>
          <w:fldChar w:fldCharType="separate"/>
        </w:r>
        <w:r>
          <w:t>10</w:t>
        </w:r>
        <w:r>
          <w:fldChar w:fldCharType="end"/>
        </w:r>
      </w:hyperlink>
    </w:p>
    <w:p>
      <w:pPr>
        <w:pStyle w:val="TOC1"/>
        <w:tabs>
          <w:tab w:val="right" w:leader="dot" w:pos="8306"/>
        </w:tabs>
      </w:pPr>
      <w:hyperlink w:anchor="_Toc21798" w:history="1">
        <w:r>
          <w:rPr>
            <w:rFonts w:ascii="仿宋" w:eastAsia="仿宋" w:hAnsi="仿宋" w:cs="仿宋" w:hint="eastAsia"/>
            <w:lang w:eastAsia="zh-CN"/>
          </w:rPr>
          <w:t>三、影视制作项目文档管理</w:t>
        </w:r>
        <w:r>
          <w:tab/>
        </w:r>
        <w:r>
          <w:fldChar w:fldCharType="begin"/>
        </w:r>
        <w:r>
          <w:instrText xml:space="preserve"> PAGEREF _Toc21798 \h </w:instrText>
        </w:r>
        <w:r>
          <w:fldChar w:fldCharType="separate"/>
        </w:r>
        <w:r>
          <w:t>10</w:t>
        </w:r>
        <w:r>
          <w:fldChar w:fldCharType="end"/>
        </w:r>
      </w:hyperlink>
    </w:p>
    <w:p>
      <w:pPr>
        <w:pStyle w:val="TOC2"/>
        <w:tabs>
          <w:tab w:val="right" w:leader="dot" w:pos="8306"/>
        </w:tabs>
      </w:pPr>
      <w:hyperlink w:anchor="_Toc9165" w:history="1">
        <w:r>
          <w:rPr>
            <w:rFonts w:ascii="仿宋" w:eastAsia="仿宋" w:hAnsi="仿宋" w:cs="仿宋" w:hint="eastAsia"/>
            <w:lang w:eastAsia="zh-CN"/>
          </w:rPr>
          <w:t>(一)、文档编制与审查</w:t>
        </w:r>
        <w:r>
          <w:tab/>
        </w:r>
        <w:r>
          <w:fldChar w:fldCharType="begin"/>
        </w:r>
        <w:r>
          <w:instrText xml:space="preserve"> PAGEREF _Toc9165 \h </w:instrText>
        </w:r>
        <w:r>
          <w:fldChar w:fldCharType="separate"/>
        </w:r>
        <w:r>
          <w:t>10</w:t>
        </w:r>
        <w:r>
          <w:fldChar w:fldCharType="end"/>
        </w:r>
      </w:hyperlink>
    </w:p>
    <w:p>
      <w:pPr>
        <w:pStyle w:val="TOC2"/>
        <w:tabs>
          <w:tab w:val="right" w:leader="dot" w:pos="8306"/>
        </w:tabs>
      </w:pPr>
      <w:hyperlink w:anchor="_Toc15431" w:history="1">
        <w:r>
          <w:rPr>
            <w:rFonts w:ascii="仿宋" w:eastAsia="仿宋" w:hAnsi="仿宋" w:cs="仿宋" w:hint="eastAsia"/>
            <w:lang w:eastAsia="zh-CN"/>
          </w:rPr>
          <w:t>(二)、文档发布与分发</w:t>
        </w:r>
        <w:r>
          <w:tab/>
        </w:r>
        <w:r>
          <w:fldChar w:fldCharType="begin"/>
        </w:r>
        <w:r>
          <w:instrText xml:space="preserve"> PAGEREF _Toc15431 \h </w:instrText>
        </w:r>
        <w:r>
          <w:fldChar w:fldCharType="separate"/>
        </w:r>
        <w:r>
          <w:t>11</w:t>
        </w:r>
        <w:r>
          <w:fldChar w:fldCharType="end"/>
        </w:r>
      </w:hyperlink>
    </w:p>
    <w:p>
      <w:pPr>
        <w:pStyle w:val="TOC2"/>
        <w:tabs>
          <w:tab w:val="right" w:leader="dot" w:pos="8306"/>
        </w:tabs>
      </w:pPr>
      <w:hyperlink w:anchor="_Toc1593" w:history="1">
        <w:r>
          <w:rPr>
            <w:rFonts w:ascii="仿宋" w:eastAsia="仿宋" w:hAnsi="仿宋" w:cs="仿宋" w:hint="eastAsia"/>
            <w:lang w:eastAsia="zh-CN"/>
          </w:rPr>
          <w:t>(三)、文档存档与归档</w:t>
        </w:r>
        <w:r>
          <w:tab/>
        </w:r>
        <w:r>
          <w:fldChar w:fldCharType="begin"/>
        </w:r>
        <w:r>
          <w:instrText xml:space="preserve"> PAGEREF _Toc1593 \h </w:instrText>
        </w:r>
        <w:r>
          <w:fldChar w:fldCharType="separate"/>
        </w:r>
        <w:r>
          <w:t>12</w:t>
        </w:r>
        <w:r>
          <w:fldChar w:fldCharType="end"/>
        </w:r>
      </w:hyperlink>
    </w:p>
    <w:p>
      <w:pPr>
        <w:pStyle w:val="TOC1"/>
        <w:tabs>
          <w:tab w:val="right" w:leader="dot" w:pos="8306"/>
        </w:tabs>
      </w:pPr>
      <w:hyperlink w:anchor="_Toc19510" w:history="1">
        <w:r>
          <w:rPr>
            <w:rFonts w:ascii="仿宋" w:eastAsia="仿宋" w:hAnsi="仿宋" w:cs="仿宋" w:hint="eastAsia"/>
            <w:lang w:eastAsia="zh-CN"/>
          </w:rPr>
          <w:t>四、影视制作项目建设背景及必要性分析</w:t>
        </w:r>
        <w:r>
          <w:tab/>
        </w:r>
        <w:r>
          <w:fldChar w:fldCharType="begin"/>
        </w:r>
        <w:r>
          <w:instrText xml:space="preserve"> PAGEREF _Toc19510 \h </w:instrText>
        </w:r>
        <w:r>
          <w:fldChar w:fldCharType="separate"/>
        </w:r>
        <w:r>
          <w:t>13</w:t>
        </w:r>
        <w:r>
          <w:fldChar w:fldCharType="end"/>
        </w:r>
      </w:hyperlink>
    </w:p>
    <w:p>
      <w:pPr>
        <w:pStyle w:val="TOC2"/>
        <w:tabs>
          <w:tab w:val="right" w:leader="dot" w:pos="8306"/>
        </w:tabs>
      </w:pPr>
      <w:hyperlink w:anchor="_Toc13557" w:history="1">
        <w:r>
          <w:rPr>
            <w:rFonts w:ascii="仿宋" w:eastAsia="仿宋" w:hAnsi="仿宋" w:cs="仿宋" w:hint="eastAsia"/>
            <w:lang w:eastAsia="zh-CN"/>
          </w:rPr>
          <w:t>(一)、影视制作项目背景分析</w:t>
        </w:r>
        <w:r>
          <w:tab/>
        </w:r>
        <w:r>
          <w:fldChar w:fldCharType="begin"/>
        </w:r>
        <w:r>
          <w:instrText xml:space="preserve"> PAGEREF _Toc13557 \h </w:instrText>
        </w:r>
        <w:r>
          <w:fldChar w:fldCharType="separate"/>
        </w:r>
        <w:r>
          <w:t>13</w:t>
        </w:r>
        <w:r>
          <w:fldChar w:fldCharType="end"/>
        </w:r>
      </w:hyperlink>
    </w:p>
    <w:p>
      <w:pPr>
        <w:pStyle w:val="TOC2"/>
        <w:tabs>
          <w:tab w:val="right" w:leader="dot" w:pos="8306"/>
        </w:tabs>
      </w:pPr>
      <w:hyperlink w:anchor="_Toc6154" w:history="1">
        <w:r>
          <w:rPr>
            <w:rFonts w:ascii="仿宋" w:eastAsia="仿宋" w:hAnsi="仿宋" w:cs="仿宋" w:hint="eastAsia"/>
            <w:lang w:eastAsia="zh-CN"/>
          </w:rPr>
          <w:t>(二)、影视制作项目建设必要性分析</w:t>
        </w:r>
        <w:r>
          <w:tab/>
        </w:r>
        <w:r>
          <w:fldChar w:fldCharType="begin"/>
        </w:r>
        <w:r>
          <w:instrText xml:space="preserve"> PAGEREF _Toc6154 \h </w:instrText>
        </w:r>
        <w:r>
          <w:fldChar w:fldCharType="separate"/>
        </w:r>
        <w:r>
          <w:t>15</w:t>
        </w:r>
        <w:r>
          <w:fldChar w:fldCharType="end"/>
        </w:r>
      </w:hyperlink>
    </w:p>
    <w:p>
      <w:pPr>
        <w:pStyle w:val="TOC1"/>
        <w:tabs>
          <w:tab w:val="right" w:leader="dot" w:pos="8306"/>
        </w:tabs>
      </w:pPr>
      <w:hyperlink w:anchor="_Toc28291" w:history="1">
        <w:r>
          <w:rPr>
            <w:rFonts w:ascii="仿宋" w:eastAsia="仿宋" w:hAnsi="仿宋" w:cs="仿宋" w:hint="eastAsia"/>
            <w:lang w:eastAsia="zh-CN"/>
          </w:rPr>
          <w:t>五、市场分析、调研</w:t>
        </w:r>
        <w:r>
          <w:tab/>
        </w:r>
        <w:r>
          <w:fldChar w:fldCharType="begin"/>
        </w:r>
        <w:r>
          <w:instrText xml:space="preserve"> PAGEREF _Toc28291 \h </w:instrText>
        </w:r>
        <w:r>
          <w:fldChar w:fldCharType="separate"/>
        </w:r>
        <w:r>
          <w:t>16</w:t>
        </w:r>
        <w:r>
          <w:fldChar w:fldCharType="end"/>
        </w:r>
      </w:hyperlink>
    </w:p>
    <w:p>
      <w:pPr>
        <w:pStyle w:val="TOC2"/>
        <w:tabs>
          <w:tab w:val="right" w:leader="dot" w:pos="8306"/>
        </w:tabs>
      </w:pPr>
      <w:hyperlink w:anchor="_Toc9434" w:history="1">
        <w:r>
          <w:rPr>
            <w:rFonts w:ascii="仿宋" w:eastAsia="仿宋" w:hAnsi="仿宋" w:cs="仿宋" w:hint="eastAsia"/>
            <w:lang w:eastAsia="zh-CN"/>
          </w:rPr>
          <w:t>(一)、影视制作行业分析</w:t>
        </w:r>
        <w:r>
          <w:tab/>
        </w:r>
        <w:r>
          <w:fldChar w:fldCharType="begin"/>
        </w:r>
        <w:r>
          <w:instrText xml:space="preserve"> PAGEREF _Toc9434 \h </w:instrText>
        </w:r>
        <w:r>
          <w:fldChar w:fldCharType="separate"/>
        </w:r>
        <w:r>
          <w:t>16</w:t>
        </w:r>
        <w:r>
          <w:fldChar w:fldCharType="end"/>
        </w:r>
      </w:hyperlink>
    </w:p>
    <w:p>
      <w:pPr>
        <w:pStyle w:val="TOC2"/>
        <w:tabs>
          <w:tab w:val="right" w:leader="dot" w:pos="8306"/>
        </w:tabs>
      </w:pPr>
      <w:hyperlink w:anchor="_Toc27068" w:history="1">
        <w:r>
          <w:rPr>
            <w:rFonts w:ascii="仿宋" w:eastAsia="仿宋" w:hAnsi="仿宋" w:cs="仿宋" w:hint="eastAsia"/>
            <w:lang w:eastAsia="zh-CN"/>
          </w:rPr>
          <w:t>(二)、影视制作市场分析预测</w:t>
        </w:r>
        <w:r>
          <w:tab/>
        </w:r>
        <w:r>
          <w:fldChar w:fldCharType="begin"/>
        </w:r>
        <w:r>
          <w:instrText xml:space="preserve"> PAGEREF _Toc27068 \h </w:instrText>
        </w:r>
        <w:r>
          <w:fldChar w:fldCharType="separate"/>
        </w:r>
        <w:r>
          <w:t>17</w:t>
        </w:r>
        <w:r>
          <w:fldChar w:fldCharType="end"/>
        </w:r>
      </w:hyperlink>
    </w:p>
    <w:p>
      <w:pPr>
        <w:pStyle w:val="TOC1"/>
        <w:tabs>
          <w:tab w:val="right" w:leader="dot" w:pos="8306"/>
        </w:tabs>
      </w:pPr>
      <w:hyperlink w:anchor="_Toc25559" w:history="1">
        <w:r>
          <w:rPr>
            <w:rFonts w:ascii="仿宋" w:eastAsia="仿宋" w:hAnsi="仿宋" w:cs="仿宋" w:hint="eastAsia"/>
            <w:lang w:eastAsia="zh-CN"/>
          </w:rPr>
          <w:t>六、影视制作项目建设单位说明</w:t>
        </w:r>
        <w:r>
          <w:tab/>
        </w:r>
        <w:r>
          <w:fldChar w:fldCharType="begin"/>
        </w:r>
        <w:r>
          <w:instrText xml:space="preserve"> PAGEREF _Toc25559 \h </w:instrText>
        </w:r>
        <w:r>
          <w:fldChar w:fldCharType="separate"/>
        </w:r>
        <w:r>
          <w:t>18</w:t>
        </w:r>
        <w:r>
          <w:fldChar w:fldCharType="end"/>
        </w:r>
      </w:hyperlink>
    </w:p>
    <w:p>
      <w:pPr>
        <w:pStyle w:val="TOC2"/>
        <w:tabs>
          <w:tab w:val="right" w:leader="dot" w:pos="8306"/>
        </w:tabs>
      </w:pPr>
      <w:hyperlink w:anchor="_Toc23029" w:history="1">
        <w:r>
          <w:rPr>
            <w:rFonts w:ascii="仿宋" w:eastAsia="仿宋" w:hAnsi="仿宋" w:cs="仿宋" w:hint="eastAsia"/>
            <w:lang w:eastAsia="zh-CN"/>
          </w:rPr>
          <w:t>(一)、影视制作项目承办单位基本情况</w:t>
        </w:r>
        <w:r>
          <w:tab/>
        </w:r>
        <w:r>
          <w:fldChar w:fldCharType="begin"/>
        </w:r>
        <w:r>
          <w:instrText xml:space="preserve"> PAGEREF _Toc23029 \h </w:instrText>
        </w:r>
        <w:r>
          <w:fldChar w:fldCharType="separate"/>
        </w:r>
        <w:r>
          <w:t>18</w:t>
        </w:r>
        <w:r>
          <w:fldChar w:fldCharType="end"/>
        </w:r>
      </w:hyperlink>
    </w:p>
    <w:p>
      <w:pPr>
        <w:pStyle w:val="TOC2"/>
        <w:tabs>
          <w:tab w:val="right" w:leader="dot" w:pos="8306"/>
        </w:tabs>
      </w:pPr>
      <w:hyperlink w:anchor="_Toc20027" w:history="1">
        <w:r>
          <w:rPr>
            <w:rFonts w:ascii="仿宋" w:eastAsia="仿宋" w:hAnsi="仿宋" w:cs="仿宋" w:hint="eastAsia"/>
            <w:lang w:eastAsia="zh-CN"/>
          </w:rPr>
          <w:t>(二)、公司经济效益分析</w:t>
        </w:r>
        <w:r>
          <w:tab/>
        </w:r>
        <w:r>
          <w:fldChar w:fldCharType="begin"/>
        </w:r>
        <w:r>
          <w:instrText xml:space="preserve"> PAGEREF _Toc20027 \h </w:instrText>
        </w:r>
        <w:r>
          <w:fldChar w:fldCharType="separate"/>
        </w:r>
        <w:r>
          <w:t>18</w:t>
        </w:r>
        <w:r>
          <w:fldChar w:fldCharType="end"/>
        </w:r>
      </w:hyperlink>
    </w:p>
    <w:p>
      <w:pPr>
        <w:pStyle w:val="TOC1"/>
        <w:tabs>
          <w:tab w:val="right" w:leader="dot" w:pos="8306"/>
        </w:tabs>
      </w:pPr>
      <w:hyperlink w:anchor="_Toc8634" w:history="1">
        <w:r>
          <w:rPr>
            <w:rFonts w:ascii="仿宋" w:eastAsia="仿宋" w:hAnsi="仿宋" w:cs="仿宋" w:hint="eastAsia"/>
            <w:lang w:eastAsia="zh-CN"/>
          </w:rPr>
          <w:t>七、影视制作项目财务管理</w:t>
        </w:r>
        <w:r>
          <w:tab/>
        </w:r>
        <w:r>
          <w:fldChar w:fldCharType="begin"/>
        </w:r>
        <w:r>
          <w:instrText xml:space="preserve"> PAGEREF _Toc8634 \h </w:instrText>
        </w:r>
        <w:r>
          <w:fldChar w:fldCharType="separate"/>
        </w:r>
        <w:r>
          <w:t>19</w:t>
        </w:r>
        <w:r>
          <w:fldChar w:fldCharType="end"/>
        </w:r>
      </w:hyperlink>
    </w:p>
    <w:p>
      <w:pPr>
        <w:pStyle w:val="TOC2"/>
        <w:tabs>
          <w:tab w:val="right" w:leader="dot" w:pos="8306"/>
        </w:tabs>
      </w:pPr>
      <w:hyperlink w:anchor="_Toc14775" w:history="1">
        <w:r>
          <w:rPr>
            <w:rFonts w:ascii="仿宋" w:eastAsia="仿宋" w:hAnsi="仿宋" w:cs="仿宋" w:hint="eastAsia"/>
            <w:lang w:eastAsia="zh-CN"/>
          </w:rPr>
          <w:t>(一)、资金需求大</w:t>
        </w:r>
        <w:r>
          <w:tab/>
        </w:r>
        <w:r>
          <w:fldChar w:fldCharType="begin"/>
        </w:r>
        <w:r>
          <w:instrText xml:space="preserve"> PAGEREF _Toc14775 \h </w:instrText>
        </w:r>
        <w:r>
          <w:fldChar w:fldCharType="separate"/>
        </w:r>
        <w:r>
          <w:t>19</w:t>
        </w:r>
        <w:r>
          <w:fldChar w:fldCharType="end"/>
        </w:r>
      </w:hyperlink>
    </w:p>
    <w:p>
      <w:pPr>
        <w:pStyle w:val="TOC2"/>
        <w:tabs>
          <w:tab w:val="right" w:leader="dot" w:pos="8306"/>
        </w:tabs>
      </w:pPr>
      <w:hyperlink w:anchor="_Toc4100" w:history="1">
        <w:r>
          <w:rPr>
            <w:rFonts w:ascii="仿宋" w:eastAsia="仿宋" w:hAnsi="仿宋" w:cs="仿宋" w:hint="eastAsia"/>
            <w:lang w:eastAsia="zh-CN"/>
          </w:rPr>
          <w:t>(二)、研发周期长</w:t>
        </w:r>
        <w:r>
          <w:tab/>
        </w:r>
        <w:r>
          <w:fldChar w:fldCharType="begin"/>
        </w:r>
        <w:r>
          <w:instrText xml:space="preserve"> PAGEREF _Toc4100 \h </w:instrText>
        </w:r>
        <w:r>
          <w:fldChar w:fldCharType="separate"/>
        </w:r>
        <w:r>
          <w:t>21</w:t>
        </w:r>
        <w:r>
          <w:fldChar w:fldCharType="end"/>
        </w:r>
      </w:hyperlink>
    </w:p>
    <w:p>
      <w:pPr>
        <w:pStyle w:val="TOC2"/>
        <w:tabs>
          <w:tab w:val="right" w:leader="dot" w:pos="8306"/>
        </w:tabs>
      </w:pPr>
      <w:hyperlink w:anchor="_Toc28994" w:history="1">
        <w:r>
          <w:rPr>
            <w:rFonts w:ascii="仿宋" w:eastAsia="仿宋" w:hAnsi="仿宋" w:cs="仿宋" w:hint="eastAsia"/>
            <w:lang w:eastAsia="zh-CN"/>
          </w:rPr>
          <w:t>(三)、市场风险大</w:t>
        </w:r>
        <w:r>
          <w:tab/>
        </w:r>
        <w:r>
          <w:fldChar w:fldCharType="begin"/>
        </w:r>
        <w:r>
          <w:instrText xml:space="preserve"> PAGEREF _Toc28994 \h </w:instrText>
        </w:r>
        <w:r>
          <w:fldChar w:fldCharType="separate"/>
        </w:r>
        <w:r>
          <w:t>22</w:t>
        </w:r>
        <w:r>
          <w:fldChar w:fldCharType="end"/>
        </w:r>
      </w:hyperlink>
    </w:p>
    <w:p>
      <w:pPr>
        <w:pStyle w:val="TOC2"/>
        <w:tabs>
          <w:tab w:val="right" w:leader="dot" w:pos="8306"/>
        </w:tabs>
      </w:pPr>
      <w:hyperlink w:anchor="_Toc9285" w:history="1">
        <w:r>
          <w:rPr>
            <w:rFonts w:ascii="仿宋" w:eastAsia="仿宋" w:hAnsi="仿宋" w:cs="仿宋" w:hint="eastAsia"/>
            <w:lang w:eastAsia="zh-CN"/>
          </w:rPr>
          <w:t>(四)、利润率高</w:t>
        </w:r>
        <w:r>
          <w:tab/>
        </w:r>
        <w:r>
          <w:fldChar w:fldCharType="begin"/>
        </w:r>
        <w:r>
          <w:instrText xml:space="preserve"> PAGEREF _Toc9285 \h </w:instrText>
        </w:r>
        <w:r>
          <w:fldChar w:fldCharType="separate"/>
        </w:r>
        <w:r>
          <w:t>24</w:t>
        </w:r>
        <w:r>
          <w:fldChar w:fldCharType="end"/>
        </w:r>
      </w:hyperlink>
    </w:p>
    <w:p>
      <w:pPr>
        <w:pStyle w:val="TOC1"/>
        <w:tabs>
          <w:tab w:val="right" w:leader="dot" w:pos="8306"/>
        </w:tabs>
      </w:pPr>
      <w:hyperlink w:anchor="_Toc15740" w:history="1">
        <w:r>
          <w:rPr>
            <w:rFonts w:ascii="仿宋" w:eastAsia="仿宋" w:hAnsi="仿宋" w:cs="仿宋" w:hint="eastAsia"/>
            <w:lang w:eastAsia="zh-CN"/>
          </w:rPr>
          <w:t>八、影视制作项目技术管理</w:t>
        </w:r>
        <w:r>
          <w:tab/>
        </w:r>
        <w:r>
          <w:fldChar w:fldCharType="begin"/>
        </w:r>
        <w:r>
          <w:instrText xml:space="preserve"> PAGEREF _Toc15740 \h </w:instrText>
        </w:r>
        <w:r>
          <w:fldChar w:fldCharType="separate"/>
        </w:r>
        <w:r>
          <w:t>26</w:t>
        </w:r>
        <w:r>
          <w:fldChar w:fldCharType="end"/>
        </w:r>
      </w:hyperlink>
    </w:p>
    <w:p>
      <w:pPr>
        <w:pStyle w:val="TOC2"/>
        <w:tabs>
          <w:tab w:val="right" w:leader="dot" w:pos="8306"/>
        </w:tabs>
      </w:pPr>
      <w:hyperlink w:anchor="_Toc30664" w:history="1">
        <w:r>
          <w:rPr>
            <w:rFonts w:ascii="仿宋" w:eastAsia="仿宋" w:hAnsi="仿宋" w:cs="仿宋" w:hint="eastAsia"/>
            <w:lang w:eastAsia="zh-CN"/>
          </w:rPr>
          <w:t>(一)、技术方案选用方向</w:t>
        </w:r>
        <w:r>
          <w:tab/>
        </w:r>
        <w:r>
          <w:fldChar w:fldCharType="begin"/>
        </w:r>
        <w:r>
          <w:instrText xml:space="preserve"> PAGEREF _Toc30664 \h </w:instrText>
        </w:r>
        <w:r>
          <w:fldChar w:fldCharType="separate"/>
        </w:r>
        <w:r>
          <w:t>26</w:t>
        </w:r>
        <w:r>
          <w:fldChar w:fldCharType="end"/>
        </w:r>
      </w:hyperlink>
    </w:p>
    <w:p>
      <w:pPr>
        <w:pStyle w:val="TOC2"/>
        <w:tabs>
          <w:tab w:val="right" w:leader="dot" w:pos="8306"/>
        </w:tabs>
      </w:pPr>
      <w:hyperlink w:anchor="_Toc8445" w:history="1">
        <w:r>
          <w:rPr>
            <w:rFonts w:ascii="仿宋" w:eastAsia="仿宋" w:hAnsi="仿宋" w:cs="仿宋" w:hint="eastAsia"/>
            <w:lang w:eastAsia="zh-CN"/>
          </w:rPr>
          <w:t>(二)、工艺技术方案选用原则</w:t>
        </w:r>
        <w:r>
          <w:tab/>
        </w:r>
        <w:r>
          <w:fldChar w:fldCharType="begin"/>
        </w:r>
        <w:r>
          <w:instrText xml:space="preserve"> PAGEREF _Toc8445 \h </w:instrText>
        </w:r>
        <w:r>
          <w:fldChar w:fldCharType="separate"/>
        </w:r>
        <w:r>
          <w:t>28</w:t>
        </w:r>
        <w:r>
          <w:fldChar w:fldCharType="end"/>
        </w:r>
      </w:hyperlink>
    </w:p>
    <w:p>
      <w:pPr>
        <w:pStyle w:val="TOC2"/>
        <w:tabs>
          <w:tab w:val="right" w:leader="dot" w:pos="8306"/>
        </w:tabs>
      </w:pPr>
      <w:hyperlink w:anchor="_Toc7999" w:history="1">
        <w:r>
          <w:rPr>
            <w:rFonts w:ascii="仿宋" w:eastAsia="仿宋" w:hAnsi="仿宋" w:cs="仿宋" w:hint="eastAsia"/>
            <w:lang w:eastAsia="zh-CN"/>
          </w:rPr>
          <w:t>(三)、工艺技术方案要求</w:t>
        </w:r>
        <w:r>
          <w:tab/>
        </w:r>
        <w:r>
          <w:fldChar w:fldCharType="begin"/>
        </w:r>
        <w:r>
          <w:instrText xml:space="preserve"> PAGEREF _Toc7999 \h </w:instrText>
        </w:r>
        <w:r>
          <w:fldChar w:fldCharType="separate"/>
        </w:r>
        <w:r>
          <w:t>30</w:t>
        </w:r>
        <w:r>
          <w:fldChar w:fldCharType="end"/>
        </w:r>
      </w:hyperlink>
    </w:p>
    <w:p>
      <w:pPr>
        <w:pStyle w:val="TOC1"/>
        <w:tabs>
          <w:tab w:val="right" w:leader="dot" w:pos="8306"/>
        </w:tabs>
      </w:pPr>
      <w:hyperlink w:anchor="_Toc28745" w:history="1">
        <w:r>
          <w:rPr>
            <w:rFonts w:ascii="仿宋" w:eastAsia="仿宋" w:hAnsi="仿宋" w:cs="仿宋" w:hint="eastAsia"/>
            <w:lang w:eastAsia="zh-CN"/>
          </w:rPr>
          <w:t>九、影视制作项目投资规划</w:t>
        </w:r>
        <w:r>
          <w:tab/>
        </w:r>
        <w:r>
          <w:fldChar w:fldCharType="begin"/>
        </w:r>
        <w:r>
          <w:instrText xml:space="preserve"> PAGEREF _Toc28745 \h </w:instrText>
        </w:r>
        <w:r>
          <w:fldChar w:fldCharType="separate"/>
        </w:r>
        <w:r>
          <w:t>33</w:t>
        </w:r>
        <w:r>
          <w:fldChar w:fldCharType="end"/>
        </w:r>
      </w:hyperlink>
    </w:p>
    <w:p>
      <w:pPr>
        <w:pStyle w:val="TOC2"/>
        <w:tabs>
          <w:tab w:val="right" w:leader="dot" w:pos="8306"/>
        </w:tabs>
      </w:pPr>
      <w:hyperlink w:anchor="_Toc11625" w:history="1">
        <w:r>
          <w:rPr>
            <w:rFonts w:ascii="仿宋" w:eastAsia="仿宋" w:hAnsi="仿宋" w:cs="仿宋" w:hint="eastAsia"/>
            <w:lang w:eastAsia="zh-CN"/>
          </w:rPr>
          <w:t>(一)、影视制作项目总投资估算</w:t>
        </w:r>
        <w:r>
          <w:tab/>
        </w:r>
        <w:r>
          <w:fldChar w:fldCharType="begin"/>
        </w:r>
        <w:r>
          <w:instrText xml:space="preserve"> PAGEREF _Toc11625 \h </w:instrText>
        </w:r>
        <w:r>
          <w:fldChar w:fldCharType="separate"/>
        </w:r>
        <w:r>
          <w:t>33</w:t>
        </w:r>
        <w:r>
          <w:fldChar w:fldCharType="end"/>
        </w:r>
      </w:hyperlink>
    </w:p>
    <w:p>
      <w:pPr>
        <w:pStyle w:val="TOC2"/>
        <w:tabs>
          <w:tab w:val="right" w:leader="dot" w:pos="8306"/>
        </w:tabs>
      </w:pPr>
      <w:hyperlink w:anchor="_Toc27204" w:history="1">
        <w:r>
          <w:rPr>
            <w:rFonts w:ascii="仿宋" w:eastAsia="仿宋" w:hAnsi="仿宋" w:cs="仿宋" w:hint="eastAsia"/>
            <w:lang w:eastAsia="zh-CN"/>
          </w:rPr>
          <w:t>(二)、资金筹措</w:t>
        </w:r>
        <w:r>
          <w:tab/>
        </w:r>
        <w:r>
          <w:fldChar w:fldCharType="begin"/>
        </w:r>
        <w:r>
          <w:instrText xml:space="preserve"> PAGEREF _Toc27204 \h </w:instrText>
        </w:r>
        <w:r>
          <w:fldChar w:fldCharType="separate"/>
        </w:r>
        <w:r>
          <w:t>34</w:t>
        </w:r>
        <w:r>
          <w:fldChar w:fldCharType="end"/>
        </w:r>
      </w:hyperlink>
    </w:p>
    <w:p>
      <w:pPr>
        <w:pStyle w:val="TOC1"/>
        <w:tabs>
          <w:tab w:val="right" w:leader="dot" w:pos="8306"/>
        </w:tabs>
      </w:pPr>
      <w:hyperlink w:anchor="_Toc2099" w:history="1">
        <w:r>
          <w:rPr>
            <w:rFonts w:ascii="仿宋" w:eastAsia="仿宋" w:hAnsi="仿宋" w:cs="仿宋" w:hint="eastAsia"/>
            <w:lang w:eastAsia="zh-CN"/>
          </w:rPr>
          <w:t>十、影视制作项目计划安排</w:t>
        </w:r>
        <w:r>
          <w:tab/>
        </w:r>
        <w:r>
          <w:fldChar w:fldCharType="begin"/>
        </w:r>
        <w:r>
          <w:instrText xml:space="preserve"> PAGEREF _Toc2099 \h </w:instrText>
        </w:r>
        <w:r>
          <w:fldChar w:fldCharType="separate"/>
        </w:r>
        <w:r>
          <w:t>35</w:t>
        </w:r>
        <w:r>
          <w:fldChar w:fldCharType="end"/>
        </w:r>
      </w:hyperlink>
    </w:p>
    <w:p>
      <w:pPr>
        <w:pStyle w:val="TOC2"/>
        <w:tabs>
          <w:tab w:val="right" w:leader="dot" w:pos="8306"/>
        </w:tabs>
      </w:pPr>
      <w:hyperlink w:anchor="_Toc23892" w:history="1">
        <w:r>
          <w:rPr>
            <w:rFonts w:ascii="仿宋" w:eastAsia="仿宋" w:hAnsi="仿宋" w:cs="仿宋" w:hint="eastAsia"/>
            <w:lang w:eastAsia="zh-CN"/>
          </w:rPr>
          <w:t>(一)、建设周期</w:t>
        </w:r>
        <w:r>
          <w:tab/>
        </w:r>
        <w:r>
          <w:fldChar w:fldCharType="begin"/>
        </w:r>
        <w:r>
          <w:instrText xml:space="preserve"> PAGEREF _Toc23892 \h </w:instrText>
        </w:r>
        <w:r>
          <w:fldChar w:fldCharType="separate"/>
        </w:r>
        <w:r>
          <w:t>35</w:t>
        </w:r>
        <w:r>
          <w:fldChar w:fldCharType="end"/>
        </w:r>
      </w:hyperlink>
    </w:p>
    <w:p>
      <w:pPr>
        <w:pStyle w:val="TOC2"/>
        <w:tabs>
          <w:tab w:val="right" w:leader="dot" w:pos="8306"/>
        </w:tabs>
      </w:pPr>
      <w:hyperlink w:anchor="_Toc3028" w:history="1">
        <w:r>
          <w:rPr>
            <w:rFonts w:ascii="仿宋" w:eastAsia="仿宋" w:hAnsi="仿宋" w:cs="仿宋" w:hint="eastAsia"/>
            <w:lang w:eastAsia="zh-CN"/>
          </w:rPr>
          <w:t>(二)、建设进度</w:t>
        </w:r>
        <w:r>
          <w:tab/>
        </w:r>
        <w:r>
          <w:fldChar w:fldCharType="begin"/>
        </w:r>
        <w:r>
          <w:instrText xml:space="preserve"> PAGEREF _Toc3028 \h </w:instrText>
        </w:r>
        <w:r>
          <w:fldChar w:fldCharType="separate"/>
        </w:r>
        <w:r>
          <w:t>35</w:t>
        </w:r>
        <w:r>
          <w:fldChar w:fldCharType="end"/>
        </w:r>
      </w:hyperlink>
    </w:p>
    <w:p>
      <w:pPr>
        <w:pStyle w:val="TOC2"/>
        <w:tabs>
          <w:tab w:val="right" w:leader="dot" w:pos="8306"/>
        </w:tabs>
      </w:pPr>
      <w:hyperlink w:anchor="_Toc1692" w:history="1">
        <w:r>
          <w:rPr>
            <w:rFonts w:ascii="仿宋" w:eastAsia="仿宋" w:hAnsi="仿宋" w:cs="仿宋" w:hint="eastAsia"/>
            <w:lang w:eastAsia="zh-CN"/>
          </w:rPr>
          <w:t>(三)、进度安排注意事项</w:t>
        </w:r>
        <w:r>
          <w:tab/>
        </w:r>
        <w:r>
          <w:fldChar w:fldCharType="begin"/>
        </w:r>
        <w:r>
          <w:instrText xml:space="preserve"> PAGEREF _Toc1692 \h </w:instrText>
        </w:r>
        <w:r>
          <w:fldChar w:fldCharType="separate"/>
        </w:r>
        <w:r>
          <w:t>36</w:t>
        </w:r>
        <w:r>
          <w:fldChar w:fldCharType="end"/>
        </w:r>
      </w:hyperlink>
    </w:p>
    <w:p>
      <w:pPr>
        <w:pStyle w:val="TOC2"/>
        <w:tabs>
          <w:tab w:val="right" w:leader="dot" w:pos="8306"/>
        </w:tabs>
      </w:pPr>
      <w:hyperlink w:anchor="_Toc5024" w:history="1">
        <w:r>
          <w:rPr>
            <w:rFonts w:ascii="仿宋" w:eastAsia="仿宋" w:hAnsi="仿宋" w:cs="仿宋" w:hint="eastAsia"/>
            <w:lang w:eastAsia="zh-CN"/>
          </w:rPr>
          <w:t>(四)、人力资源配置</w:t>
        </w:r>
        <w:r>
          <w:tab/>
        </w:r>
        <w:r>
          <w:fldChar w:fldCharType="begin"/>
        </w:r>
        <w:r>
          <w:instrText xml:space="preserve"> PAGEREF _Toc5024 \h </w:instrText>
        </w:r>
        <w:r>
          <w:fldChar w:fldCharType="separate"/>
        </w:r>
        <w:r>
          <w:t>38</w:t>
        </w:r>
        <w:r>
          <w:fldChar w:fldCharType="end"/>
        </w:r>
      </w:hyperlink>
    </w:p>
    <w:p>
      <w:pPr>
        <w:pStyle w:val="TOC1"/>
        <w:tabs>
          <w:tab w:val="right" w:leader="dot" w:pos="8306"/>
        </w:tabs>
      </w:pPr>
      <w:hyperlink w:anchor="_Toc1003" w:history="1">
        <w:r>
          <w:rPr>
            <w:rFonts w:ascii="仿宋" w:eastAsia="仿宋" w:hAnsi="仿宋" w:cs="仿宋" w:hint="eastAsia"/>
            <w:lang w:eastAsia="zh-CN"/>
          </w:rPr>
          <w:t>十一、影视制作项目社会影响</w:t>
        </w:r>
        <w:r>
          <w:tab/>
        </w:r>
        <w:r>
          <w:fldChar w:fldCharType="begin"/>
        </w:r>
        <w:r>
          <w:instrText xml:space="preserve"> PAGEREF _Toc1003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34" w:history="1">
        <w:r>
          <w:rPr>
            <w:rFonts w:ascii="仿宋" w:eastAsia="仿宋" w:hAnsi="仿宋" w:cs="仿宋" w:hint="eastAsia"/>
            <w:lang w:eastAsia="zh-CN"/>
          </w:rPr>
          <w:t>(一)、社会责任与义务</w:t>
        </w:r>
        <w:r>
          <w:tab/>
        </w:r>
        <w:r>
          <w:fldChar w:fldCharType="begin"/>
        </w:r>
        <w:r>
          <w:instrText xml:space="preserve"> PAGEREF _Toc32434 \h </w:instrText>
        </w:r>
        <w:r>
          <w:fldChar w:fldCharType="separate"/>
        </w:r>
        <w:r>
          <w:t>39</w:t>
        </w:r>
        <w:r>
          <w:fldChar w:fldCharType="end"/>
        </w:r>
      </w:hyperlink>
    </w:p>
    <w:p>
      <w:pPr>
        <w:pStyle w:val="TOC2"/>
        <w:tabs>
          <w:tab w:val="right" w:leader="dot" w:pos="8306"/>
        </w:tabs>
      </w:pPr>
      <w:hyperlink w:anchor="_Toc13915" w:history="1">
        <w:r>
          <w:rPr>
            <w:rFonts w:ascii="仿宋" w:eastAsia="仿宋" w:hAnsi="仿宋" w:cs="仿宋" w:hint="eastAsia"/>
            <w:lang w:eastAsia="zh-CN"/>
          </w:rPr>
          <w:t>(二)、社会参与与沟通</w:t>
        </w:r>
        <w:r>
          <w:tab/>
        </w:r>
        <w:r>
          <w:fldChar w:fldCharType="begin"/>
        </w:r>
        <w:r>
          <w:instrText xml:space="preserve"> PAGEREF _Toc13915 \h </w:instrText>
        </w:r>
        <w:r>
          <w:fldChar w:fldCharType="separate"/>
        </w:r>
        <w:r>
          <w:t>40</w:t>
        </w:r>
        <w:r>
          <w:fldChar w:fldCharType="end"/>
        </w:r>
      </w:hyperlink>
    </w:p>
    <w:p>
      <w:pPr>
        <w:pStyle w:val="TOC1"/>
        <w:tabs>
          <w:tab w:val="right" w:leader="dot" w:pos="8306"/>
        </w:tabs>
      </w:pPr>
      <w:hyperlink w:anchor="_Toc13973" w:history="1">
        <w:r>
          <w:rPr>
            <w:rFonts w:ascii="仿宋" w:eastAsia="仿宋" w:hAnsi="仿宋" w:cs="仿宋" w:hint="eastAsia"/>
            <w:lang w:eastAsia="zh-CN"/>
          </w:rPr>
          <w:t>十二、影视制作项目人力资源管理</w:t>
        </w:r>
        <w:r>
          <w:tab/>
        </w:r>
        <w:r>
          <w:fldChar w:fldCharType="begin"/>
        </w:r>
        <w:r>
          <w:instrText xml:space="preserve"> PAGEREF _Toc13973 \h </w:instrText>
        </w:r>
        <w:r>
          <w:fldChar w:fldCharType="separate"/>
        </w:r>
        <w:r>
          <w:t>40</w:t>
        </w:r>
        <w:r>
          <w:fldChar w:fldCharType="end"/>
        </w:r>
      </w:hyperlink>
    </w:p>
    <w:p>
      <w:pPr>
        <w:pStyle w:val="TOC2"/>
        <w:tabs>
          <w:tab w:val="right" w:leader="dot" w:pos="8306"/>
        </w:tabs>
      </w:pPr>
      <w:hyperlink w:anchor="_Toc8885" w:history="1">
        <w:r>
          <w:rPr>
            <w:rFonts w:ascii="仿宋" w:eastAsia="仿宋" w:hAnsi="仿宋" w:cs="仿宋" w:hint="eastAsia"/>
            <w:lang w:eastAsia="zh-CN"/>
          </w:rPr>
          <w:t>(一)、建立健全的预算管理制度</w:t>
        </w:r>
        <w:r>
          <w:tab/>
        </w:r>
        <w:r>
          <w:fldChar w:fldCharType="begin"/>
        </w:r>
        <w:r>
          <w:instrText xml:space="preserve"> PAGEREF _Toc8885 \h </w:instrText>
        </w:r>
        <w:r>
          <w:fldChar w:fldCharType="separate"/>
        </w:r>
        <w:r>
          <w:t>40</w:t>
        </w:r>
        <w:r>
          <w:fldChar w:fldCharType="end"/>
        </w:r>
      </w:hyperlink>
    </w:p>
    <w:p>
      <w:pPr>
        <w:pStyle w:val="TOC2"/>
        <w:tabs>
          <w:tab w:val="right" w:leader="dot" w:pos="8306"/>
        </w:tabs>
      </w:pPr>
      <w:hyperlink w:anchor="_Toc12442" w:history="1">
        <w:r>
          <w:rPr>
            <w:rFonts w:ascii="仿宋" w:eastAsia="仿宋" w:hAnsi="仿宋" w:cs="仿宋" w:hint="eastAsia"/>
            <w:lang w:eastAsia="zh-CN"/>
          </w:rPr>
          <w:t>(二)、加强资金流动监控</w:t>
        </w:r>
        <w:r>
          <w:tab/>
        </w:r>
        <w:r>
          <w:fldChar w:fldCharType="begin"/>
        </w:r>
        <w:r>
          <w:instrText xml:space="preserve"> PAGEREF _Toc12442 \h </w:instrText>
        </w:r>
        <w:r>
          <w:fldChar w:fldCharType="separate"/>
        </w:r>
        <w:r>
          <w:t>42</w:t>
        </w:r>
        <w:r>
          <w:fldChar w:fldCharType="end"/>
        </w:r>
      </w:hyperlink>
    </w:p>
    <w:p>
      <w:pPr>
        <w:pStyle w:val="TOC2"/>
        <w:tabs>
          <w:tab w:val="right" w:leader="dot" w:pos="8306"/>
        </w:tabs>
      </w:pPr>
      <w:hyperlink w:anchor="_Toc1549" w:history="1">
        <w:r>
          <w:rPr>
            <w:rFonts w:ascii="仿宋" w:eastAsia="仿宋" w:hAnsi="仿宋" w:cs="仿宋" w:hint="eastAsia"/>
            <w:lang w:eastAsia="zh-CN"/>
          </w:rPr>
          <w:t>(三)、制定完善的风险控制机制</w:t>
        </w:r>
        <w:r>
          <w:tab/>
        </w:r>
        <w:r>
          <w:fldChar w:fldCharType="begin"/>
        </w:r>
        <w:r>
          <w:instrText xml:space="preserve"> PAGEREF _Toc1549 \h </w:instrText>
        </w:r>
        <w:r>
          <w:fldChar w:fldCharType="separate"/>
        </w:r>
        <w:r>
          <w:t>43</w:t>
        </w:r>
        <w:r>
          <w:fldChar w:fldCharType="end"/>
        </w:r>
      </w:hyperlink>
    </w:p>
    <w:p>
      <w:pPr>
        <w:pStyle w:val="TOC2"/>
        <w:tabs>
          <w:tab w:val="right" w:leader="dot" w:pos="8306"/>
        </w:tabs>
      </w:pPr>
      <w:hyperlink w:anchor="_Toc26238" w:history="1">
        <w:r>
          <w:rPr>
            <w:rFonts w:ascii="仿宋" w:eastAsia="仿宋" w:hAnsi="仿宋" w:cs="仿宋" w:hint="eastAsia"/>
            <w:lang w:eastAsia="zh-CN"/>
          </w:rPr>
          <w:t>(四)、优化成本管理</w:t>
        </w:r>
        <w:r>
          <w:tab/>
        </w:r>
        <w:r>
          <w:fldChar w:fldCharType="begin"/>
        </w:r>
        <w:r>
          <w:instrText xml:space="preserve"> PAGEREF _Toc26238 \h </w:instrText>
        </w:r>
        <w:r>
          <w:fldChar w:fldCharType="separate"/>
        </w:r>
        <w:r>
          <w:t>45</w:t>
        </w:r>
        <w:r>
          <w:fldChar w:fldCharType="end"/>
        </w:r>
      </w:hyperlink>
    </w:p>
    <w:p>
      <w:pPr>
        <w:pStyle w:val="TOC1"/>
        <w:tabs>
          <w:tab w:val="right" w:leader="dot" w:pos="8306"/>
        </w:tabs>
      </w:pPr>
      <w:hyperlink w:anchor="_Toc18491" w:history="1">
        <w:r>
          <w:rPr>
            <w:rFonts w:ascii="仿宋" w:eastAsia="仿宋" w:hAnsi="仿宋" w:cs="仿宋" w:hint="eastAsia"/>
            <w:lang w:eastAsia="zh-CN"/>
          </w:rPr>
          <w:t>十三、供应链管理</w:t>
        </w:r>
        <w:r>
          <w:tab/>
        </w:r>
        <w:r>
          <w:fldChar w:fldCharType="begin"/>
        </w:r>
        <w:r>
          <w:instrText xml:space="preserve"> PAGEREF _Toc18491 \h </w:instrText>
        </w:r>
        <w:r>
          <w:fldChar w:fldCharType="separate"/>
        </w:r>
        <w:r>
          <w:t>46</w:t>
        </w:r>
        <w:r>
          <w:fldChar w:fldCharType="end"/>
        </w:r>
      </w:hyperlink>
    </w:p>
    <w:p>
      <w:pPr>
        <w:pStyle w:val="TOC2"/>
        <w:tabs>
          <w:tab w:val="right" w:leader="dot" w:pos="8306"/>
        </w:tabs>
      </w:pPr>
      <w:hyperlink w:anchor="_Toc27013" w:history="1">
        <w:r>
          <w:rPr>
            <w:rFonts w:ascii="仿宋" w:eastAsia="仿宋" w:hAnsi="仿宋" w:cs="仿宋" w:hint="eastAsia"/>
            <w:lang w:eastAsia="zh-CN"/>
          </w:rPr>
          <w:t>(一)、供应链战略规划</w:t>
        </w:r>
        <w:r>
          <w:tab/>
        </w:r>
        <w:r>
          <w:fldChar w:fldCharType="begin"/>
        </w:r>
        <w:r>
          <w:instrText xml:space="preserve"> PAGEREF _Toc27013 \h </w:instrText>
        </w:r>
        <w:r>
          <w:fldChar w:fldCharType="separate"/>
        </w:r>
        <w:r>
          <w:t>46</w:t>
        </w:r>
        <w:r>
          <w:fldChar w:fldCharType="end"/>
        </w:r>
      </w:hyperlink>
    </w:p>
    <w:p>
      <w:pPr>
        <w:pStyle w:val="TOC2"/>
        <w:tabs>
          <w:tab w:val="right" w:leader="dot" w:pos="8306"/>
        </w:tabs>
      </w:pPr>
      <w:hyperlink w:anchor="_Toc791" w:history="1">
        <w:r>
          <w:rPr>
            <w:rFonts w:ascii="仿宋" w:eastAsia="仿宋" w:hAnsi="仿宋" w:cs="仿宋" w:hint="eastAsia"/>
            <w:lang w:eastAsia="zh-CN"/>
          </w:rPr>
          <w:t>(二)、供应商选择与合作</w:t>
        </w:r>
        <w:r>
          <w:tab/>
        </w:r>
        <w:r>
          <w:fldChar w:fldCharType="begin"/>
        </w:r>
        <w:r>
          <w:instrText xml:space="preserve"> PAGEREF _Toc791 \h </w:instrText>
        </w:r>
        <w:r>
          <w:fldChar w:fldCharType="separate"/>
        </w:r>
        <w:r>
          <w:t>47</w:t>
        </w:r>
        <w:r>
          <w:fldChar w:fldCharType="end"/>
        </w:r>
      </w:hyperlink>
    </w:p>
    <w:p>
      <w:pPr>
        <w:pStyle w:val="TOC2"/>
        <w:tabs>
          <w:tab w:val="right" w:leader="dot" w:pos="8306"/>
        </w:tabs>
      </w:pPr>
      <w:hyperlink w:anchor="_Toc2878" w:history="1">
        <w:r>
          <w:rPr>
            <w:rFonts w:ascii="仿宋" w:eastAsia="仿宋" w:hAnsi="仿宋" w:cs="仿宋" w:hint="eastAsia"/>
            <w:lang w:eastAsia="zh-CN"/>
          </w:rPr>
          <w:t>(三)、物流与库存管理</w:t>
        </w:r>
        <w:r>
          <w:tab/>
        </w:r>
        <w:r>
          <w:fldChar w:fldCharType="begin"/>
        </w:r>
        <w:r>
          <w:instrText xml:space="preserve"> PAGEREF _Toc2878 \h </w:instrText>
        </w:r>
        <w:r>
          <w:fldChar w:fldCharType="separate"/>
        </w:r>
        <w:r>
          <w:t>49</w:t>
        </w:r>
        <w:r>
          <w:fldChar w:fldCharType="end"/>
        </w:r>
      </w:hyperlink>
    </w:p>
    <w:p>
      <w:pPr>
        <w:pStyle w:val="TOC1"/>
        <w:tabs>
          <w:tab w:val="right" w:leader="dot" w:pos="8306"/>
        </w:tabs>
      </w:pPr>
      <w:hyperlink w:anchor="_Toc19622" w:history="1">
        <w:r>
          <w:rPr>
            <w:rFonts w:ascii="仿宋" w:eastAsia="仿宋" w:hAnsi="仿宋" w:cs="仿宋" w:hint="eastAsia"/>
            <w:lang w:eastAsia="zh-CN"/>
          </w:rPr>
          <w:t>十四、影视制作项目工程方案分析</w:t>
        </w:r>
        <w:r>
          <w:tab/>
        </w:r>
        <w:r>
          <w:fldChar w:fldCharType="begin"/>
        </w:r>
        <w:r>
          <w:instrText xml:space="preserve"> PAGEREF _Toc19622 \h </w:instrText>
        </w:r>
        <w:r>
          <w:fldChar w:fldCharType="separate"/>
        </w:r>
        <w:r>
          <w:t>50</w:t>
        </w:r>
        <w:r>
          <w:fldChar w:fldCharType="end"/>
        </w:r>
      </w:hyperlink>
    </w:p>
    <w:p>
      <w:pPr>
        <w:pStyle w:val="TOC2"/>
        <w:tabs>
          <w:tab w:val="right" w:leader="dot" w:pos="8306"/>
        </w:tabs>
      </w:pPr>
      <w:hyperlink w:anchor="_Toc12675" w:history="1">
        <w:r>
          <w:rPr>
            <w:rFonts w:ascii="仿宋" w:eastAsia="仿宋" w:hAnsi="仿宋" w:cs="仿宋" w:hint="eastAsia"/>
            <w:lang w:eastAsia="zh-CN"/>
          </w:rPr>
          <w:t>(一)、建筑工程设计原则</w:t>
        </w:r>
        <w:r>
          <w:tab/>
        </w:r>
        <w:r>
          <w:fldChar w:fldCharType="begin"/>
        </w:r>
        <w:r>
          <w:instrText xml:space="preserve"> PAGEREF _Toc12675 \h </w:instrText>
        </w:r>
        <w:r>
          <w:fldChar w:fldCharType="separate"/>
        </w:r>
        <w:r>
          <w:t>50</w:t>
        </w:r>
        <w:r>
          <w:fldChar w:fldCharType="end"/>
        </w:r>
      </w:hyperlink>
    </w:p>
    <w:p>
      <w:pPr>
        <w:pStyle w:val="TOC2"/>
        <w:tabs>
          <w:tab w:val="right" w:leader="dot" w:pos="8306"/>
        </w:tabs>
      </w:pPr>
      <w:hyperlink w:anchor="_Toc9114" w:history="1">
        <w:r>
          <w:rPr>
            <w:rFonts w:ascii="仿宋" w:eastAsia="仿宋" w:hAnsi="仿宋" w:cs="仿宋" w:hint="eastAsia"/>
            <w:lang w:eastAsia="zh-CN"/>
          </w:rPr>
          <w:t>(二)、土建工程建设指标</w:t>
        </w:r>
        <w:r>
          <w:tab/>
        </w:r>
        <w:r>
          <w:fldChar w:fldCharType="begin"/>
        </w:r>
        <w:r>
          <w:instrText xml:space="preserve"> PAGEREF _Toc9114 \h </w:instrText>
        </w:r>
        <w:r>
          <w:fldChar w:fldCharType="separate"/>
        </w:r>
        <w:r>
          <w:t>53</w:t>
        </w:r>
        <w:r>
          <w:fldChar w:fldCharType="end"/>
        </w:r>
      </w:hyperlink>
    </w:p>
    <w:p>
      <w:pPr>
        <w:pStyle w:val="TOC1"/>
        <w:tabs>
          <w:tab w:val="right" w:leader="dot" w:pos="8306"/>
        </w:tabs>
      </w:pPr>
      <w:hyperlink w:anchor="_Toc22398" w:history="1">
        <w:r>
          <w:rPr>
            <w:rFonts w:ascii="仿宋" w:eastAsia="仿宋" w:hAnsi="仿宋" w:cs="仿宋" w:hint="eastAsia"/>
            <w:lang w:eastAsia="zh-CN"/>
          </w:rPr>
          <w:t>十五、影视制作项目变更管理</w:t>
        </w:r>
        <w:r>
          <w:tab/>
        </w:r>
        <w:r>
          <w:fldChar w:fldCharType="begin"/>
        </w:r>
        <w:r>
          <w:instrText xml:space="preserve"> PAGEREF _Toc22398 \h </w:instrText>
        </w:r>
        <w:r>
          <w:fldChar w:fldCharType="separate"/>
        </w:r>
        <w:r>
          <w:t>55</w:t>
        </w:r>
        <w:r>
          <w:fldChar w:fldCharType="end"/>
        </w:r>
      </w:hyperlink>
    </w:p>
    <w:p>
      <w:pPr>
        <w:pStyle w:val="TOC2"/>
        <w:tabs>
          <w:tab w:val="right" w:leader="dot" w:pos="8306"/>
        </w:tabs>
      </w:pPr>
      <w:hyperlink w:anchor="_Toc6346" w:history="1">
        <w:r>
          <w:rPr>
            <w:rFonts w:ascii="仿宋" w:eastAsia="仿宋" w:hAnsi="仿宋" w:cs="仿宋" w:hint="eastAsia"/>
            <w:lang w:eastAsia="zh-CN"/>
          </w:rPr>
          <w:t>(一)、变更申请与评估</w:t>
        </w:r>
        <w:r>
          <w:tab/>
        </w:r>
        <w:r>
          <w:fldChar w:fldCharType="begin"/>
        </w:r>
        <w:r>
          <w:instrText xml:space="preserve"> PAGEREF _Toc6346 \h </w:instrText>
        </w:r>
        <w:r>
          <w:fldChar w:fldCharType="separate"/>
        </w:r>
        <w:r>
          <w:t>55</w:t>
        </w:r>
        <w:r>
          <w:fldChar w:fldCharType="end"/>
        </w:r>
      </w:hyperlink>
    </w:p>
    <w:p>
      <w:pPr>
        <w:pStyle w:val="TOC2"/>
        <w:tabs>
          <w:tab w:val="right" w:leader="dot" w:pos="8306"/>
        </w:tabs>
      </w:pPr>
      <w:hyperlink w:anchor="_Toc2989" w:history="1">
        <w:r>
          <w:rPr>
            <w:rFonts w:ascii="仿宋" w:eastAsia="仿宋" w:hAnsi="仿宋" w:cs="仿宋" w:hint="eastAsia"/>
            <w:lang w:eastAsia="zh-CN"/>
          </w:rPr>
          <w:t>(二)、变更实施与控制</w:t>
        </w:r>
        <w:r>
          <w:tab/>
        </w:r>
        <w:r>
          <w:fldChar w:fldCharType="begin"/>
        </w:r>
        <w:r>
          <w:instrText xml:space="preserve"> PAGEREF _Toc2989 \h </w:instrText>
        </w:r>
        <w:r>
          <w:fldChar w:fldCharType="separate"/>
        </w:r>
        <w:r>
          <w:t>55</w:t>
        </w:r>
        <w:r>
          <w:fldChar w:fldCharType="end"/>
        </w:r>
      </w:hyperlink>
    </w:p>
    <w:p>
      <w:pPr>
        <w:pStyle w:val="TOC1"/>
        <w:tabs>
          <w:tab w:val="right" w:leader="dot" w:pos="8306"/>
        </w:tabs>
      </w:pPr>
      <w:hyperlink w:anchor="_Toc26010" w:history="1">
        <w:r>
          <w:rPr>
            <w:rFonts w:ascii="仿宋" w:eastAsia="仿宋" w:hAnsi="仿宋" w:cs="仿宋" w:hint="eastAsia"/>
            <w:lang w:eastAsia="zh-CN"/>
          </w:rPr>
          <w:t>十六、利益相关者分析与沟通计划</w:t>
        </w:r>
        <w:r>
          <w:tab/>
        </w:r>
        <w:r>
          <w:fldChar w:fldCharType="begin"/>
        </w:r>
        <w:r>
          <w:instrText xml:space="preserve"> PAGEREF _Toc26010 \h </w:instrText>
        </w:r>
        <w:r>
          <w:fldChar w:fldCharType="separate"/>
        </w:r>
        <w:r>
          <w:t>56</w:t>
        </w:r>
        <w:r>
          <w:fldChar w:fldCharType="end"/>
        </w:r>
      </w:hyperlink>
    </w:p>
    <w:p>
      <w:pPr>
        <w:pStyle w:val="TOC2"/>
        <w:tabs>
          <w:tab w:val="right" w:leader="dot" w:pos="8306"/>
        </w:tabs>
      </w:pPr>
      <w:hyperlink w:anchor="_Toc31556" w:history="1">
        <w:r>
          <w:rPr>
            <w:rFonts w:ascii="仿宋" w:eastAsia="仿宋" w:hAnsi="仿宋" w:cs="仿宋" w:hint="eastAsia"/>
            <w:lang w:eastAsia="zh-CN"/>
          </w:rPr>
          <w:t>(一)、利益相关者分析</w:t>
        </w:r>
        <w:r>
          <w:tab/>
        </w:r>
        <w:r>
          <w:fldChar w:fldCharType="begin"/>
        </w:r>
        <w:r>
          <w:instrText xml:space="preserve"> PAGEREF _Toc31556 \h </w:instrText>
        </w:r>
        <w:r>
          <w:fldChar w:fldCharType="separate"/>
        </w:r>
        <w:r>
          <w:t>56</w:t>
        </w:r>
        <w:r>
          <w:fldChar w:fldCharType="end"/>
        </w:r>
      </w:hyperlink>
    </w:p>
    <w:p>
      <w:pPr>
        <w:pStyle w:val="TOC2"/>
        <w:tabs>
          <w:tab w:val="right" w:leader="dot" w:pos="8306"/>
        </w:tabs>
      </w:pPr>
      <w:hyperlink w:anchor="_Toc24164" w:history="1">
        <w:r>
          <w:rPr>
            <w:rFonts w:ascii="仿宋" w:eastAsia="仿宋" w:hAnsi="仿宋" w:cs="仿宋" w:hint="eastAsia"/>
            <w:lang w:eastAsia="zh-CN"/>
          </w:rPr>
          <w:t>(二)、沟通计划</w:t>
        </w:r>
        <w:r>
          <w:tab/>
        </w:r>
        <w:r>
          <w:fldChar w:fldCharType="begin"/>
        </w:r>
        <w:r>
          <w:instrText xml:space="preserve"> PAGEREF _Toc24164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的技术管理特点体现在其创新导向。通过引入最先进的技术趋势和解决方案，影视制作项目致力于提升科技含量、提高质量和效率水平。这意味着我们将采用最新的工具和方法，确保影视制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制作项目技术管理的显著特征。通过整合不同领域的技术资源，我们实现了跨学科的协同工作。这有助于优化技术架构，提高整体效能。此外，整合性策略还促进了不同技术团队之间的紧密沟通和高效合作，确保影视制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制作项目所采用的技术。通过不断优化技术方案，影视制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制作项目团队将在影视制作项目初期识别可能的技术风险，并采取相应的预防和应对措施。通过建立健全的风险评估机制，影视制作项目能够在实施过程中及时发现并解决潜在的技术问题，保障影视制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制作项目中，技术将成为影视制作项目成功的有力支持。这一深度剖析揭示了技术管理在影视制作项目实施中的关键作用，为影视制作项目的技术基础奠定了坚实的基础。</w:t>
      </w:r>
    </w:p>
    <w:p>
      <w:pPr>
        <w:pStyle w:val="Heading2"/>
        <w:ind w:firstLine="560" w:firstLineChars="200"/>
        <w:rPr>
          <w:rFonts w:ascii="仿宋" w:eastAsia="仿宋" w:hAnsi="仿宋" w:cs="仿宋" w:hint="eastAsia"/>
          <w:sz w:val="28"/>
          <w:lang w:eastAsia="zh-CN"/>
        </w:rPr>
      </w:pPr>
      <w:bookmarkStart w:id="4" w:name="_Toc19315"/>
      <w:r>
        <w:rPr>
          <w:rFonts w:ascii="仿宋" w:eastAsia="仿宋" w:hAnsi="仿宋" w:cs="仿宋" w:hint="eastAsia"/>
          <w:sz w:val="28"/>
          <w:lang w:eastAsia="zh-CN"/>
        </w:rPr>
        <w:t>(二)、影视制作项目工艺技术设计方案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制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制作项目将严格按照相关行业规范要求进行组织。通过有效控制产品质量，影视制作项目将致力于为顾客提供优质的影视制作项目产品和良好的服务。这体现了影视制作项目对于生产活动合规性和质量标准的高度重视，为影视制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制作项目注重生态效益和清洁生产原则。影视制作项目建设将紧密结合地方特色经济发展，与社会经济发展规划和区域环境保护规划方案相协调一致。通过与当地区域自然生态系统的结合，影视制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视制作项目产品具有多样化的客户需求和个性化的特点。因此，影视制作项目产品规格品种多样，且单批生产数量较小。为满足这一特点，影视制作项目承办单位将建设先进的柔性制造生产线。通过广泛应用柔性制造技术，影视制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视制作项目采用的技术具有较高的技术含量和自动化水平，处于国内先进水平。这一技术选用不仅体现了对生产效率、质量和环境友好性的高标准要求，同时为影视制作项目的可持续发展奠定了坚实的基础。</w:t>
      </w:r>
    </w:p>
    <w:p>
      <w:pPr>
        <w:pStyle w:val="Heading2"/>
        <w:ind w:firstLine="560" w:firstLineChars="200"/>
        <w:rPr>
          <w:rFonts w:ascii="仿宋" w:eastAsia="仿宋" w:hAnsi="仿宋" w:cs="仿宋" w:hint="eastAsia"/>
          <w:sz w:val="28"/>
          <w:lang w:eastAsia="zh-CN"/>
        </w:rPr>
      </w:pPr>
      <w:bookmarkStart w:id="5" w:name="_Toc146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为确保影视制作项目的高效生产和技术实施，我们制定了一套精心设计的设备选型方案，以满足影视制作项目生产、质量和环保的要求。该方案的主要特点如下：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影视制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针对影视制作项目产品的多样性和小批量生产的特点，我们将建设柔性制造生产线。通过在设备选型中考虑柔性制造技术，可以灵活应对不同产品规格和生产需求，实现生产线的高度灵活性和适应性。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62"/>
      <w:r>
        <w:rPr>
          <w:rFonts w:ascii="仿宋" w:eastAsia="仿宋" w:hAnsi="仿宋" w:cs="仿宋" w:hint="eastAsia"/>
          <w:sz w:val="28"/>
          <w:lang w:eastAsia="zh-CN"/>
        </w:rPr>
        <w:t>二、影视制作项目土建工程</w:t>
      </w:r>
      <w:bookmarkEnd w:id="6"/>
    </w:p>
    <w:p>
      <w:pPr>
        <w:pStyle w:val="Heading2"/>
        <w:rPr>
          <w:rFonts w:ascii="仿宋" w:eastAsia="仿宋" w:hAnsi="仿宋" w:cs="仿宋" w:hint="eastAsia"/>
          <w:lang w:eastAsia="zh-CN"/>
        </w:rPr>
      </w:pPr>
      <w:bookmarkStart w:id="7" w:name="_Toc1359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在影视制作项目的建筑工程设计中，我们将秉承一系列重要的设计原则，以确保影视制作项目建筑在功能、美观、可持续性等方面达到最佳效果。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首要原则是确保建筑的功能性得到最大化的发挥。我们将充分理解影视制作项目的实际需求，合理布局各个功能区域，保证建筑在满足业务需求的同时，提供高效的工作环境。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在建筑设计中，我们将综合考虑建设和运营成本。通过精细的经济效益分析，确保设计方案在高效利用资源的同时，对影视制作项目的长期盈利能力有积极的贡献。</w:t>
      </w:r>
    </w:p>
    <w:p>
      <w:pPr>
        <w:pStyle w:val="Heading2"/>
        <w:ind w:firstLine="560" w:firstLineChars="200"/>
        <w:rPr>
          <w:rFonts w:ascii="仿宋" w:eastAsia="仿宋" w:hAnsi="仿宋" w:cs="仿宋" w:hint="eastAsia"/>
          <w:sz w:val="28"/>
          <w:lang w:eastAsia="zh-CN"/>
        </w:rPr>
      </w:pPr>
      <w:bookmarkStart w:id="8" w:name="_Toc117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作项目的土建工程设计中，我们将精准设定设计年限，结合影视制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视制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71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制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视制作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视制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41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本期工程影视制作项目预计总建筑面积XXX平方米，其中：计容建筑面积XXX平方米，计划建筑工程投资XX万元，占影视制作项目总投资的XX%。</w:t>
      </w:r>
    </w:p>
    <w:p>
      <w:pPr>
        <w:pStyle w:val="Heading1"/>
        <w:ind w:firstLine="560" w:firstLineChars="200"/>
        <w:rPr>
          <w:rFonts w:ascii="仿宋" w:eastAsia="仿宋" w:hAnsi="仿宋" w:cs="仿宋" w:hint="eastAsia"/>
          <w:sz w:val="28"/>
          <w:lang w:eastAsia="zh-CN"/>
        </w:rPr>
      </w:pPr>
      <w:bookmarkStart w:id="11" w:name="_Toc21798"/>
      <w:r>
        <w:rPr>
          <w:rFonts w:ascii="仿宋" w:eastAsia="仿宋" w:hAnsi="仿宋" w:cs="仿宋" w:hint="eastAsia"/>
          <w:sz w:val="28"/>
          <w:lang w:eastAsia="zh-CN"/>
        </w:rPr>
        <w:t>三、影视制作项目文档管理</w:t>
      </w:r>
      <w:bookmarkEnd w:id="11"/>
    </w:p>
    <w:p>
      <w:pPr>
        <w:pStyle w:val="Heading2"/>
        <w:rPr>
          <w:rFonts w:ascii="仿宋" w:eastAsia="仿宋" w:hAnsi="仿宋" w:cs="仿宋" w:hint="eastAsia"/>
          <w:lang w:eastAsia="zh-CN"/>
        </w:rPr>
      </w:pPr>
      <w:bookmarkStart w:id="12" w:name="_Toc916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影视制作项目高度重视文档的质量和准确性，以支持影视制作项目的各项活动和决策。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文档的编制始于影视制作项目计划的初期，我们制定了详细的文档编制计划，明确了每个文档的内容、格式和编写责任人。在影视制作项目启动阶段，我们首先编制了影视制作项目章程，明确定义了影视制作项目的目标、范围、风险等关键要素。随后，影视制作项目团队根据计划陆续编制了需求文档、设计文档、测试文档等各类文档，确保影视制作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影视制作项目管理中的重要环节，旨在确保影视制作项目文档符合质量标准和影视制作项目需求。在影视制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除了内部审查，我们还进行了外部审查，邀请影视制作项目相关利益方和专业领域的专家对文档进行独立审查。这有助于获取更全面、客观的反馈，确保影视制作项目文档不仅符合内部标准，也满足外部需求。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影视制作项目在文档编制与审查方面建立了严格的管理机制，通过规范的流程和多维度的审查，确保影视制作项目文档的质量、准确性和可靠性，为影视制作项目的顺利推进提供了有力支持。</w:t>
      </w:r>
    </w:p>
    <w:p>
      <w:pPr>
        <w:pStyle w:val="Heading2"/>
        <w:ind w:firstLine="560" w:firstLineChars="200"/>
        <w:rPr>
          <w:rFonts w:ascii="仿宋" w:eastAsia="仿宋" w:hAnsi="仿宋" w:cs="仿宋" w:hint="eastAsia"/>
          <w:sz w:val="28"/>
          <w:lang w:eastAsia="zh-CN"/>
        </w:rPr>
      </w:pPr>
      <w:bookmarkStart w:id="13" w:name="_Toc154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我们通过多渠道发布文档，包括电子邮件、影视制作项目管理平台、内部网站等，以满足不同团队成员的偏好和需求。多渠道发布确保了信息的全面覆盖。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我们采用了精细的权限控制，确保只有授权人员可以访问敏感信息。这种安全措施保护了影视制作项目文档的机密性，防止了未经授权的信息泄露。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9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文档存档与归档是影视制作项目生命周期中一个至关重要的环节，直接关系到影视制作项目信息的长期保存和历史记录的完整性。在影视制作项目中，我们实施了一系列有效的文档存档与归档管理策略：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510"/>
      <w:r>
        <w:rPr>
          <w:rFonts w:ascii="仿宋" w:eastAsia="仿宋" w:hAnsi="仿宋" w:cs="仿宋" w:hint="eastAsia"/>
          <w:sz w:val="28"/>
          <w:lang w:eastAsia="zh-CN"/>
        </w:rPr>
        <w:t>四、影视制作项目建设背景及必要性分析</w:t>
      </w:r>
      <w:bookmarkEnd w:id="15"/>
    </w:p>
    <w:p>
      <w:pPr>
        <w:pStyle w:val="Heading2"/>
        <w:rPr>
          <w:rFonts w:ascii="仿宋" w:eastAsia="仿宋" w:hAnsi="仿宋" w:cs="仿宋" w:hint="eastAsia"/>
          <w:lang w:eastAsia="zh-CN"/>
        </w:rPr>
      </w:pPr>
      <w:bookmarkStart w:id="16" w:name="_Toc13557"/>
      <w:r>
        <w:rPr>
          <w:rFonts w:ascii="仿宋" w:eastAsia="仿宋" w:hAnsi="仿宋" w:cs="仿宋" w:hint="eastAsia"/>
          <w:lang w:eastAsia="zh-CN"/>
        </w:rPr>
        <w:t>(一)、影视制作项目背景分析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制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影视制作项目在这个潮流中的定位。同时，我们将关注行业内涌现的新兴机遇，以便影视制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制作项目提供了强大的发展动力。我们将聚焦于行业内最新的技术发展趋势，包括但不限于人工智能、大数据分析、物联网等领域。通过深度的技术研究，我们将确保影视制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制作项目发展的源泉。我们将投入更多的精力对市场需求进行深入剖析，超越表面的需求，深入挖掘潜在的市场痛点和机遇。通过对市场需求的细致了解，影视制作项目将更有针对性地设计解决方案，满足市场的多样化需求，从而更好地促进影视制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制作项目战略至关重要。我们将对竞争态势进行更为深入的分析，包括但不限于市场份额、产品特点、客户满意度等多个维度。通过深度的竞争分析，影视制作项目将能够更准确地把握市场脉搏，制定具有竞争力的影视制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影视制作项目的发展具有直接的影响。我们将进行更为全面的法规和政策分析，了解行业发展中的潜在法律风险和合规挑战。通过充分了解和遵守相关法规，影视制作项目将确保在法律框架内合法合规运营，为影视制作项目的稳健发展提供有力支持。</w:t>
      </w:r>
    </w:p>
    <w:p>
      <w:pPr>
        <w:pStyle w:val="Heading2"/>
        <w:ind w:firstLine="560" w:firstLineChars="200"/>
        <w:rPr>
          <w:rFonts w:ascii="仿宋" w:eastAsia="仿宋" w:hAnsi="仿宋" w:cs="仿宋" w:hint="eastAsia"/>
          <w:sz w:val="28"/>
          <w:lang w:eastAsia="zh-CN"/>
        </w:rPr>
      </w:pPr>
      <w:bookmarkStart w:id="17" w:name="_Toc6154"/>
      <w:r>
        <w:rPr>
          <w:rFonts w:ascii="仿宋" w:eastAsia="仿宋" w:hAnsi="仿宋" w:cs="仿宋" w:hint="eastAsia"/>
          <w:sz w:val="28"/>
          <w:lang w:eastAsia="zh-CN"/>
        </w:rPr>
        <w:t>(二)、影视制作项目建设必要性分析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建设的迫切性源于对行业发展趋势的深刻洞察。我们正处于一个行业变革的时代，科技创新、数字化转型成为企业发展的关键动力。影视制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建设不仅仅是为了跟上潮流，更是为了通过技术创新推动企业的持续发展。通过引入先进的技术和解决方案，影视制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制作项目的建设成为必然选择，通过提高产品质量、拓展服务领域，从而在竞争中获得更多的机会。影视制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影视制作项目建设的必要性体现在对客户需求更精准的满足。通过影视制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项目建设的背后是对企业持续创新的追求。只有通过不断创新，企业才能在竞争中立于不败之地。影视制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29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434"/>
      <w:r>
        <w:rPr>
          <w:rFonts w:ascii="仿宋" w:eastAsia="仿宋" w:hAnsi="仿宋" w:cs="仿宋" w:hint="eastAsia"/>
          <w:lang w:eastAsia="zh-CN"/>
        </w:rPr>
        <w:t>(一)、影视制作行业分析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影视制作行业一直以来都是市场的关注焦点。行业内的发展趋势、竞争态势以及潜在机会都对影视制作项目的推进产生深远的影响。通过深入研究行业的整体概貌，我们将更好地理解行业的核心特征，为影视制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https://d.book118.com/478001133123006036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C63BB"/>
    <w:rsid w:val="371C63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011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2024-02-12T05:42:00Z</dcterms:created>
  <dcterms:modified xsi:type="dcterms:W3CDTF">2024-02-12T05:42:58Z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9F2D9CD5799A418481ACE55D656D1725_11</vt:lpwstr>
  </property>
  <property fmtid="{D5CDD505-2E9C-101B-9397-08002B2CF9AE}" pid="3" name="KSOProductBuildVer">
    <vt:lpwstr>2052-12.1.0.16250</vt:lpwstr>
  </property>
</Properties>
</file>