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修学旅游项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172216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序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二、修学旅游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一)、修学旅游项目选址原则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二)、修学旅游项目选址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二)、修学旅游项目总平面设计要求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、修学旅游项目概论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)、修学旅游项目承办单位基本情况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二)、修学旅游项目概况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三)、修学旅游项目评价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二)、修学旅游项目技术工艺分析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修学旅游项目技术流程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926983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)、修学旅游项目对环境的主要影响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708957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修学旅游项目实施保障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修学旅游项目进度安排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)、修学旅游项目实施保障措施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二、修学旅游项目管理与团队协作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、修学旅游项目管理方法论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(二)、修学旅游项目计划与进度管理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五)、修学旅游项目风险管理与应对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8012164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三)、产品质量检验与测试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61" w:line="224" w:lineRule="auto"/>
        <w:ind w:left="478"/>
        <w:rPr>
          <w:rFonts w:ascii="Calibri" w:eastAsia="Calibri" w:hAnsi="Calibri" w:cs="Calibri"/>
          <w:sz w:val="21"/>
          <w:szCs w:val="21"/>
        </w:rPr>
      </w:pPr>
      <w:bookmarkStart w:id="0" w:name="_bookmark1"/>
      <w:bookmarkEnd w:id="0"/>
      <w:bookmarkStart w:id="1" w:name="_bookmark2"/>
      <w:bookmarkEnd w:id="1"/>
      <w:bookmarkStart w:id="2" w:name="_bookmark3"/>
      <w:bookmarkEnd w:id="2"/>
      <w:r>
        <w:rPr>
          <w:rFonts w:ascii="FangSong" w:eastAsia="FangSong" w:hAnsi="FangSong" w:cs="FangSong"/>
          <w:spacing w:val="-1"/>
          <w:sz w:val="21"/>
          <w:szCs w:val="21"/>
        </w:rPr>
        <w:t>(五)、质量认证与标准化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........................</w:t>
      </w:r>
      <w:r>
        <w:rPr>
          <w:rFonts w:ascii="Calibri" w:eastAsia="Calibri" w:hAnsi="Calibri" w:cs="Calibri"/>
          <w:sz w:val="21"/>
          <w:szCs w:val="21"/>
        </w:rPr>
        <w:t>.............................................................................77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项目商业计划书旨在全面介绍和规划一个创新性的修学旅游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以满足需求。该方案的目的是为了提供修学旅游项目的全面概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修学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着科技的迅猛发展，修学旅游行业在技术上取得了显著的突破。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**修学旅游行业**是一片充满活力的领域，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41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修学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着科技的飞速发展，修学旅游行业在技术上取得了显著的突破。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二、修学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旅游项目选址说明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、修学旅游项目选址原则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修学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确保修学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旅游项目的发展与当地城市规划和政府规划相契合。通过与规划一致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修</w:t>
      </w:r>
      <w:r>
        <w:rPr>
          <w:rFonts w:ascii="FangSong" w:eastAsia="FangSong" w:hAnsi="FangSong" w:cs="FangSong"/>
          <w:spacing w:val="-8"/>
          <w:sz w:val="28"/>
          <w:szCs w:val="28"/>
        </w:rPr>
        <w:t>学旅游项目有望更好地融入城市发展大局，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越的交通条件是修学旅游项目成功的关键因素之一。选址地应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修学旅游项目建设阶段，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4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修</w:t>
      </w:r>
      <w:r>
        <w:rPr>
          <w:rFonts w:ascii="FangSong" w:eastAsia="FangSong" w:hAnsi="FangSong" w:cs="FangSong"/>
          <w:spacing w:val="-8"/>
          <w:sz w:val="28"/>
          <w:szCs w:val="28"/>
        </w:rPr>
        <w:t>学旅游项目建设的顺利进行。这有助于提高工程效率，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期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修学旅游项目选址应与当地大气污染防治、水资源利用以及自然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相一致。我们将致力于在修学旅游项目建设和运营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确保修学旅游项目的可持续发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我们将有效平衡修学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9"/>
          <w:sz w:val="28"/>
          <w:szCs w:val="28"/>
        </w:rPr>
        <w:t>游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在修学</w:t>
      </w:r>
      <w:r>
        <w:rPr>
          <w:rFonts w:ascii="FangSong" w:eastAsia="FangSong" w:hAnsi="FangSong" w:cs="FangSong"/>
          <w:spacing w:val="-2"/>
          <w:sz w:val="28"/>
          <w:szCs w:val="28"/>
        </w:rPr>
        <w:t>旅游项目的实施过程中获得更多的理解和支持。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修学旅游项目的长期成功和对社会的积极贡献。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(二)、修学旅游项目选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选择修学旅游项目的地理位置时，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销，为修学旅游项目的顺利推进提供了有力支持。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优惠等方面的支持。这将显著减轻修学旅游项目的财务压力，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为修学旅游项目提供了丰富的合作机会，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境的保护。选址处有利于建设绿色、环保型的修学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旅</w:t>
      </w:r>
      <w:r>
        <w:rPr>
          <w:rFonts w:ascii="FangSong" w:eastAsia="FangSong" w:hAnsi="FangSong" w:cs="FangSong"/>
          <w:spacing w:val="-3"/>
          <w:sz w:val="28"/>
          <w:szCs w:val="28"/>
        </w:rPr>
        <w:t>游项目，与当地的生态环境相协调。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术开发区被视为未来经济发展的重要增长点。修学旅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游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为修学旅游项目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确保修学旅游项目的建设与运营与当地发展规划相协调，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修学旅游项目的成功提供全方位的支持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修学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修学旅游项目的建设提供了必要的基础支持，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确保修学旅游项目选址符合当地的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地规划要求。这有助于修学旅游项目在合规范围内进行建设，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修</w:t>
      </w:r>
      <w:r>
        <w:rPr>
          <w:rFonts w:ascii="FangSong" w:eastAsia="FangSong" w:hAnsi="FangSong" w:cs="FangSong"/>
          <w:spacing w:val="-8"/>
          <w:sz w:val="28"/>
          <w:szCs w:val="28"/>
        </w:rPr>
        <w:t>学旅游项目的用工提供了充足的保障，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方面的优惠政策。这为修学旅游项目创造了更加宽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修学旅游项目的过程中，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确保修学旅游项目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修学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全系统。这为修学旅游项目的安全运行提供了可靠的支持，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修</w:t>
      </w:r>
      <w:r>
        <w:rPr>
          <w:rFonts w:ascii="FangSong" w:eastAsia="FangSong" w:hAnsi="FangSong" w:cs="FangSong"/>
          <w:spacing w:val="-8"/>
          <w:sz w:val="28"/>
          <w:szCs w:val="28"/>
        </w:rPr>
        <w:t>学旅游项目提供了明确的建设方向，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确保用地符合工业修学旅游项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修学旅游项目所在地区容积率和建筑密度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标。我们将确保修学旅游项目建设在合理的容积率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和建筑密度范围内，以充分利用土地资源，提高修学旅游项目效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途划分是用地控制的核心之一。根据修学旅游项目的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保持修学旅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游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我们将严格按照规定的利用年限进行修学旅游项目建设和运营，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在修学旅游项目建设完成后，我们将积极参与土地的复垦工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小修学旅游项目对周边土地的影响。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我们将确保修学旅游项目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。这为修学旅游项目提供了便捷的物流通道，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了修学旅游项目的市场竞争力。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自然条件适宜。修学旅游项目建设将充分利用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设施。修学旅游项目将充分利用这些配套设施，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助于修</w:t>
      </w:r>
      <w:r>
        <w:rPr>
          <w:rFonts w:ascii="FangSong" w:eastAsia="FangSong" w:hAnsi="FangSong" w:cs="FangSong"/>
          <w:spacing w:val="-3"/>
          <w:sz w:val="28"/>
          <w:szCs w:val="28"/>
        </w:rPr>
        <w:t>学旅游项目的稳定运营。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总体要求中还包括对环境的保护要求。修学旅游项目将遵循当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可持续的工业修学旅游项目。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2"/>
          <w:sz w:val="28"/>
          <w:szCs w:val="28"/>
        </w:rPr>
        <w:t>修学旅</w:t>
      </w:r>
      <w:r>
        <w:rPr>
          <w:rFonts w:ascii="FangSong" w:eastAsia="FangSong" w:hAnsi="FangSong" w:cs="FangSong"/>
          <w:spacing w:val="-9"/>
          <w:sz w:val="28"/>
          <w:szCs w:val="28"/>
        </w:rPr>
        <w:t>游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促进修学旅游项目与当地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修学旅游项目将在选址的基础上更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在修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旅游项目选址的初步规划中，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5" w:right="14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我们计划通过多功能空间规划来优化土地利用。在修学旅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游项目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筑的垂直利用率。这一措施有助于减小修学旅游项目的占地面积，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修学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还有助于提高修学旅游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共设施也是我们的设计理念之一。在修学旅游项目内部建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我们致力于实现修学旅游项目用地的经济高效利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修</w:t>
      </w:r>
      <w:r>
        <w:rPr>
          <w:rFonts w:ascii="FangSong" w:eastAsia="FangSong" w:hAnsi="FangSong" w:cs="FangSong"/>
          <w:spacing w:val="-9"/>
          <w:sz w:val="28"/>
          <w:szCs w:val="28"/>
        </w:rPr>
        <w:t>学旅游项目整体布置中，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，便于原材料运输和产品出货；办公区域靠近修学旅游项目核心区，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沟通；休闲区和绿化区域分布在修学旅游项目的角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确保了修学旅游项目内外的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修学旅游项目区域内设置了一系列公共设施，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修学旅游项目总图中，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生产与办公是修学旅游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运输和产品的高效配送。办公区则位于修学旅游项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心区，方便管理层对整个修学旅游项目的监控与决策。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在修学旅游项目区域内分布绿化带和休闲区，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也为修学旅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游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我们将环境保护区域规划在修学旅游项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确保了修学旅游项目整体的美观性。这一举措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使修学旅游项目在生产的同时也能够实现对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这八个设计要点共同构成了修学旅游项目总图布置方案的核心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保了修学旅游项目在各个方面都能够取得良好的平衡，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该修学旅游项目选址位于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修学</w:t>
      </w:r>
      <w:r>
        <w:rPr>
          <w:rFonts w:ascii="FangSong" w:eastAsia="FangSong" w:hAnsi="FangSong" w:cs="FangSong"/>
          <w:spacing w:val="-4"/>
          <w:sz w:val="28"/>
          <w:szCs w:val="28"/>
        </w:rPr>
        <w:t>旅</w:t>
      </w:r>
      <w:r>
        <w:rPr>
          <w:rFonts w:ascii="FangSong" w:eastAsia="FangSong" w:hAnsi="FangSong" w:cs="FangSong"/>
          <w:spacing w:val="-3"/>
          <w:sz w:val="28"/>
          <w:szCs w:val="28"/>
        </w:rPr>
        <w:t>游项目的顺利启动和运营。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销售和员工的通勤。这为修学旅游项目提供了便捷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修学</w:t>
      </w:r>
      <w:r>
        <w:rPr>
          <w:rFonts w:ascii="FangSong" w:eastAsia="FangSong" w:hAnsi="FangSong" w:cs="FangSong"/>
          <w:spacing w:val="1"/>
          <w:sz w:val="28"/>
          <w:szCs w:val="28"/>
        </w:rPr>
        <w:t>旅游项目选址规划中特别考虑了环保区域，用于处理废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有效减少对周边环境的负面影响。这表明了修学旅游项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修学</w:t>
      </w:r>
      <w:r>
        <w:rPr>
          <w:rFonts w:ascii="FangSong" w:eastAsia="FangSong" w:hAnsi="FangSong" w:cs="FangSong"/>
          <w:spacing w:val="1"/>
          <w:sz w:val="28"/>
          <w:szCs w:val="28"/>
        </w:rPr>
        <w:t>旅游项目选址的用地控制指标与相关规划相一致，不仅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也兼顾了用地的合理利用。这有助于修学旅游项目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在修学旅游项目选址周边进行了社区和周边环境的调查，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修学旅游项目建设不会对周边社区造成过大的影响，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修学旅游项目选址时，我们充分考虑了当地的政策和法规，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确保修学旅游项目的合法性和稳健性。对政府支持政策和法规的遵从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有助于修学旅</w:t>
      </w:r>
      <w:r>
        <w:rPr>
          <w:rFonts w:ascii="FangSong" w:eastAsia="FangSong" w:hAnsi="FangSong" w:cs="FangSong"/>
          <w:spacing w:val="-2"/>
          <w:sz w:val="28"/>
          <w:szCs w:val="28"/>
        </w:rPr>
        <w:t>游项目在当地获得更多支持。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综合考虑修学旅游项目选址的各项因素，我们认为该选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望为修学旅游项目带来更多的发展机遇。与周边的产业和社会环境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址将有助于修学旅游项目实现可持续发展。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我们可以得出该修学旅游项目选址的合理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和可行性，为修学旅游项目的后续规划和实施提供了坚实的基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在修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旅游项目的建筑工程设计过程中，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计原则，以确保修学旅</w:t>
      </w:r>
      <w:r>
        <w:rPr>
          <w:rFonts w:ascii="FangSong" w:eastAsia="FangSong" w:hAnsi="FangSong" w:cs="FangSong"/>
          <w:spacing w:val="-3"/>
          <w:sz w:val="28"/>
          <w:szCs w:val="28"/>
        </w:rPr>
        <w:t>游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修学旅游项目总平面设计要求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修学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定，适应修学旅游项目的实际使用需要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修</w:t>
      </w:r>
      <w:r>
        <w:rPr>
          <w:rFonts w:ascii="FangSong" w:eastAsia="FangSong" w:hAnsi="FangSong" w:cs="FangSong"/>
          <w:spacing w:val="-8"/>
          <w:sz w:val="28"/>
          <w:szCs w:val="28"/>
        </w:rPr>
        <w:t>学旅游项目所处地区的地质条件和地震风险，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结合修学旅游项目的实际需求和环境条件，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筑工程的设计总体要求是确保修学旅游项目实现预期功能、安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建筑的功能布局满足修学旅游项目需求，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能够达到高标准，满足修学旅游项目的长期发展需求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44" w:right="75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修学旅游项目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学旅游项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目的功能布局和需求，确保各功能区域得到合理的利用。</w:t>
      </w:r>
    </w:p>
    <w:p>
      <w:pPr>
        <w:sectPr>
          <w:pgSz w:w="11906" w:h="16839"/>
          <w:pgMar w:top="1431" w:right="1724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修学旅游项目总投资比例：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修</w:t>
      </w:r>
      <w:r>
        <w:rPr>
          <w:rFonts w:ascii="FangSong" w:eastAsia="FangSong" w:hAnsi="FangSong" w:cs="FangSong"/>
          <w:spacing w:val="-3"/>
          <w:sz w:val="28"/>
          <w:szCs w:val="28"/>
        </w:rPr>
        <w:t>学旅游项目总投资的比例为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未来修学旅游项目运营的需求，同时避免了过度浪费。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修</w:t>
      </w:r>
      <w:r>
        <w:rPr>
          <w:rFonts w:ascii="FangSong" w:eastAsia="FangSong" w:hAnsi="FangSong" w:cs="FangSong"/>
          <w:spacing w:val="-7"/>
          <w:sz w:val="28"/>
          <w:szCs w:val="28"/>
        </w:rPr>
        <w:t>学</w:t>
      </w:r>
      <w:r>
        <w:rPr>
          <w:rFonts w:ascii="FangSong" w:eastAsia="FangSong" w:hAnsi="FangSong" w:cs="FangSong"/>
          <w:spacing w:val="-6"/>
          <w:sz w:val="28"/>
          <w:szCs w:val="28"/>
        </w:rPr>
        <w:t>旅游项目整体布局：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使修学旅游项目更好地适应当地的自然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、修学旅游项目概论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(一)、修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学旅游项目承办单位基本情况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(二)、修学旅游项目概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修</w:t>
      </w:r>
      <w:r>
        <w:rPr>
          <w:rFonts w:ascii="FangSong" w:eastAsia="FangSong" w:hAnsi="FangSong" w:cs="FangSong"/>
          <w:spacing w:val="-9"/>
          <w:sz w:val="28"/>
          <w:szCs w:val="28"/>
        </w:rPr>
        <w:t>学旅游项目名称：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修学旅游项目</w:t>
      </w:r>
    </w:p>
    <w:p>
      <w:pPr>
        <w:spacing w:before="289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修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10"/>
          <w:sz w:val="28"/>
          <w:szCs w:val="28"/>
        </w:rPr>
        <w:t>旅游项目类型：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修</w:t>
      </w:r>
      <w:r>
        <w:rPr>
          <w:rFonts w:ascii="FangSong" w:eastAsia="FangSong" w:hAnsi="FangSong" w:cs="FangSong"/>
          <w:spacing w:val="-16"/>
          <w:sz w:val="28"/>
          <w:szCs w:val="28"/>
        </w:rPr>
        <w:t>学旅游项目地点：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修学旅游项目规模：投资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万元，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年产值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万元，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X</w:t>
      </w:r>
      <w:r>
        <w:rPr>
          <w:rFonts w:ascii="FangSong" w:eastAsia="FangSong" w:hAnsi="FangSong" w:cs="FangSong"/>
          <w:spacing w:val="-20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修</w:t>
      </w:r>
      <w:r>
        <w:rPr>
          <w:rFonts w:ascii="FangSong" w:eastAsia="FangSong" w:hAnsi="FangSong" w:cs="FangSong"/>
          <w:spacing w:val="-14"/>
          <w:sz w:val="28"/>
          <w:szCs w:val="28"/>
        </w:rPr>
        <w:t>学旅游项目周期：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修学旅</w:t>
      </w:r>
      <w:r>
        <w:rPr>
          <w:rFonts w:ascii="FangSong" w:eastAsia="FangSong" w:hAnsi="FangSong" w:cs="FangSong"/>
          <w:spacing w:val="-7"/>
          <w:sz w:val="28"/>
          <w:szCs w:val="28"/>
        </w:rPr>
        <w:t>游项目背景：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修学旅游项目的建设旨在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(三)、修学旅游项目评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该修学旅游项目处于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4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学旅游项目具备较高的实施可行性。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3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(二)、修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旅游项目技术工艺分析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提供优质产品和服务。保障工艺流程能够满足修学旅游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修学旅游项目建设贯彻“三同时”的原则，注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修学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修学旅游项目的技术保障措施从设计、施工、试运行到投产、销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以确保修学旅游项目在技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将确保修学旅</w:t>
      </w:r>
      <w:r>
        <w:rPr>
          <w:rFonts w:ascii="FangSong" w:eastAsia="FangSong" w:hAnsi="FangSong" w:cs="FangSong"/>
          <w:spacing w:val="-3"/>
          <w:sz w:val="28"/>
          <w:szCs w:val="28"/>
        </w:rPr>
        <w:t>游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三)、修学旅游项目技术流程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ectPr>
          <w:pgSz w:w="11906" w:h="16839"/>
          <w:pgMar w:top="1431" w:right="1750" w:bottom="0" w:left="1785" w:header="0" w:footer="0" w:gutter="0"/>
          <w:pgNumType w:start="31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在修学旅游项目运营中，进行技术持续改进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分析工具监测和分析修学旅游项目各环节数据。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共同构建了高效、稳定的修学旅游项目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确保修学旅游项目顺利推进。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保选用的设备能够满足修学旅游项目的技术要求，例如：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选设备与修学旅游项目工艺流程相匹配，例如：</w:t>
      </w:r>
    </w:p>
    <w:p>
      <w:pPr>
        <w:spacing w:before="291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的生产能力是否符合修学旅游项目的产能需求。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7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293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5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</w:p>
    <w:p>
      <w:pPr>
        <w:sectPr>
          <w:pgSz w:w="11906" w:h="16839"/>
          <w:pgMar w:top="1431" w:right="1763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41" w:right="56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6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高盈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水平，还能够在竞争中更具优势。</w:t>
      </w:r>
    </w:p>
    <w:p>
      <w:pPr>
        <w:spacing w:line="414" w:lineRule="auto"/>
        <w:ind w:left="4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不同投资修学旅游项目的市场前景、回收期、现金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2" w:line="415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</w:p>
    <w:p>
      <w:pPr>
        <w:sectPr>
          <w:pgSz w:w="11906" w:h="16839"/>
          <w:pgMar w:top="1431" w:right="1743" w:bottom="0" w:left="1785" w:header="0" w:footer="0" w:gutter="0"/>
          <w:pgNumType w:start="37"/>
          <w:cols w:space="708"/>
        </w:sectPr>
      </w:pPr>
    </w:p>
    <w:p>
      <w:pPr>
        <w:spacing w:before="182" w:line="416" w:lineRule="auto"/>
        <w:ind w:left="40" w:right="1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7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修学旅游项目的环境影响评估旨在全面了解、评估修学旅游项目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确定修学旅游项目可能对自然环境、生态系统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遵循国家和地方环境法规，确保修学旅游项目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、修学旅游项目对环境的主要影响</w:t>
      </w:r>
    </w:p>
    <w:p>
      <w:pPr>
        <w:spacing w:line="452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8"/>
          <w:cols w:space="708"/>
        </w:sectPr>
      </w:pPr>
    </w:p>
    <w:p>
      <w:pPr>
        <w:spacing w:before="91" w:line="417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我们将全面了解修学旅游项目可能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9"/>
          <w:cols w:space="708"/>
          <w:titlePg w:val="0"/>
        </w:sectPr>
      </w:pPr>
    </w:p>
    <w:p>
      <w:pPr>
        <w:spacing w:before="184" w:line="411" w:lineRule="auto"/>
        <w:ind w:left="45" w:right="14" w:firstLine="546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4"/>
      <w:bookmarkEnd w:id="41"/>
      <w:bookmarkStart w:id="42" w:name="_bookmark41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评估修学旅游项目对附近水源的影响，确保水质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考察修学旅游项目可能对空气质量产生的影响，采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分析修学旅游项目对土壤的潜在影响，保护土壤生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响，修学旅游项目将采取以下环保措施：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修</w:t>
      </w:r>
      <w:r>
        <w:rPr>
          <w:rFonts w:ascii="FangSong" w:eastAsia="FangSong" w:hAnsi="FangSong" w:cs="FangSong"/>
          <w:spacing w:val="-3"/>
          <w:sz w:val="28"/>
          <w:szCs w:val="28"/>
        </w:rPr>
        <w:t>学旅游项目将建立完善的环境监测与管理体系，包括：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https://d.book118.com/478004001124006045</w:t>
        </w:r>
      </w:hyperlink>
    </w:p>
    <w:p/>
    <w:sectPr>
      <w:pgSz w:w="11906" w:h="16839"/>
      <w:pgMar w:top="1431" w:right="1785" w:bottom="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78004001124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2024-03-14T10:43:43Z</vt:filetime>
  </property>
  <property fmtid="{D5CDD505-2E9C-101B-9397-08002B2CF9AE}" pid="3" name="CRO">
    <vt:lpwstr>wqlLaW5nc29mdCBQREYgdG8gV1BTIDgw</vt:lpwstr>
  </property>
</Properties>
</file>