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5"/>
        <w:rPr>
          <w:rFonts w:ascii="Times New Roman"/>
          <w:sz w:val="22"/>
        </w:rPr>
      </w:pPr>
    </w:p>
    <w:p>
      <w:pPr>
        <w:pStyle w:val="Title"/>
        <w:rPr>
          <w:rFonts w:ascii="宋体"/>
          <w:sz w:val="28"/>
        </w:rPr>
      </w:pPr>
      <w:r>
        <w:pict>
          <v:shapetype id="_x0000_t202" coordsize="21600,21600" o:spt="202" path="m,l,21600r21600,l21600,xe">
            <v:stroke joinstyle="miter"/>
            <v:path gradientshapeok="t" o:connecttype="rect"/>
          </v:shapetype>
          <v:shape id="_x0000_s1025" type="#_x0000_t202" style="width:92.85pt;height:26.3pt;margin-top:-13.05pt;margin-left:58.54pt;mso-position-horizontal-relative:page;position:absolute;z-index:251658240" filled="f" stroked="f">
            <v:textbox inset="0,0,0,0">
              <w:txbxContent>
                <w:tbl>
                  <w:tblPr>
                    <w:tblStyle w:val="TableNormal"/>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3"/>
                    <w:gridCol w:w="1244"/>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62"/>
                      <w:jc w:val="left"/>
                    </w:trPr>
                    <w:tc>
                      <w:tcPr>
                        <w:tcW w:w="613" w:type="dxa"/>
                      </w:tcPr>
                      <w:p>
                        <w:pPr>
                          <w:pStyle w:val="TableParagraph"/>
                          <w:spacing w:line="241" w:lineRule="exact"/>
                          <w:ind w:right="94"/>
                          <w:jc w:val="right"/>
                          <w:rPr>
                            <w:rFonts w:ascii="黑体"/>
                            <w:sz w:val="21"/>
                          </w:rPr>
                        </w:pPr>
                        <w:r>
                          <w:rPr>
                            <w:rFonts w:ascii="黑体"/>
                            <w:sz w:val="21"/>
                          </w:rPr>
                          <w:t>ICS</w:t>
                        </w:r>
                      </w:p>
                    </w:tc>
                    <w:tc>
                      <w:tcPr>
                        <w:tcW w:w="1244" w:type="dxa"/>
                      </w:tcPr>
                      <w:p>
                        <w:pPr>
                          <w:pStyle w:val="TableParagraph"/>
                          <w:spacing w:line="241" w:lineRule="exact"/>
                          <w:ind w:left="95"/>
                          <w:rPr>
                            <w:rFonts w:ascii="黑体"/>
                            <w:sz w:val="21"/>
                          </w:rPr>
                        </w:pPr>
                        <w:r>
                          <w:rPr>
                            <w:rFonts w:ascii="黑体"/>
                            <w:sz w:val="21"/>
                          </w:rPr>
                          <w:t>65.020.99</w:t>
                        </w:r>
                      </w:p>
                    </w:tc>
                  </w:tr>
                  <w:tr>
                    <w:tblPrEx>
                      <w:tblW w:w="0" w:type="auto"/>
                      <w:jc w:val="left"/>
                      <w:tblInd w:w="7" w:type="dxa"/>
                      <w:tblLayout w:type="fixed"/>
                      <w:tblCellMar>
                        <w:top w:w="0" w:type="dxa"/>
                        <w:left w:w="0" w:type="dxa"/>
                        <w:bottom w:w="0" w:type="dxa"/>
                        <w:right w:w="0" w:type="dxa"/>
                      </w:tblCellMar>
                      <w:tblLook w:val="01E0"/>
                    </w:tblPrEx>
                    <w:trPr>
                      <w:trHeight w:val="262"/>
                      <w:jc w:val="left"/>
                    </w:trPr>
                    <w:tc>
                      <w:tcPr>
                        <w:tcW w:w="613" w:type="dxa"/>
                      </w:tcPr>
                      <w:p>
                        <w:pPr>
                          <w:pStyle w:val="TableParagraph"/>
                          <w:spacing w:before="23" w:line="220" w:lineRule="exact"/>
                          <w:ind w:right="94"/>
                          <w:jc w:val="right"/>
                          <w:rPr>
                            <w:rFonts w:ascii="黑体"/>
                            <w:sz w:val="21"/>
                          </w:rPr>
                        </w:pPr>
                        <w:r>
                          <w:rPr>
                            <w:rFonts w:ascii="黑体"/>
                            <w:sz w:val="21"/>
                          </w:rPr>
                          <w:t>CCS</w:t>
                        </w:r>
                      </w:p>
                    </w:tc>
                    <w:tc>
                      <w:tcPr>
                        <w:tcW w:w="1244" w:type="dxa"/>
                      </w:tcPr>
                      <w:p>
                        <w:pPr>
                          <w:pStyle w:val="TableParagraph"/>
                          <w:spacing w:before="23" w:line="220" w:lineRule="exact"/>
                          <w:ind w:left="95"/>
                          <w:rPr>
                            <w:rFonts w:ascii="黑体"/>
                            <w:sz w:val="21"/>
                          </w:rPr>
                        </w:pPr>
                        <w:r>
                          <w:rPr>
                            <w:rFonts w:ascii="黑体"/>
                            <w:sz w:val="21"/>
                          </w:rPr>
                          <w:t>B 04</w:t>
                        </w:r>
                      </w:p>
                    </w:tc>
                  </w:tr>
                </w:tbl>
                <w:p>
                  <w:pPr>
                    <w:pStyle w:val="BodyText"/>
                  </w:pPr>
                </w:p>
              </w:txbxContent>
            </v:textbox>
          </v:shape>
        </w:pict>
      </w:r>
      <w:r>
        <w:rPr>
          <w:w w:val="130"/>
        </w:rPr>
        <w:t>DB42</w:t>
      </w:r>
      <w:r>
        <w:rPr>
          <w:rFonts w:ascii="宋体"/>
          <w:w w:val="126"/>
          <w:sz w:val="28"/>
        </w:rPr>
        <w:t xml:space="preserve"> </w:t>
      </w:r>
    </w:p>
    <w:p>
      <w:pPr>
        <w:tabs>
          <w:tab w:val="left" w:pos="2590"/>
          <w:tab w:val="left" w:pos="4117"/>
          <w:tab w:val="left" w:pos="5643"/>
          <w:tab w:val="left" w:pos="7170"/>
          <w:tab w:val="left" w:pos="8696"/>
          <w:tab w:val="left" w:pos="10223"/>
        </w:tabs>
        <w:spacing w:before="254"/>
        <w:ind w:left="1063" w:right="0" w:firstLine="0"/>
        <w:jc w:val="left"/>
        <w:rPr>
          <w:rFonts w:ascii="黑体" w:eastAsia="黑体" w:hint="eastAsia"/>
          <w:sz w:val="48"/>
        </w:rPr>
      </w:pPr>
      <w:r>
        <w:rPr>
          <w:rFonts w:ascii="黑体" w:eastAsia="黑体" w:hint="eastAsia"/>
          <w:sz w:val="48"/>
        </w:rPr>
        <w:t>湖</w:t>
        <w:tab/>
        <w:t>北</w:t>
        <w:tab/>
        <w:t>省</w:t>
        <w:tab/>
        <w:t>地</w:t>
        <w:tab/>
        <w:t>方</w:t>
        <w:tab/>
        <w:t>标</w:t>
        <w:tab/>
        <w:t>准</w:t>
      </w:r>
    </w:p>
    <w:p>
      <w:pPr>
        <w:spacing w:before="341"/>
        <w:ind w:left="0" w:right="867" w:firstLine="0"/>
        <w:jc w:val="right"/>
        <w:rPr>
          <w:rFonts w:ascii="黑体" w:hAnsi="黑体"/>
          <w:sz w:val="28"/>
        </w:rPr>
      </w:pPr>
      <w:r>
        <w:rPr>
          <w:rFonts w:ascii="黑体" w:hAnsi="黑体"/>
          <w:sz w:val="28"/>
        </w:rPr>
        <w:t>DB42/T</w:t>
      </w:r>
      <w:r>
        <w:rPr>
          <w:rFonts w:ascii="黑体" w:hAnsi="黑体"/>
          <w:spacing w:val="-7"/>
          <w:sz w:val="28"/>
        </w:rPr>
        <w:t xml:space="preserve"> </w:t>
      </w:r>
      <w:r>
        <w:rPr>
          <w:rFonts w:ascii="黑体" w:hAnsi="黑体"/>
          <w:sz w:val="28"/>
        </w:rPr>
        <w:t>2197—2024</w:t>
      </w:r>
    </w:p>
    <w:p>
      <w:pPr>
        <w:pStyle w:val="BodyText"/>
        <w:rPr>
          <w:rFonts w:ascii="黑体"/>
          <w:sz w:val="20"/>
        </w:rPr>
      </w:pPr>
    </w:p>
    <w:p>
      <w:pPr>
        <w:pStyle w:val="BodyText"/>
        <w:spacing w:before="2"/>
        <w:rPr>
          <w:rFonts w:ascii="黑体"/>
          <w:sz w:val="28"/>
        </w:rPr>
      </w:pPr>
      <w:r>
        <w:pict>
          <v:shape id="_x0000_s1026" style="width:481.9pt;height:0.1pt;margin-top:20.44pt;margin-left:70.9pt;mso-position-horizontal-relative:page;mso-wrap-distance-left:0;mso-wrap-distance-right:0;position:absolute;z-index:-251656192" coordorigin="1418,409" coordsize="9638,0" path="m1418,409l11056,409e" filled="f" stroked="t" strokecolor="black" strokeweight="0.75pt">
            <v:stroke dashstyle="solid"/>
            <v:path arrowok="t"/>
            <w10:wrap type="topAndBottom"/>
          </v:shape>
        </w:pict>
      </w: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spacing w:before="5"/>
        <w:rPr>
          <w:rFonts w:ascii="黑体"/>
          <w:sz w:val="28"/>
        </w:rPr>
      </w:pPr>
    </w:p>
    <w:p>
      <w:pPr>
        <w:spacing w:before="0"/>
        <w:ind w:left="1930" w:right="1339" w:firstLine="0"/>
        <w:jc w:val="center"/>
        <w:rPr>
          <w:rFonts w:ascii="黑体" w:eastAsia="黑体" w:hint="eastAsia"/>
          <w:sz w:val="52"/>
        </w:rPr>
      </w:pPr>
      <w:r>
        <w:rPr>
          <w:rFonts w:ascii="黑体" w:eastAsia="黑体" w:hint="eastAsia"/>
          <w:sz w:val="52"/>
        </w:rPr>
        <w:t>湖北省中药材定制药园建设规范</w:t>
      </w:r>
    </w:p>
    <w:p>
      <w:pPr>
        <w:spacing w:before="373"/>
        <w:ind w:left="1930" w:right="1342" w:firstLine="0"/>
        <w:jc w:val="center"/>
        <w:rPr>
          <w:rFonts w:ascii="黑体"/>
          <w:sz w:val="28"/>
        </w:rPr>
      </w:pPr>
      <w:r>
        <w:pict>
          <v:group id="_x0000_s1027" style="width:560pt;height:384pt;margin-top:57.2pt;margin-left:17pt;mso-position-horizontal-relative:page;position:absolute;z-index:251659264" coordorigin="340,1144" coordsize="11200,7680">
            <v:line id="_x0000_s1028" style="position:absolute" from="1417,7458" to="11055,7458" stroked="t" strokecolor="black" strokeweight="0.75pt">
              <v:stroke dashstyle="solid"/>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11200;height:7680;left:340;position:absolute;top:1144" stroked="f">
              <v:imagedata r:id="rId4" o:title=""/>
            </v:shape>
          </v:group>
        </w:pict>
      </w:r>
      <w:r>
        <w:rPr>
          <w:rFonts w:ascii="黑体"/>
          <w:sz w:val="28"/>
        </w:rPr>
        <w:t>Construction specification for customized production base of materia medica in Hubei Province</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4"/>
        <w:rPr>
          <w:rFonts w:ascii="黑体"/>
          <w:sz w:val="26"/>
        </w:rPr>
      </w:pPr>
      <w:r>
        <w:pict>
          <v:group id="_x0000_s1030" style="width:484.45pt;height:73.6pt;margin-top:18.83pt;margin-left:70.94pt;mso-position-horizontal-relative:page;mso-wrap-distance-left:0;mso-wrap-distance-right:0;position:absolute;z-index:-251655168" coordorigin="1419,377" coordsize="9689,1472">
            <v:shape id="_x0000_s1031" type="#_x0000_t202" style="width:2334;height:281;left:1418;position:absolute;top:376"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2024</w:t>
                    </w:r>
                    <w:r>
                      <w:rPr>
                        <w:rFonts w:ascii="黑体" w:eastAsia="黑体" w:hint="eastAsia"/>
                        <w:spacing w:val="-48"/>
                        <w:sz w:val="28"/>
                      </w:rPr>
                      <w:t xml:space="preserve"> - </w:t>
                    </w:r>
                    <w:r>
                      <w:rPr>
                        <w:rFonts w:ascii="黑体" w:eastAsia="黑体" w:hint="eastAsia"/>
                        <w:sz w:val="28"/>
                      </w:rPr>
                      <w:t>02</w:t>
                    </w:r>
                    <w:r>
                      <w:rPr>
                        <w:rFonts w:ascii="黑体" w:eastAsia="黑体" w:hint="eastAsia"/>
                        <w:spacing w:val="-48"/>
                        <w:sz w:val="28"/>
                      </w:rPr>
                      <w:t xml:space="preserve"> - </w:t>
                    </w:r>
                    <w:r>
                      <w:rPr>
                        <w:rFonts w:ascii="黑体" w:eastAsia="黑体" w:hint="eastAsia"/>
                        <w:sz w:val="28"/>
                      </w:rPr>
                      <w:t>01</w:t>
                    </w:r>
                    <w:r>
                      <w:rPr>
                        <w:rFonts w:ascii="黑体" w:eastAsia="黑体" w:hint="eastAsia"/>
                        <w:spacing w:val="-24"/>
                        <w:sz w:val="28"/>
                      </w:rPr>
                      <w:t xml:space="preserve"> 发布</w:t>
                    </w:r>
                  </w:p>
                </w:txbxContent>
              </v:textbox>
            </v:shape>
            <v:shape id="_x0000_s1032" type="#_x0000_t202" style="width:2335;height:281;left:8773;position:absolute;top:376"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2024</w:t>
                    </w:r>
                    <w:r>
                      <w:rPr>
                        <w:rFonts w:ascii="黑体" w:eastAsia="黑体" w:hint="eastAsia"/>
                        <w:spacing w:val="-48"/>
                        <w:sz w:val="28"/>
                      </w:rPr>
                      <w:t xml:space="preserve"> - </w:t>
                    </w:r>
                    <w:r>
                      <w:rPr>
                        <w:rFonts w:ascii="黑体" w:eastAsia="黑体" w:hint="eastAsia"/>
                        <w:sz w:val="28"/>
                      </w:rPr>
                      <w:t>04</w:t>
                    </w:r>
                    <w:r>
                      <w:rPr>
                        <w:rFonts w:ascii="黑体" w:eastAsia="黑体" w:hint="eastAsia"/>
                        <w:spacing w:val="-48"/>
                        <w:sz w:val="28"/>
                      </w:rPr>
                      <w:t xml:space="preserve"> - </w:t>
                    </w:r>
                    <w:r>
                      <w:rPr>
                        <w:rFonts w:ascii="黑体" w:eastAsia="黑体" w:hint="eastAsia"/>
                        <w:sz w:val="28"/>
                      </w:rPr>
                      <w:t>01</w:t>
                    </w:r>
                    <w:r>
                      <w:rPr>
                        <w:rFonts w:ascii="黑体" w:eastAsia="黑体" w:hint="eastAsia"/>
                        <w:spacing w:val="-24"/>
                        <w:sz w:val="28"/>
                      </w:rPr>
                      <w:t xml:space="preserve"> 实施</w:t>
                    </w:r>
                  </w:p>
                </w:txbxContent>
              </v:textbox>
            </v:shape>
            <v:shape id="_x0000_s1033" type="#_x0000_t202" style="width:4137;height:281;left:3367;position:absolute;top:1567"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w w:val="130"/>
                        <w:sz w:val="28"/>
                      </w:rPr>
                      <w:t>湖北省市场监督管理局</w:t>
                    </w:r>
                  </w:p>
                </w:txbxContent>
              </v:textbox>
            </v:shape>
            <v:shape id="_x0000_s1034" type="#_x0000_t202" style="width:750;height:281;left:8091;position:absolute;top:1567"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发 布</w:t>
                    </w:r>
                  </w:p>
                </w:txbxContent>
              </v:textbox>
            </v:shape>
            <w10:wrap type="topAndBottom"/>
          </v:group>
        </w:pict>
      </w: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2"/>
        <w:rPr>
          <w:rFonts w:ascii="黑体"/>
          <w:sz w:val="19"/>
        </w:rPr>
      </w:pPr>
    </w:p>
    <w:p>
      <w:pPr>
        <w:pStyle w:val="BodyText"/>
        <w:rPr>
          <w:rFonts w:ascii="黑体"/>
          <w:sz w:val="2"/>
        </w:rPr>
        <w:sectPr>
          <w:type w:val="continuous"/>
          <w:pgSz w:w="11910" w:h="16840"/>
          <w:pgMar w:top="580" w:right="260" w:bottom="0" w:left="240" w:header="708" w:footer="708"/>
          <w:cols w:space="708"/>
        </w:sectPr>
      </w:pPr>
    </w:p>
    <w:p>
      <w:pPr>
        <w:pStyle w:val="BodyText"/>
        <w:rPr>
          <w:rFonts w:ascii="黑体"/>
          <w:sz w:val="2"/>
        </w:rPr>
      </w:pPr>
    </w:p>
    <w:p>
      <w:pPr>
        <w:pStyle w:val="BodyText"/>
        <w:rPr>
          <w:rFonts w:ascii="黑体"/>
          <w:sz w:val="2"/>
        </w:rPr>
      </w:pPr>
    </w:p>
    <w:p>
      <w:pPr>
        <w:pStyle w:val="BodyText"/>
        <w:rPr>
          <w:rFonts w:ascii="黑体"/>
          <w:sz w:val="2"/>
        </w:rPr>
      </w:pPr>
    </w:p>
    <w:p>
      <w:pPr>
        <w:spacing w:before="0" w:line="22" w:lineRule="exact"/>
        <w:ind w:left="1178" w:right="0" w:firstLine="0"/>
        <w:jc w:val="left"/>
        <w:rPr>
          <w:sz w:val="2"/>
        </w:rPr>
      </w:pPr>
      <w:r>
        <w:rPr>
          <w:w w:val="96"/>
          <w:sz w:val="2"/>
        </w:rPr>
        <w:t xml:space="preserve"> </w:t>
      </w:r>
    </w:p>
    <w:p>
      <w:pPr>
        <w:spacing w:after="0" w:line="22" w:lineRule="exact"/>
        <w:jc w:val="left"/>
        <w:rPr>
          <w:sz w:val="2"/>
        </w:rPr>
        <w:sectPr>
          <w:type w:val="nextPage"/>
          <w:pgSz w:w="11910" w:h="16840"/>
          <w:pgMar w:top="580" w:right="260" w:bottom="0" w:left="240" w:header="708" w:footer="708"/>
          <w:pgNumType w:start="2"/>
          <w:cols w:space="708"/>
          <w:titlePg w:val="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pgSz w:w="11910" w:h="16840"/>
          <w:pgMar w:top="1580" w:right="260" w:bottom="280" w:left="240" w:header="708" w:footer="708"/>
          <w:pgNumType w:start="3"/>
          <w:cols w:space="708"/>
        </w:sectPr>
      </w:pPr>
    </w:p>
    <w:p>
      <w:pPr>
        <w:pStyle w:val="BodyText"/>
        <w:rPr>
          <w:sz w:val="20"/>
        </w:rPr>
      </w:pPr>
    </w:p>
    <w:p>
      <w:pPr>
        <w:pStyle w:val="BodyText"/>
        <w:rPr>
          <w:sz w:val="20"/>
        </w:rPr>
      </w:pPr>
    </w:p>
    <w:p>
      <w:pPr>
        <w:pStyle w:val="BodyText"/>
        <w:spacing w:before="6"/>
        <w:rPr>
          <w:sz w:val="22"/>
        </w:rPr>
      </w:pPr>
    </w:p>
    <w:p>
      <w:pPr>
        <w:pStyle w:val="Heading1"/>
        <w:tabs>
          <w:tab w:val="left" w:pos="1261"/>
        </w:tabs>
        <w:ind w:left="303"/>
      </w:pPr>
      <w:r>
        <w:t>目</w:t>
        <w:tab/>
        <w:t>次</w:t>
      </w:r>
    </w:p>
    <w:p>
      <w:pPr>
        <w:pStyle w:val="BodyText"/>
        <w:rPr>
          <w:rFonts w:ascii="黑体"/>
          <w:sz w:val="32"/>
        </w:rPr>
      </w:pPr>
    </w:p>
    <w:p>
      <w:pPr>
        <w:pStyle w:val="BodyText"/>
        <w:tabs>
          <w:tab w:val="left" w:leader="dot" w:pos="10110"/>
        </w:tabs>
        <w:spacing w:before="277"/>
        <w:ind w:left="1178"/>
      </w:pPr>
      <w:r>
        <w:t>前言</w:t>
      </w:r>
      <w:r>
        <w:rPr>
          <w:rFonts w:ascii="Times New Roman" w:eastAsia="Times New Roman"/>
        </w:rPr>
        <w:tab/>
      </w:r>
      <w:r>
        <w:t>III</w:t>
      </w:r>
    </w:p>
    <w:p>
      <w:pPr>
        <w:pStyle w:val="BodyText"/>
        <w:tabs>
          <w:tab w:val="left" w:leader="dot" w:pos="10321"/>
        </w:tabs>
        <w:spacing w:before="132"/>
        <w:ind w:left="1178"/>
      </w:pPr>
      <w:r>
        <w:t>引言</w:t>
      </w:r>
      <w:r>
        <w:rPr>
          <w:rFonts w:ascii="Times New Roman" w:eastAsia="Times New Roman"/>
        </w:rPr>
        <w:tab/>
      </w:r>
      <w:r>
        <w:t>V</w:t>
      </w:r>
    </w:p>
    <w:p>
      <w:pPr>
        <w:pStyle w:val="BodyText"/>
        <w:tabs>
          <w:tab w:val="left" w:leader="dot" w:pos="10321"/>
        </w:tabs>
        <w:spacing w:before="129"/>
        <w:ind w:left="1178"/>
      </w:pPr>
      <w:r>
        <w:t xml:space="preserve">1 </w:t>
      </w:r>
      <w:r>
        <w:rPr>
          <w:spacing w:val="2"/>
        </w:rPr>
        <w:t xml:space="preserve"> </w:t>
      </w:r>
      <w:r>
        <w:rPr>
          <w:spacing w:val="-3"/>
        </w:rPr>
        <w:t>范围</w:t>
      </w:r>
      <w:r>
        <w:rPr>
          <w:rFonts w:ascii="Times New Roman" w:eastAsia="Times New Roman"/>
          <w:spacing w:val="-3"/>
        </w:rPr>
        <w:tab/>
      </w:r>
      <w:r>
        <w:t>1</w:t>
      </w:r>
    </w:p>
    <w:p>
      <w:pPr>
        <w:pStyle w:val="BodyText"/>
        <w:tabs>
          <w:tab w:val="left" w:leader="dot" w:pos="10321"/>
        </w:tabs>
        <w:spacing w:before="132"/>
        <w:ind w:left="1178"/>
      </w:pPr>
      <w:r>
        <w:t xml:space="preserve">2 </w:t>
      </w:r>
      <w:r>
        <w:rPr>
          <w:spacing w:val="6"/>
        </w:rPr>
        <w:t xml:space="preserve"> </w:t>
      </w:r>
      <w:r>
        <w:rPr>
          <w:spacing w:val="-3"/>
        </w:rPr>
        <w:t>规</w:t>
      </w:r>
      <w:r>
        <w:t>范</w:t>
      </w:r>
      <w:r>
        <w:rPr>
          <w:spacing w:val="-3"/>
        </w:rPr>
        <w:t>性</w:t>
      </w:r>
      <w:r>
        <w:t>引</w:t>
      </w:r>
      <w:r>
        <w:rPr>
          <w:spacing w:val="-3"/>
        </w:rPr>
        <w:t>用</w:t>
      </w:r>
      <w:r>
        <w:t>文件</w:t>
      </w:r>
      <w:r>
        <w:rPr>
          <w:rFonts w:ascii="Times New Roman" w:eastAsia="Times New Roman"/>
        </w:rPr>
        <w:tab/>
      </w:r>
      <w:r>
        <w:t>1</w:t>
      </w:r>
    </w:p>
    <w:p>
      <w:pPr>
        <w:pStyle w:val="BodyText"/>
        <w:tabs>
          <w:tab w:val="left" w:leader="dot" w:pos="10321"/>
        </w:tabs>
        <w:spacing w:before="132"/>
        <w:ind w:left="1178"/>
      </w:pPr>
      <w:r>
        <w:t xml:space="preserve">3 </w:t>
      </w:r>
      <w:r>
        <w:rPr>
          <w:spacing w:val="5"/>
        </w:rPr>
        <w:t xml:space="preserve"> </w:t>
      </w:r>
      <w:r>
        <w:rPr>
          <w:spacing w:val="-3"/>
        </w:rPr>
        <w:t>术</w:t>
      </w:r>
      <w:r>
        <w:t>语</w:t>
      </w:r>
      <w:r>
        <w:rPr>
          <w:spacing w:val="-3"/>
        </w:rPr>
        <w:t>和</w:t>
      </w:r>
      <w:r>
        <w:t>定义</w:t>
      </w:r>
      <w:r>
        <w:rPr>
          <w:rFonts w:ascii="Times New Roman" w:eastAsia="Times New Roman"/>
        </w:rPr>
        <w:tab/>
      </w:r>
      <w:r>
        <w:t>1</w:t>
      </w:r>
    </w:p>
    <w:p>
      <w:pPr>
        <w:pStyle w:val="BodyText"/>
        <w:tabs>
          <w:tab w:val="left" w:leader="dot" w:pos="10321"/>
        </w:tabs>
        <w:spacing w:before="129"/>
        <w:ind w:left="1178"/>
      </w:pPr>
      <w:r>
        <w:t xml:space="preserve">4 </w:t>
      </w:r>
      <w:r>
        <w:rPr>
          <w:spacing w:val="4"/>
        </w:rPr>
        <w:t xml:space="preserve"> </w:t>
      </w:r>
      <w:r>
        <w:rPr>
          <w:spacing w:val="-3"/>
        </w:rPr>
        <w:t>总</w:t>
      </w:r>
      <w:r>
        <w:t>体</w:t>
      </w:r>
      <w:r>
        <w:rPr>
          <w:spacing w:val="-3"/>
        </w:rPr>
        <w:t>要</w:t>
      </w:r>
      <w:r>
        <w:t>求</w:t>
      </w:r>
      <w:r>
        <w:rPr>
          <w:rFonts w:ascii="Times New Roman" w:eastAsia="Times New Roman"/>
        </w:rPr>
        <w:tab/>
      </w:r>
      <w:r>
        <w:t>1</w:t>
      </w:r>
    </w:p>
    <w:p>
      <w:pPr>
        <w:pStyle w:val="BodyText"/>
        <w:tabs>
          <w:tab w:val="left" w:leader="dot" w:pos="10321"/>
        </w:tabs>
        <w:spacing w:before="132"/>
        <w:ind w:left="1178"/>
      </w:pPr>
      <w:r>
        <w:t xml:space="preserve">5 </w:t>
      </w:r>
      <w:r>
        <w:rPr>
          <w:spacing w:val="2"/>
        </w:rPr>
        <w:t xml:space="preserve"> </w:t>
      </w:r>
      <w:r>
        <w:rPr>
          <w:spacing w:val="-3"/>
        </w:rPr>
        <w:t>人员</w:t>
      </w:r>
      <w:r>
        <w:rPr>
          <w:rFonts w:ascii="Times New Roman" w:eastAsia="Times New Roman"/>
          <w:spacing w:val="-3"/>
        </w:rPr>
        <w:tab/>
      </w:r>
      <w:r>
        <w:t>2</w:t>
      </w:r>
    </w:p>
    <w:p>
      <w:pPr>
        <w:pStyle w:val="BodyText"/>
        <w:tabs>
          <w:tab w:val="left" w:leader="dot" w:pos="10321"/>
        </w:tabs>
        <w:spacing w:before="53"/>
        <w:ind w:left="1404"/>
      </w:pPr>
      <w:r>
        <w:drawing>
          <wp:inline distT="0" distB="0" distL="0" distR="0">
            <wp:extent cx="182022" cy="95068"/>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6" cstate="print"/>
                    <a:stretch>
                      <a:fillRect/>
                    </a:stretch>
                  </pic:blipFill>
                  <pic:spPr>
                    <a:xfrm>
                      <a:off x="0" y="0"/>
                      <a:ext cx="182022"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rPr>
        <w:t xml:space="preserve"> </w:t>
      </w:r>
      <w:r>
        <w:t>人</w:t>
      </w:r>
      <w:r>
        <w:rPr>
          <w:spacing w:val="-3"/>
        </w:rPr>
        <w:t>员</w:t>
      </w:r>
      <w:r>
        <w:t>与</w:t>
      </w:r>
      <w:r>
        <w:rPr>
          <w:spacing w:val="-3"/>
        </w:rPr>
        <w:t>职</w:t>
      </w:r>
      <w:r>
        <w:t>责</w:t>
      </w:r>
      <w:r>
        <w:rPr>
          <w:rFonts w:ascii="Times New Roman" w:eastAsia="Times New Roman"/>
        </w:rPr>
        <w:tab/>
      </w:r>
      <w:r>
        <w:t>2</w:t>
      </w:r>
    </w:p>
    <w:p>
      <w:pPr>
        <w:pStyle w:val="BodyText"/>
        <w:tabs>
          <w:tab w:val="left" w:leader="dot" w:pos="10321"/>
        </w:tabs>
        <w:spacing w:before="28"/>
        <w:ind w:left="1812"/>
      </w:pPr>
      <w:r>
        <w:drawing>
          <wp:anchor distT="0" distB="0" distL="0" distR="0" simplePos="0" relativeHeight="251662336" behindDoc="0" locked="0" layoutInCell="1" allowOverlap="1">
            <wp:simplePos x="0" y="0"/>
            <wp:positionH relativeFrom="page">
              <wp:posOffset>1044032</wp:posOffset>
            </wp:positionH>
            <wp:positionV relativeFrom="paragraph">
              <wp:posOffset>59163</wp:posOffset>
            </wp:positionV>
            <wp:extent cx="186597" cy="93617"/>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7" cstate="print"/>
                    <a:stretch>
                      <a:fillRect/>
                    </a:stretch>
                  </pic:blipFill>
                  <pic:spPr>
                    <a:xfrm>
                      <a:off x="0" y="0"/>
                      <a:ext cx="186597" cy="93617"/>
                    </a:xfrm>
                    <a:prstGeom prst="rect">
                      <a:avLst/>
                    </a:prstGeom>
                  </pic:spPr>
                </pic:pic>
              </a:graphicData>
            </a:graphic>
          </wp:anchor>
        </w:drawing>
      </w:r>
      <w:r>
        <w:rPr>
          <w:spacing w:val="-3"/>
          <w:w w:val="100"/>
        </w:rPr>
        <w:t xml:space="preserve"> </w:t>
      </w:r>
      <w:r>
        <w:t>培</w:t>
      </w:r>
      <w:r>
        <w:rPr>
          <w:spacing w:val="-3"/>
        </w:rPr>
        <w:t>训</w:t>
      </w:r>
      <w:r>
        <w:t>管理</w:t>
      </w:r>
      <w:r>
        <w:rPr>
          <w:rFonts w:ascii="Times New Roman" w:eastAsia="Times New Roman"/>
        </w:rPr>
        <w:tab/>
      </w:r>
      <w:r>
        <w:t>2</w:t>
      </w:r>
    </w:p>
    <w:p>
      <w:pPr>
        <w:pStyle w:val="BodyText"/>
        <w:tabs>
          <w:tab w:val="left" w:leader="dot" w:pos="10321"/>
        </w:tabs>
        <w:spacing w:before="31"/>
        <w:ind w:left="1812"/>
      </w:pPr>
      <w:r>
        <w:drawing>
          <wp:anchor distT="0" distB="0" distL="0" distR="0" simplePos="0" relativeHeight="251663360" behindDoc="0" locked="0" layoutInCell="1" allowOverlap="1">
            <wp:simplePos x="0" y="0"/>
            <wp:positionH relativeFrom="page">
              <wp:posOffset>1044032</wp:posOffset>
            </wp:positionH>
            <wp:positionV relativeFrom="paragraph">
              <wp:posOffset>61068</wp:posOffset>
            </wp:positionV>
            <wp:extent cx="186597" cy="9361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pic:nvPicPr>
                  <pic:blipFill>
                    <a:blip xmlns:r="http://schemas.openxmlformats.org/officeDocument/2006/relationships" r:embed="rId8" cstate="print"/>
                    <a:stretch>
                      <a:fillRect/>
                    </a:stretch>
                  </pic:blipFill>
                  <pic:spPr>
                    <a:xfrm>
                      <a:off x="0" y="0"/>
                      <a:ext cx="186597" cy="93617"/>
                    </a:xfrm>
                    <a:prstGeom prst="rect">
                      <a:avLst/>
                    </a:prstGeom>
                  </pic:spPr>
                </pic:pic>
              </a:graphicData>
            </a:graphic>
          </wp:anchor>
        </w:drawing>
      </w:r>
      <w:r>
        <w:rPr>
          <w:spacing w:val="-3"/>
          <w:w w:val="100"/>
        </w:rPr>
        <w:t xml:space="preserve"> </w:t>
      </w:r>
      <w:r>
        <w:t>健</w:t>
      </w:r>
      <w:r>
        <w:rPr>
          <w:spacing w:val="-3"/>
        </w:rPr>
        <w:t>康</w:t>
      </w:r>
      <w:r>
        <w:t>管理</w:t>
      </w:r>
      <w:r>
        <w:rPr>
          <w:rFonts w:ascii="Times New Roman" w:eastAsia="Times New Roman"/>
        </w:rPr>
        <w:tab/>
      </w:r>
      <w:r>
        <w:t>2</w:t>
      </w:r>
    </w:p>
    <w:p>
      <w:pPr>
        <w:pStyle w:val="BodyText"/>
        <w:tabs>
          <w:tab w:val="left" w:leader="dot" w:pos="10321"/>
        </w:tabs>
        <w:spacing w:before="113"/>
        <w:ind w:left="1178"/>
      </w:pPr>
      <w:r>
        <w:t xml:space="preserve">6 </w:t>
      </w:r>
      <w:r>
        <w:rPr>
          <w:spacing w:val="6"/>
        </w:rPr>
        <w:t xml:space="preserve"> </w:t>
      </w:r>
      <w:r>
        <w:rPr>
          <w:spacing w:val="-3"/>
        </w:rPr>
        <w:t>设</w:t>
      </w:r>
      <w:r>
        <w:t>备</w:t>
      </w:r>
      <w:r>
        <w:rPr>
          <w:spacing w:val="-3"/>
        </w:rPr>
        <w:t>设</w:t>
      </w:r>
      <w:r>
        <w:t>施</w:t>
      </w:r>
      <w:r>
        <w:rPr>
          <w:spacing w:val="-3"/>
        </w:rPr>
        <w:t>与</w:t>
      </w:r>
      <w:r>
        <w:t>场所</w:t>
      </w:r>
      <w:r>
        <w:rPr>
          <w:rFonts w:ascii="Times New Roman" w:eastAsia="Times New Roman"/>
        </w:rPr>
        <w:tab/>
      </w:r>
      <w:r>
        <w:t>2</w:t>
      </w:r>
    </w:p>
    <w:p>
      <w:pPr>
        <w:pStyle w:val="BodyText"/>
        <w:tabs>
          <w:tab w:val="left" w:leader="dot" w:pos="10321"/>
        </w:tabs>
        <w:spacing w:before="129"/>
        <w:ind w:left="1178"/>
      </w:pPr>
      <w:r>
        <w:t xml:space="preserve">7 </w:t>
      </w:r>
      <w:r>
        <w:rPr>
          <w:spacing w:val="6"/>
        </w:rPr>
        <w:t xml:space="preserve"> </w:t>
      </w:r>
      <w:r>
        <w:rPr>
          <w:spacing w:val="-3"/>
        </w:rPr>
        <w:t>园</w:t>
      </w:r>
      <w:r>
        <w:t>址</w:t>
      </w:r>
      <w:r>
        <w:rPr>
          <w:spacing w:val="-3"/>
        </w:rPr>
        <w:t>与</w:t>
      </w:r>
      <w:r>
        <w:t>品</w:t>
      </w:r>
      <w:r>
        <w:rPr>
          <w:spacing w:val="-3"/>
        </w:rPr>
        <w:t>种</w:t>
      </w:r>
      <w:r>
        <w:t>选择</w:t>
      </w:r>
      <w:r>
        <w:rPr>
          <w:rFonts w:ascii="Times New Roman" w:eastAsia="Times New Roman"/>
        </w:rPr>
        <w:tab/>
      </w:r>
      <w:r>
        <w:t>3</w:t>
      </w:r>
    </w:p>
    <w:p>
      <w:pPr>
        <w:tabs>
          <w:tab w:val="left" w:leader="dot" w:pos="10321"/>
        </w:tabs>
        <w:spacing w:before="53"/>
        <w:ind w:left="1404" w:right="0" w:firstLine="0"/>
        <w:jc w:val="left"/>
        <w:rPr>
          <w:sz w:val="21"/>
        </w:rPr>
      </w:pPr>
      <w:r>
        <w:drawing>
          <wp:anchor distT="0" distB="0" distL="0" distR="0" simplePos="0" relativeHeight="251668480" behindDoc="0" locked="0" layoutInCell="1" allowOverlap="1">
            <wp:simplePos x="0" y="0"/>
            <wp:positionH relativeFrom="page">
              <wp:posOffset>215900</wp:posOffset>
            </wp:positionH>
            <wp:positionV relativeFrom="paragraph">
              <wp:posOffset>176911</wp:posOffset>
            </wp:positionV>
            <wp:extent cx="7112000" cy="487680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drawing>
          <wp:inline distT="0" distB="0" distL="0" distR="0">
            <wp:extent cx="182022" cy="95068"/>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9" cstate="print"/>
                    <a:stretch>
                      <a:fillRect/>
                    </a:stretch>
                  </pic:blipFill>
                  <pic:spPr>
                    <a:xfrm>
                      <a:off x="0" y="0"/>
                      <a:ext cx="182022"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sz w:val="21"/>
        </w:rPr>
        <w:t xml:space="preserve"> </w:t>
      </w:r>
      <w:r>
        <w:rPr>
          <w:sz w:val="21"/>
        </w:rPr>
        <w:t>园</w:t>
      </w:r>
      <w:r>
        <w:rPr>
          <w:spacing w:val="-3"/>
          <w:sz w:val="21"/>
        </w:rPr>
        <w:t>址</w:t>
      </w:r>
      <w:r>
        <w:rPr>
          <w:sz w:val="21"/>
        </w:rPr>
        <w:t>选择</w:t>
      </w:r>
      <w:r>
        <w:rPr>
          <w:rFonts w:ascii="Times New Roman" w:eastAsia="Times New Roman"/>
          <w:sz w:val="21"/>
        </w:rPr>
        <w:tab/>
      </w:r>
      <w:r>
        <w:rPr>
          <w:sz w:val="21"/>
        </w:rPr>
        <w:t>3</w:t>
      </w:r>
    </w:p>
    <w:p>
      <w:pPr>
        <w:pStyle w:val="BodyText"/>
        <w:tabs>
          <w:tab w:val="left" w:leader="dot" w:pos="10321"/>
        </w:tabs>
        <w:spacing w:before="28"/>
        <w:ind w:left="1812"/>
      </w:pPr>
      <w:r>
        <w:drawing>
          <wp:anchor distT="0" distB="0" distL="0" distR="0" simplePos="0" relativeHeight="251664384" behindDoc="0" locked="0" layoutInCell="1" allowOverlap="1">
            <wp:simplePos x="0" y="0"/>
            <wp:positionH relativeFrom="page">
              <wp:posOffset>1044032</wp:posOffset>
            </wp:positionH>
            <wp:positionV relativeFrom="paragraph">
              <wp:posOffset>58910</wp:posOffset>
            </wp:positionV>
            <wp:extent cx="186597" cy="93617"/>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10" cstate="print"/>
                    <a:stretch>
                      <a:fillRect/>
                    </a:stretch>
                  </pic:blipFill>
                  <pic:spPr>
                    <a:xfrm>
                      <a:off x="0" y="0"/>
                      <a:ext cx="186597" cy="93617"/>
                    </a:xfrm>
                    <a:prstGeom prst="rect">
                      <a:avLst/>
                    </a:prstGeom>
                  </pic:spPr>
                </pic:pic>
              </a:graphicData>
            </a:graphic>
          </wp:anchor>
        </w:drawing>
      </w:r>
      <w:r>
        <w:rPr>
          <w:spacing w:val="-3"/>
          <w:w w:val="100"/>
        </w:rPr>
        <w:t xml:space="preserve"> </w:t>
      </w:r>
      <w:r>
        <w:t>品</w:t>
      </w:r>
      <w:r>
        <w:rPr>
          <w:spacing w:val="-3"/>
        </w:rPr>
        <w:t>种</w:t>
      </w:r>
      <w:r>
        <w:t>选择</w:t>
      </w:r>
      <w:r>
        <w:rPr>
          <w:rFonts w:ascii="Times New Roman" w:eastAsia="Times New Roman"/>
        </w:rPr>
        <w:tab/>
      </w:r>
      <w:r>
        <w:t>3</w:t>
      </w:r>
    </w:p>
    <w:p>
      <w:pPr>
        <w:pStyle w:val="BodyText"/>
        <w:tabs>
          <w:tab w:val="left" w:leader="dot" w:pos="10321"/>
        </w:tabs>
        <w:spacing w:before="113"/>
        <w:ind w:left="1178"/>
      </w:pPr>
      <w:r>
        <w:t xml:space="preserve">8 </w:t>
      </w:r>
      <w:r>
        <w:rPr>
          <w:spacing w:val="4"/>
        </w:rPr>
        <w:t xml:space="preserve"> </w:t>
      </w:r>
      <w:r>
        <w:rPr>
          <w:spacing w:val="-3"/>
        </w:rPr>
        <w:t>种</w:t>
      </w:r>
      <w:r>
        <w:t>子</w:t>
      </w:r>
      <w:r>
        <w:rPr>
          <w:spacing w:val="-3"/>
        </w:rPr>
        <w:t>种</w:t>
      </w:r>
      <w:r>
        <w:t>苗</w:t>
      </w:r>
      <w:r>
        <w:rPr>
          <w:rFonts w:ascii="Times New Roman" w:eastAsia="Times New Roman"/>
        </w:rPr>
        <w:tab/>
      </w:r>
      <w:r>
        <w:t>3</w:t>
      </w:r>
    </w:p>
    <w:p>
      <w:pPr>
        <w:tabs>
          <w:tab w:val="left" w:leader="dot" w:pos="10321"/>
        </w:tabs>
        <w:spacing w:before="52"/>
        <w:ind w:left="1399" w:right="0" w:firstLine="0"/>
        <w:jc w:val="left"/>
        <w:rPr>
          <w:sz w:val="21"/>
        </w:rPr>
      </w:pPr>
      <w:r>
        <w:drawing>
          <wp:inline distT="0" distB="0" distL="0" distR="0">
            <wp:extent cx="185110" cy="95068"/>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11" cstate="print"/>
                    <a:stretch>
                      <a:fillRect/>
                    </a:stretch>
                  </pic:blipFill>
                  <pic:spPr>
                    <a:xfrm>
                      <a:off x="0" y="0"/>
                      <a:ext cx="185110"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sz w:val="21"/>
        </w:rPr>
        <w:t xml:space="preserve"> </w:t>
      </w:r>
      <w:r>
        <w:rPr>
          <w:sz w:val="21"/>
        </w:rPr>
        <w:t>基</w:t>
      </w:r>
      <w:r>
        <w:rPr>
          <w:spacing w:val="-3"/>
          <w:sz w:val="21"/>
        </w:rPr>
        <w:t>本</w:t>
      </w:r>
      <w:r>
        <w:rPr>
          <w:sz w:val="21"/>
        </w:rPr>
        <w:t>要求</w:t>
      </w:r>
      <w:r>
        <w:rPr>
          <w:rFonts w:ascii="Times New Roman" w:eastAsia="Times New Roman"/>
          <w:sz w:val="21"/>
        </w:rPr>
        <w:tab/>
      </w:r>
      <w:r>
        <w:rPr>
          <w:sz w:val="21"/>
        </w:rPr>
        <w:t>3</w:t>
      </w:r>
    </w:p>
    <w:p>
      <w:pPr>
        <w:pStyle w:val="BodyText"/>
        <w:tabs>
          <w:tab w:val="left" w:leader="dot" w:pos="10321"/>
        </w:tabs>
        <w:spacing w:before="29"/>
        <w:ind w:left="1812"/>
      </w:pPr>
      <w:r>
        <w:drawing>
          <wp:anchor distT="0" distB="0" distL="0" distR="0" simplePos="0" relativeHeight="251665408" behindDoc="0" locked="0" layoutInCell="1" allowOverlap="1">
            <wp:simplePos x="0" y="0"/>
            <wp:positionH relativeFrom="page">
              <wp:posOffset>1040946</wp:posOffset>
            </wp:positionH>
            <wp:positionV relativeFrom="paragraph">
              <wp:posOffset>59544</wp:posOffset>
            </wp:positionV>
            <wp:extent cx="189683" cy="93617"/>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pic:nvPicPr>
                  <pic:blipFill>
                    <a:blip xmlns:r="http://schemas.openxmlformats.org/officeDocument/2006/relationships" r:embed="rId12" cstate="print"/>
                    <a:stretch>
                      <a:fillRect/>
                    </a:stretch>
                  </pic:blipFill>
                  <pic:spPr>
                    <a:xfrm>
                      <a:off x="0" y="0"/>
                      <a:ext cx="189683" cy="93617"/>
                    </a:xfrm>
                    <a:prstGeom prst="rect">
                      <a:avLst/>
                    </a:prstGeom>
                  </pic:spPr>
                </pic:pic>
              </a:graphicData>
            </a:graphic>
          </wp:anchor>
        </w:drawing>
      </w:r>
      <w:r>
        <w:rPr>
          <w:spacing w:val="-3"/>
          <w:w w:val="100"/>
        </w:rPr>
        <w:t xml:space="preserve"> </w:t>
      </w:r>
      <w:r>
        <w:t>良</w:t>
      </w:r>
      <w:r>
        <w:rPr>
          <w:spacing w:val="-3"/>
        </w:rPr>
        <w:t>种</w:t>
      </w:r>
      <w:r>
        <w:t>繁育</w:t>
      </w:r>
      <w:r>
        <w:rPr>
          <w:rFonts w:ascii="Times New Roman" w:eastAsia="Times New Roman"/>
        </w:rPr>
        <w:tab/>
      </w:r>
      <w:r>
        <w:t>4</w:t>
      </w:r>
    </w:p>
    <w:p>
      <w:pPr>
        <w:pStyle w:val="BodyText"/>
        <w:tabs>
          <w:tab w:val="left" w:leader="dot" w:pos="10321"/>
        </w:tabs>
        <w:spacing w:before="31"/>
        <w:ind w:left="1812"/>
      </w:pPr>
      <w:r>
        <w:drawing>
          <wp:anchor distT="0" distB="0" distL="0" distR="0" simplePos="0" relativeHeight="251666432" behindDoc="0" locked="0" layoutInCell="1" allowOverlap="1">
            <wp:simplePos x="0" y="0"/>
            <wp:positionH relativeFrom="page">
              <wp:posOffset>1040946</wp:posOffset>
            </wp:positionH>
            <wp:positionV relativeFrom="paragraph">
              <wp:posOffset>60814</wp:posOffset>
            </wp:positionV>
            <wp:extent cx="189683" cy="93617"/>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pic:nvPicPr>
                  <pic:blipFill>
                    <a:blip xmlns:r="http://schemas.openxmlformats.org/officeDocument/2006/relationships" r:embed="rId13" cstate="print"/>
                    <a:stretch>
                      <a:fillRect/>
                    </a:stretch>
                  </pic:blipFill>
                  <pic:spPr>
                    <a:xfrm>
                      <a:off x="0" y="0"/>
                      <a:ext cx="189683" cy="93617"/>
                    </a:xfrm>
                    <a:prstGeom prst="rect">
                      <a:avLst/>
                    </a:prstGeom>
                  </pic:spPr>
                </pic:pic>
              </a:graphicData>
            </a:graphic>
          </wp:anchor>
        </w:drawing>
      </w:r>
      <w:r>
        <w:rPr>
          <w:spacing w:val="-3"/>
          <w:w w:val="100"/>
        </w:rPr>
        <w:t xml:space="preserve"> </w:t>
      </w:r>
      <w:r>
        <w:t>储</w:t>
      </w:r>
      <w:r>
        <w:rPr>
          <w:spacing w:val="-3"/>
        </w:rPr>
        <w:t>存</w:t>
      </w:r>
      <w:r>
        <w:t>运输</w:t>
      </w:r>
      <w:r>
        <w:rPr>
          <w:rFonts w:ascii="Times New Roman" w:eastAsia="Times New Roman"/>
        </w:rPr>
        <w:tab/>
      </w:r>
      <w:r>
        <w:t>4</w:t>
      </w:r>
    </w:p>
    <w:p>
      <w:pPr>
        <w:pStyle w:val="BodyText"/>
        <w:tabs>
          <w:tab w:val="left" w:leader="dot" w:pos="10321"/>
        </w:tabs>
        <w:spacing w:before="113"/>
        <w:ind w:left="1178"/>
      </w:pPr>
      <w:r>
        <w:t xml:space="preserve">9 </w:t>
      </w:r>
      <w:r>
        <w:rPr>
          <w:spacing w:val="6"/>
        </w:rPr>
        <w:t xml:space="preserve"> </w:t>
      </w:r>
      <w:r>
        <w:rPr>
          <w:spacing w:val="-3"/>
        </w:rPr>
        <w:t>种</w:t>
      </w:r>
      <w:r>
        <w:t>植</w:t>
      </w:r>
      <w:r>
        <w:rPr>
          <w:spacing w:val="-3"/>
        </w:rPr>
        <w:t>与</w:t>
      </w:r>
      <w:r>
        <w:t>养</w:t>
      </w:r>
      <w:r>
        <w:rPr>
          <w:spacing w:val="-3"/>
        </w:rPr>
        <w:t>殖</w:t>
      </w:r>
      <w:r>
        <w:t>管理</w:t>
      </w:r>
      <w:r>
        <w:rPr>
          <w:rFonts w:ascii="Times New Roman" w:eastAsia="Times New Roman"/>
        </w:rPr>
        <w:tab/>
      </w:r>
      <w:r>
        <w:t>4</w:t>
      </w:r>
    </w:p>
    <w:p>
      <w:pPr>
        <w:tabs>
          <w:tab w:val="left" w:leader="dot" w:pos="10321"/>
        </w:tabs>
        <w:spacing w:before="52"/>
        <w:ind w:left="1399" w:right="0" w:firstLine="0"/>
        <w:jc w:val="left"/>
        <w:rPr>
          <w:sz w:val="21"/>
        </w:rPr>
      </w:pPr>
      <w:r>
        <w:drawing>
          <wp:inline distT="0" distB="0" distL="0" distR="0">
            <wp:extent cx="185110" cy="95068"/>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pic:nvPicPr>
                  <pic:blipFill>
                    <a:blip xmlns:r="http://schemas.openxmlformats.org/officeDocument/2006/relationships" r:embed="rId14" cstate="print"/>
                    <a:stretch>
                      <a:fillRect/>
                    </a:stretch>
                  </pic:blipFill>
                  <pic:spPr>
                    <a:xfrm>
                      <a:off x="0" y="0"/>
                      <a:ext cx="185110"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sz w:val="21"/>
        </w:rPr>
        <w:t xml:space="preserve"> </w:t>
      </w:r>
      <w:r>
        <w:rPr>
          <w:sz w:val="21"/>
        </w:rPr>
        <w:t>种</w:t>
      </w:r>
      <w:r>
        <w:rPr>
          <w:spacing w:val="-3"/>
          <w:sz w:val="21"/>
        </w:rPr>
        <w:t>植</w:t>
      </w:r>
      <w:r>
        <w:rPr>
          <w:sz w:val="21"/>
        </w:rPr>
        <w:t>管理</w:t>
      </w:r>
      <w:r>
        <w:rPr>
          <w:rFonts w:ascii="Times New Roman" w:eastAsia="Times New Roman"/>
          <w:sz w:val="21"/>
        </w:rPr>
        <w:tab/>
      </w:r>
      <w:r>
        <w:rPr>
          <w:sz w:val="21"/>
        </w:rPr>
        <w:t>4</w:t>
      </w:r>
    </w:p>
    <w:p>
      <w:pPr>
        <w:pStyle w:val="BodyText"/>
        <w:tabs>
          <w:tab w:val="left" w:leader="dot" w:pos="10321"/>
        </w:tabs>
        <w:spacing w:before="29"/>
        <w:ind w:left="1812"/>
      </w:pPr>
      <w:r>
        <w:drawing>
          <wp:anchor distT="0" distB="0" distL="0" distR="0" simplePos="0" relativeHeight="251667456" behindDoc="0" locked="0" layoutInCell="1" allowOverlap="1">
            <wp:simplePos x="0" y="0"/>
            <wp:positionH relativeFrom="page">
              <wp:posOffset>1040946</wp:posOffset>
            </wp:positionH>
            <wp:positionV relativeFrom="paragraph">
              <wp:posOffset>59544</wp:posOffset>
            </wp:positionV>
            <wp:extent cx="189683" cy="93617"/>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pic:cNvPicPr/>
                  </pic:nvPicPr>
                  <pic:blipFill>
                    <a:blip xmlns:r="http://schemas.openxmlformats.org/officeDocument/2006/relationships" r:embed="rId15" cstate="print"/>
                    <a:stretch>
                      <a:fillRect/>
                    </a:stretch>
                  </pic:blipFill>
                  <pic:spPr>
                    <a:xfrm>
                      <a:off x="0" y="0"/>
                      <a:ext cx="189683" cy="93617"/>
                    </a:xfrm>
                    <a:prstGeom prst="rect">
                      <a:avLst/>
                    </a:prstGeom>
                  </pic:spPr>
                </pic:pic>
              </a:graphicData>
            </a:graphic>
          </wp:anchor>
        </w:drawing>
      </w:r>
      <w:r>
        <w:rPr>
          <w:spacing w:val="-3"/>
          <w:w w:val="100"/>
        </w:rPr>
        <w:t xml:space="preserve"> </w:t>
      </w:r>
      <w:r>
        <w:t>养</w:t>
      </w:r>
      <w:r>
        <w:rPr>
          <w:spacing w:val="-3"/>
        </w:rPr>
        <w:t>殖</w:t>
      </w:r>
      <w:r>
        <w:t>管理</w:t>
      </w:r>
      <w:r>
        <w:rPr>
          <w:rFonts w:ascii="Times New Roman" w:eastAsia="Times New Roman"/>
        </w:rPr>
        <w:tab/>
      </w:r>
      <w:r>
        <w:t>5</w:t>
      </w:r>
    </w:p>
    <w:p>
      <w:pPr>
        <w:pStyle w:val="BodyText"/>
        <w:tabs>
          <w:tab w:val="left" w:leader="dot" w:pos="10321"/>
        </w:tabs>
        <w:spacing w:before="110"/>
        <w:ind w:left="1178"/>
      </w:pPr>
      <w:r>
        <w:t xml:space="preserve">10 </w:t>
      </w:r>
      <w:r>
        <w:rPr>
          <w:spacing w:val="6"/>
        </w:rPr>
        <w:t xml:space="preserve"> </w:t>
      </w:r>
      <w:r>
        <w:rPr>
          <w:spacing w:val="-3"/>
        </w:rPr>
        <w:t>采</w:t>
      </w:r>
      <w:r>
        <w:t>收</w:t>
      </w:r>
      <w:r>
        <w:rPr>
          <w:spacing w:val="-3"/>
        </w:rPr>
        <w:t>与</w:t>
      </w:r>
      <w:r>
        <w:t>产</w:t>
      </w:r>
      <w:r>
        <w:rPr>
          <w:spacing w:val="-3"/>
        </w:rPr>
        <w:t>地</w:t>
      </w:r>
      <w:r>
        <w:t>加工</w:t>
      </w:r>
      <w:r>
        <w:rPr>
          <w:rFonts w:ascii="Times New Roman" w:eastAsia="Times New Roman"/>
        </w:rPr>
        <w:tab/>
      </w:r>
      <w:r>
        <w:t>5</w:t>
      </w:r>
    </w:p>
    <w:p>
      <w:pPr>
        <w:tabs>
          <w:tab w:val="left" w:leader="dot" w:pos="10321"/>
        </w:tabs>
        <w:spacing w:before="52"/>
        <w:ind w:left="1413" w:right="0" w:firstLine="0"/>
        <w:jc w:val="left"/>
        <w:rPr>
          <w:sz w:val="21"/>
        </w:rPr>
      </w:pPr>
      <w:r>
        <w:drawing>
          <wp:inline distT="0" distB="0" distL="0" distR="0">
            <wp:extent cx="243063" cy="95068"/>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png"/>
                    <pic:cNvPicPr/>
                  </pic:nvPicPr>
                  <pic:blipFill>
                    <a:blip xmlns:r="http://schemas.openxmlformats.org/officeDocument/2006/relationships" r:embed="rId16" cstate="print"/>
                    <a:stretch>
                      <a:fillRect/>
                    </a:stretch>
                  </pic:blipFill>
                  <pic:spPr>
                    <a:xfrm>
                      <a:off x="0" y="0"/>
                      <a:ext cx="243063"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sz w:val="21"/>
        </w:rPr>
        <w:t xml:space="preserve"> </w:t>
      </w:r>
      <w:r>
        <w:rPr>
          <w:sz w:val="21"/>
        </w:rPr>
        <w:t>基</w:t>
      </w:r>
      <w:r>
        <w:rPr>
          <w:spacing w:val="-3"/>
          <w:sz w:val="21"/>
        </w:rPr>
        <w:t>本</w:t>
      </w:r>
      <w:r>
        <w:rPr>
          <w:sz w:val="21"/>
        </w:rPr>
        <w:t>要求</w:t>
      </w:r>
      <w:r>
        <w:rPr>
          <w:rFonts w:ascii="Times New Roman" w:eastAsia="Times New Roman"/>
          <w:sz w:val="21"/>
        </w:rPr>
        <w:tab/>
      </w:r>
      <w:r>
        <w:rPr>
          <w:sz w:val="21"/>
        </w:rPr>
        <w:t>5</w:t>
      </w:r>
    </w:p>
    <w:p>
      <w:pPr>
        <w:tabs>
          <w:tab w:val="left" w:leader="dot" w:pos="10321"/>
        </w:tabs>
        <w:spacing w:before="31"/>
        <w:ind w:left="1413" w:right="0" w:firstLine="0"/>
        <w:jc w:val="left"/>
        <w:rPr>
          <w:sz w:val="21"/>
        </w:rPr>
      </w:pPr>
      <w:r>
        <w:drawing>
          <wp:inline distT="0" distB="0" distL="0" distR="0">
            <wp:extent cx="247636" cy="95068"/>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png"/>
                    <pic:cNvPicPr/>
                  </pic:nvPicPr>
                  <pic:blipFill>
                    <a:blip xmlns:r="http://schemas.openxmlformats.org/officeDocument/2006/relationships" r:embed="rId17" cstate="print"/>
                    <a:stretch>
                      <a:fillRect/>
                    </a:stretch>
                  </pic:blipFill>
                  <pic:spPr>
                    <a:xfrm>
                      <a:off x="0" y="0"/>
                      <a:ext cx="247636"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4"/>
          <w:sz w:val="20"/>
        </w:rPr>
        <w:t xml:space="preserve"> </w:t>
      </w:r>
      <w:r>
        <w:rPr>
          <w:spacing w:val="-3"/>
          <w:w w:val="100"/>
          <w:sz w:val="21"/>
        </w:rPr>
        <w:t xml:space="preserve"> </w:t>
      </w:r>
      <w:r>
        <w:rPr>
          <w:sz w:val="21"/>
        </w:rPr>
        <w:t>采</w:t>
      </w:r>
      <w:r>
        <w:rPr>
          <w:spacing w:val="-3"/>
          <w:sz w:val="21"/>
        </w:rPr>
        <w:t>收</w:t>
      </w:r>
      <w:r>
        <w:rPr>
          <w:sz w:val="21"/>
        </w:rPr>
        <w:t>时间</w:t>
      </w:r>
      <w:r>
        <w:rPr>
          <w:rFonts w:ascii="Times New Roman" w:eastAsia="Times New Roman"/>
          <w:sz w:val="21"/>
        </w:rPr>
        <w:tab/>
      </w:r>
      <w:r>
        <w:rPr>
          <w:sz w:val="21"/>
        </w:rPr>
        <w:t>6</w:t>
      </w:r>
    </w:p>
    <w:p>
      <w:pPr>
        <w:pStyle w:val="BodyText"/>
        <w:tabs>
          <w:tab w:val="left" w:leader="dot" w:pos="10321"/>
        </w:tabs>
        <w:spacing w:before="31"/>
        <w:ind w:left="1413"/>
      </w:pPr>
      <w:r>
        <w:drawing>
          <wp:inline distT="0" distB="0" distL="0" distR="0">
            <wp:extent cx="247636" cy="95068"/>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png"/>
                    <pic:cNvPicPr/>
                  </pic:nvPicPr>
                  <pic:blipFill>
                    <a:blip xmlns:r="http://schemas.openxmlformats.org/officeDocument/2006/relationships" r:embed="rId18" cstate="print"/>
                    <a:stretch>
                      <a:fillRect/>
                    </a:stretch>
                  </pic:blipFill>
                  <pic:spPr>
                    <a:xfrm>
                      <a:off x="0" y="0"/>
                      <a:ext cx="247636"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4"/>
          <w:sz w:val="20"/>
        </w:rPr>
        <w:t xml:space="preserve"> </w:t>
      </w:r>
      <w:r>
        <w:rPr>
          <w:spacing w:val="-3"/>
          <w:w w:val="100"/>
        </w:rPr>
        <w:t xml:space="preserve"> </w:t>
      </w:r>
      <w:r>
        <w:t>其</w:t>
      </w:r>
      <w:r>
        <w:rPr>
          <w:spacing w:val="-3"/>
        </w:rPr>
        <w:t>他</w:t>
      </w:r>
      <w:r>
        <w:t>加</w:t>
      </w:r>
      <w:r>
        <w:rPr>
          <w:spacing w:val="-3"/>
        </w:rPr>
        <w:t>工</w:t>
      </w:r>
      <w:r>
        <w:t>要求</w:t>
      </w:r>
      <w:r>
        <w:rPr>
          <w:rFonts w:ascii="Times New Roman" w:eastAsia="Times New Roman"/>
        </w:rPr>
        <w:tab/>
      </w:r>
      <w:r>
        <w:t>6</w:t>
      </w:r>
    </w:p>
    <w:p>
      <w:pPr>
        <w:pStyle w:val="BodyText"/>
        <w:tabs>
          <w:tab w:val="left" w:leader="dot" w:pos="10321"/>
        </w:tabs>
        <w:spacing w:before="111"/>
        <w:ind w:left="1178"/>
      </w:pPr>
      <w:r>
        <w:t xml:space="preserve">11 </w:t>
      </w:r>
      <w:r>
        <w:rPr>
          <w:spacing w:val="5"/>
        </w:rPr>
        <w:t xml:space="preserve"> </w:t>
      </w:r>
      <w:r>
        <w:rPr>
          <w:spacing w:val="-3"/>
        </w:rPr>
        <w:t>包</w:t>
      </w:r>
      <w:r>
        <w:t>装</w:t>
      </w:r>
      <w:r>
        <w:rPr>
          <w:spacing w:val="-3"/>
        </w:rPr>
        <w:t>与</w:t>
      </w:r>
      <w:r>
        <w:t>储运</w:t>
      </w:r>
      <w:r>
        <w:rPr>
          <w:rFonts w:ascii="Times New Roman" w:eastAsia="Times New Roman"/>
        </w:rPr>
        <w:tab/>
      </w:r>
      <w:r>
        <w:t>6</w:t>
      </w:r>
    </w:p>
    <w:p>
      <w:pPr>
        <w:tabs>
          <w:tab w:val="left" w:leader="dot" w:pos="10321"/>
        </w:tabs>
        <w:spacing w:before="52"/>
        <w:ind w:left="1413" w:right="0" w:firstLine="0"/>
        <w:jc w:val="left"/>
        <w:rPr>
          <w:sz w:val="21"/>
        </w:rPr>
      </w:pPr>
      <w:r>
        <w:drawing>
          <wp:inline distT="0" distB="0" distL="0" distR="0">
            <wp:extent cx="243063" cy="95068"/>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png"/>
                    <pic:cNvPicPr/>
                  </pic:nvPicPr>
                  <pic:blipFill>
                    <a:blip xmlns:r="http://schemas.openxmlformats.org/officeDocument/2006/relationships" r:embed="rId19" cstate="print"/>
                    <a:stretch>
                      <a:fillRect/>
                    </a:stretch>
                  </pic:blipFill>
                  <pic:spPr>
                    <a:xfrm>
                      <a:off x="0" y="0"/>
                      <a:ext cx="243063"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sz w:val="21"/>
        </w:rPr>
        <w:t xml:space="preserve"> </w:t>
      </w:r>
      <w:r>
        <w:rPr>
          <w:sz w:val="21"/>
        </w:rPr>
        <w:t>包装</w:t>
      </w:r>
      <w:r>
        <w:rPr>
          <w:rFonts w:ascii="Times New Roman" w:eastAsia="Times New Roman"/>
          <w:sz w:val="21"/>
        </w:rPr>
        <w:tab/>
      </w:r>
      <w:r>
        <w:rPr>
          <w:sz w:val="21"/>
        </w:rPr>
        <w:t>6</w:t>
      </w:r>
    </w:p>
    <w:p>
      <w:pPr>
        <w:tabs>
          <w:tab w:val="left" w:leader="dot" w:pos="10321"/>
        </w:tabs>
        <w:spacing w:before="31"/>
        <w:ind w:left="1413" w:right="0" w:firstLine="0"/>
        <w:jc w:val="left"/>
        <w:rPr>
          <w:sz w:val="21"/>
        </w:rPr>
      </w:pPr>
      <w:r>
        <w:drawing>
          <wp:inline distT="0" distB="0" distL="0" distR="0">
            <wp:extent cx="247636" cy="95068"/>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png"/>
                    <pic:cNvPicPr/>
                  </pic:nvPicPr>
                  <pic:blipFill>
                    <a:blip xmlns:r="http://schemas.openxmlformats.org/officeDocument/2006/relationships" r:embed="rId20" cstate="print"/>
                    <a:stretch>
                      <a:fillRect/>
                    </a:stretch>
                  </pic:blipFill>
                  <pic:spPr>
                    <a:xfrm>
                      <a:off x="0" y="0"/>
                      <a:ext cx="247636"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4"/>
          <w:sz w:val="20"/>
        </w:rPr>
        <w:t xml:space="preserve"> </w:t>
      </w:r>
      <w:r>
        <w:rPr>
          <w:spacing w:val="-3"/>
          <w:w w:val="100"/>
          <w:sz w:val="21"/>
        </w:rPr>
        <w:t xml:space="preserve"> </w:t>
      </w:r>
      <w:r>
        <w:rPr>
          <w:sz w:val="21"/>
        </w:rPr>
        <w:t>储存</w:t>
      </w:r>
      <w:r>
        <w:rPr>
          <w:rFonts w:ascii="Times New Roman" w:eastAsia="Times New Roman"/>
          <w:sz w:val="21"/>
        </w:rPr>
        <w:tab/>
      </w:r>
      <w:r>
        <w:rPr>
          <w:sz w:val="21"/>
        </w:rPr>
        <w:t>6</w:t>
      </w:r>
    </w:p>
    <w:p>
      <w:pPr>
        <w:tabs>
          <w:tab w:val="left" w:leader="dot" w:pos="10321"/>
        </w:tabs>
        <w:spacing w:before="30"/>
        <w:ind w:left="1413" w:right="0" w:firstLine="0"/>
        <w:jc w:val="left"/>
        <w:rPr>
          <w:sz w:val="21"/>
        </w:rPr>
      </w:pPr>
      <w:r>
        <w:drawing>
          <wp:inline distT="0" distB="0" distL="0" distR="0">
            <wp:extent cx="247636" cy="95068"/>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8.png"/>
                    <pic:cNvPicPr/>
                  </pic:nvPicPr>
                  <pic:blipFill>
                    <a:blip xmlns:r="http://schemas.openxmlformats.org/officeDocument/2006/relationships" r:embed="rId21" cstate="print"/>
                    <a:stretch>
                      <a:fillRect/>
                    </a:stretch>
                  </pic:blipFill>
                  <pic:spPr>
                    <a:xfrm>
                      <a:off x="0" y="0"/>
                      <a:ext cx="247636"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4"/>
          <w:sz w:val="20"/>
        </w:rPr>
        <w:t xml:space="preserve"> </w:t>
      </w:r>
      <w:r>
        <w:rPr>
          <w:spacing w:val="-3"/>
          <w:w w:val="100"/>
          <w:sz w:val="21"/>
        </w:rPr>
        <w:t xml:space="preserve"> </w:t>
      </w:r>
      <w:r>
        <w:rPr>
          <w:sz w:val="21"/>
        </w:rPr>
        <w:t>运输</w:t>
      </w:r>
      <w:r>
        <w:rPr>
          <w:rFonts w:ascii="Times New Roman" w:eastAsia="Times New Roman"/>
          <w:sz w:val="21"/>
        </w:rPr>
        <w:tab/>
      </w:r>
      <w:r>
        <w:rPr>
          <w:sz w:val="21"/>
        </w:rPr>
        <w:t>6</w:t>
      </w:r>
    </w:p>
    <w:p>
      <w:pPr>
        <w:pStyle w:val="BodyText"/>
        <w:tabs>
          <w:tab w:val="left" w:leader="dot" w:pos="10321"/>
        </w:tabs>
        <w:spacing w:before="111"/>
        <w:ind w:left="1178"/>
      </w:pPr>
      <w:r>
        <w:t xml:space="preserve">12 </w:t>
      </w:r>
      <w:r>
        <w:rPr>
          <w:spacing w:val="4"/>
        </w:rPr>
        <w:t xml:space="preserve"> </w:t>
      </w:r>
      <w:r>
        <w:rPr>
          <w:spacing w:val="-3"/>
        </w:rPr>
        <w:t>质</w:t>
      </w:r>
      <w:r>
        <w:t>量</w:t>
      </w:r>
      <w:r>
        <w:rPr>
          <w:spacing w:val="-3"/>
        </w:rPr>
        <w:t>管</w:t>
      </w:r>
      <w:r>
        <w:t>控</w:t>
      </w:r>
      <w:r>
        <w:rPr>
          <w:rFonts w:ascii="Times New Roman" w:eastAsia="Times New Roman"/>
        </w:rPr>
        <w:tab/>
      </w:r>
      <w:r>
        <w:t>7</w:t>
      </w:r>
    </w:p>
    <w:p>
      <w:pPr>
        <w:pStyle w:val="BodyText"/>
        <w:tabs>
          <w:tab w:val="left" w:leader="dot" w:pos="10321"/>
        </w:tabs>
        <w:spacing w:before="52"/>
        <w:ind w:left="1413"/>
      </w:pPr>
      <w:r>
        <w:drawing>
          <wp:inline distT="0" distB="0" distL="0" distR="0">
            <wp:extent cx="243063" cy="95068"/>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9.png"/>
                    <pic:cNvPicPr/>
                  </pic:nvPicPr>
                  <pic:blipFill>
                    <a:blip xmlns:r="http://schemas.openxmlformats.org/officeDocument/2006/relationships" r:embed="rId22" cstate="print"/>
                    <a:stretch>
                      <a:fillRect/>
                    </a:stretch>
                  </pic:blipFill>
                  <pic:spPr>
                    <a:xfrm>
                      <a:off x="0" y="0"/>
                      <a:ext cx="243063"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rPr>
        <w:t xml:space="preserve"> </w:t>
      </w:r>
      <w:r>
        <w:t>标</w:t>
      </w:r>
      <w:r>
        <w:rPr>
          <w:spacing w:val="-3"/>
        </w:rPr>
        <w:t>准</w:t>
      </w:r>
      <w:r>
        <w:t>与</w:t>
      </w:r>
      <w:r>
        <w:rPr>
          <w:spacing w:val="-3"/>
        </w:rPr>
        <w:t>规</w:t>
      </w:r>
      <w:r>
        <w:t>程</w:t>
      </w:r>
      <w:r>
        <w:rPr>
          <w:spacing w:val="-3"/>
        </w:rPr>
        <w:t>制</w:t>
      </w:r>
      <w:r>
        <w:t>定</w:t>
      </w:r>
      <w:r>
        <w:rPr>
          <w:rFonts w:ascii="Times New Roman" w:eastAsia="Times New Roman"/>
        </w:rPr>
        <w:tab/>
      </w:r>
      <w:r>
        <w:t>7</w:t>
      </w:r>
    </w:p>
    <w:p>
      <w:pPr>
        <w:tabs>
          <w:tab w:val="left" w:leader="dot" w:pos="10321"/>
        </w:tabs>
        <w:spacing w:before="31"/>
        <w:ind w:left="1413" w:right="0" w:firstLine="0"/>
        <w:jc w:val="left"/>
        <w:rPr>
          <w:sz w:val="21"/>
        </w:rPr>
      </w:pPr>
      <w:r>
        <w:drawing>
          <wp:inline distT="0" distB="0" distL="0" distR="0">
            <wp:extent cx="247636" cy="95068"/>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0.png"/>
                    <pic:cNvPicPr/>
                  </pic:nvPicPr>
                  <pic:blipFill>
                    <a:blip xmlns:r="http://schemas.openxmlformats.org/officeDocument/2006/relationships" r:embed="rId23" cstate="print"/>
                    <a:stretch>
                      <a:fillRect/>
                    </a:stretch>
                  </pic:blipFill>
                  <pic:spPr>
                    <a:xfrm>
                      <a:off x="0" y="0"/>
                      <a:ext cx="247636"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4"/>
          <w:sz w:val="20"/>
        </w:rPr>
        <w:t xml:space="preserve"> </w:t>
      </w:r>
      <w:r>
        <w:rPr>
          <w:spacing w:val="-3"/>
          <w:w w:val="100"/>
          <w:sz w:val="21"/>
        </w:rPr>
        <w:t xml:space="preserve"> </w:t>
      </w:r>
      <w:r>
        <w:rPr>
          <w:sz w:val="21"/>
        </w:rPr>
        <w:t>质</w:t>
      </w:r>
      <w:r>
        <w:rPr>
          <w:spacing w:val="-3"/>
          <w:sz w:val="21"/>
        </w:rPr>
        <w:t>量</w:t>
      </w:r>
      <w:r>
        <w:rPr>
          <w:sz w:val="21"/>
        </w:rPr>
        <w:t>检测</w:t>
      </w:r>
      <w:r>
        <w:rPr>
          <w:rFonts w:ascii="Times New Roman" w:eastAsia="Times New Roman"/>
          <w:sz w:val="21"/>
        </w:rPr>
        <w:tab/>
      </w:r>
      <w:r>
        <w:rPr>
          <w:sz w:val="21"/>
        </w:rPr>
        <w:t>7</w:t>
      </w:r>
    </w:p>
    <w:p>
      <w:pPr>
        <w:tabs>
          <w:tab w:val="left" w:leader="dot" w:pos="10321"/>
        </w:tabs>
        <w:spacing w:before="31"/>
        <w:ind w:left="1413" w:right="0" w:firstLine="0"/>
        <w:jc w:val="left"/>
        <w:rPr>
          <w:sz w:val="21"/>
        </w:rPr>
      </w:pPr>
      <w:r>
        <w:drawing>
          <wp:inline distT="0" distB="0" distL="0" distR="0">
            <wp:extent cx="247636" cy="95068"/>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1.png"/>
                    <pic:cNvPicPr/>
                  </pic:nvPicPr>
                  <pic:blipFill>
                    <a:blip xmlns:r="http://schemas.openxmlformats.org/officeDocument/2006/relationships" r:embed="rId24" cstate="print"/>
                    <a:stretch>
                      <a:fillRect/>
                    </a:stretch>
                  </pic:blipFill>
                  <pic:spPr>
                    <a:xfrm>
                      <a:off x="0" y="0"/>
                      <a:ext cx="247636"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4"/>
          <w:sz w:val="20"/>
        </w:rPr>
        <w:t xml:space="preserve"> </w:t>
      </w:r>
      <w:r>
        <w:rPr>
          <w:spacing w:val="-3"/>
          <w:w w:val="100"/>
          <w:sz w:val="21"/>
        </w:rPr>
        <w:t xml:space="preserve"> </w:t>
      </w:r>
      <w:r>
        <w:rPr>
          <w:sz w:val="21"/>
        </w:rPr>
        <w:t>质</w:t>
      </w:r>
      <w:r>
        <w:rPr>
          <w:spacing w:val="-3"/>
          <w:sz w:val="21"/>
        </w:rPr>
        <w:t>量</w:t>
      </w:r>
      <w:r>
        <w:rPr>
          <w:sz w:val="21"/>
        </w:rPr>
        <w:t>追溯</w:t>
      </w:r>
      <w:r>
        <w:rPr>
          <w:rFonts w:ascii="Times New Roman" w:eastAsia="Times New Roman"/>
          <w:sz w:val="21"/>
        </w:rPr>
        <w:tab/>
      </w:r>
      <w:r>
        <w:rPr>
          <w:sz w:val="21"/>
        </w:rPr>
        <w:t>7</w:t>
      </w:r>
    </w:p>
    <w:p>
      <w:pPr>
        <w:tabs>
          <w:tab w:val="left" w:leader="dot" w:pos="10321"/>
        </w:tabs>
        <w:spacing w:before="31"/>
        <w:ind w:left="1413" w:right="0" w:firstLine="0"/>
        <w:jc w:val="left"/>
        <w:rPr>
          <w:sz w:val="21"/>
        </w:rPr>
      </w:pPr>
      <w:r>
        <w:drawing>
          <wp:inline distT="0" distB="0" distL="0" distR="0">
            <wp:extent cx="250628" cy="95068"/>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2.png"/>
                    <pic:cNvPicPr/>
                  </pic:nvPicPr>
                  <pic:blipFill>
                    <a:blip xmlns:r="http://schemas.openxmlformats.org/officeDocument/2006/relationships" r:embed="rId25" cstate="print"/>
                    <a:stretch>
                      <a:fillRect/>
                    </a:stretch>
                  </pic:blipFill>
                  <pic:spPr>
                    <a:xfrm>
                      <a:off x="0" y="0"/>
                      <a:ext cx="25062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9"/>
          <w:sz w:val="20"/>
        </w:rPr>
        <w:t xml:space="preserve"> </w:t>
      </w:r>
      <w:r>
        <w:rPr>
          <w:spacing w:val="-3"/>
          <w:w w:val="100"/>
          <w:sz w:val="21"/>
        </w:rPr>
        <w:t xml:space="preserve"> </w:t>
      </w:r>
      <w:r>
        <w:rPr>
          <w:sz w:val="21"/>
        </w:rPr>
        <w:t>内审</w:t>
      </w:r>
      <w:r>
        <w:rPr>
          <w:rFonts w:ascii="Times New Roman" w:eastAsia="Times New Roman"/>
          <w:sz w:val="21"/>
        </w:rPr>
        <w:tab/>
      </w:r>
      <w:r>
        <w:rPr>
          <w:sz w:val="21"/>
        </w:rPr>
        <w:t>8</w:t>
      </w:r>
    </w:p>
    <w:p>
      <w:pPr>
        <w:pStyle w:val="BodyText"/>
        <w:rPr>
          <w:sz w:val="23"/>
        </w:rPr>
      </w:pPr>
    </w:p>
    <w:p>
      <w:pPr>
        <w:spacing w:before="75"/>
        <w:ind w:left="0" w:right="1006" w:firstLine="0"/>
        <w:jc w:val="right"/>
        <w:rPr>
          <w:sz w:val="18"/>
        </w:rPr>
      </w:pPr>
      <w:r>
        <w:rPr>
          <w:sz w:val="18"/>
        </w:rPr>
        <w:t xml:space="preserve">I </w:t>
      </w:r>
    </w:p>
    <w:p>
      <w:pPr>
        <w:spacing w:after="0"/>
        <w:jc w:val="right"/>
        <w:rPr>
          <w:sz w:val="18"/>
        </w:rPr>
        <w:sectPr>
          <w:headerReference w:type="even" r:id="rId26"/>
          <w:headerReference w:type="default" r:id="rId27"/>
          <w:pgSz w:w="11910" w:h="16840"/>
          <w:pgMar w:top="1640" w:right="260" w:bottom="280" w:left="240" w:header="1448" w:footer="0"/>
          <w:pgNumType w:start="4"/>
          <w:cols w:space="708"/>
        </w:sectPr>
      </w:pPr>
    </w:p>
    <w:p>
      <w:pPr>
        <w:pStyle w:val="BodyText"/>
        <w:rPr>
          <w:sz w:val="24"/>
        </w:rPr>
      </w:pPr>
      <w:r>
        <w:drawing>
          <wp:anchor distT="0" distB="0" distL="0" distR="0" simplePos="0" relativeHeight="251669504"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tabs>
          <w:tab w:val="left" w:leader="dot" w:pos="10110"/>
        </w:tabs>
        <w:spacing w:before="72"/>
        <w:ind w:left="892"/>
      </w:pPr>
      <w:r>
        <w:t xml:space="preserve">13 </w:t>
      </w:r>
      <w:r>
        <w:rPr>
          <w:spacing w:val="6"/>
        </w:rPr>
        <w:t xml:space="preserve"> </w:t>
      </w:r>
      <w:r>
        <w:rPr>
          <w:spacing w:val="-3"/>
        </w:rPr>
        <w:t>记</w:t>
      </w:r>
      <w:r>
        <w:t>录</w:t>
      </w:r>
      <w:r>
        <w:rPr>
          <w:spacing w:val="-3"/>
        </w:rPr>
        <w:t>与</w:t>
      </w:r>
      <w:r>
        <w:t>文</w:t>
      </w:r>
      <w:r>
        <w:rPr>
          <w:spacing w:val="-3"/>
        </w:rPr>
        <w:t>件</w:t>
      </w:r>
      <w:r>
        <w:t>管理</w:t>
      </w:r>
      <w:r>
        <w:rPr>
          <w:rFonts w:ascii="Times New Roman" w:eastAsia="Times New Roman"/>
        </w:rPr>
        <w:tab/>
      </w:r>
      <w:r>
        <w:t>8</w:t>
      </w:r>
    </w:p>
    <w:p>
      <w:pPr>
        <w:pStyle w:val="BodyText"/>
        <w:tabs>
          <w:tab w:val="left" w:leader="dot" w:pos="10110"/>
        </w:tabs>
        <w:spacing w:before="131"/>
        <w:ind w:left="892"/>
      </w:pPr>
      <w:r>
        <w:t>附录</w:t>
      </w:r>
      <w:r>
        <w:rPr>
          <w:spacing w:val="-49"/>
        </w:rPr>
        <w:t xml:space="preserve"> </w:t>
      </w:r>
      <w:r>
        <w:t>A（</w:t>
      </w:r>
      <w:r>
        <w:rPr>
          <w:spacing w:val="-3"/>
        </w:rPr>
        <w:t>资</w:t>
      </w:r>
      <w:r>
        <w:t>料</w:t>
      </w:r>
      <w:r>
        <w:rPr>
          <w:spacing w:val="-3"/>
        </w:rPr>
        <w:t>性</w:t>
      </w:r>
      <w:r>
        <w:t xml:space="preserve">） </w:t>
      </w:r>
      <w:r>
        <w:rPr>
          <w:spacing w:val="10"/>
        </w:rPr>
        <w:t xml:space="preserve"> </w:t>
      </w:r>
      <w:r>
        <w:t>湖</w:t>
      </w:r>
      <w:r>
        <w:rPr>
          <w:spacing w:val="-3"/>
        </w:rPr>
        <w:t>北</w:t>
      </w:r>
      <w:r>
        <w:t>省不</w:t>
      </w:r>
      <w:r>
        <w:rPr>
          <w:spacing w:val="-3"/>
        </w:rPr>
        <w:t>同</w:t>
      </w:r>
      <w:r>
        <w:t>地</w:t>
      </w:r>
      <w:r>
        <w:rPr>
          <w:spacing w:val="-3"/>
        </w:rPr>
        <w:t>域</w:t>
      </w:r>
      <w:r>
        <w:t>产</w:t>
      </w:r>
      <w:r>
        <w:rPr>
          <w:spacing w:val="-3"/>
        </w:rPr>
        <w:t>主</w:t>
      </w:r>
      <w:r>
        <w:t>要</w:t>
      </w:r>
      <w:r>
        <w:rPr>
          <w:spacing w:val="-3"/>
        </w:rPr>
        <w:t>药</w:t>
      </w:r>
      <w:r>
        <w:t>材</w:t>
      </w:r>
      <w:r>
        <w:rPr>
          <w:spacing w:val="-3"/>
        </w:rPr>
        <w:t>品</w:t>
      </w:r>
      <w:r>
        <w:t>种名单</w:t>
      </w:r>
      <w:r>
        <w:rPr>
          <w:rFonts w:ascii="Times New Roman" w:eastAsia="Times New Roman"/>
        </w:rPr>
        <w:tab/>
      </w:r>
      <w:r>
        <w:t>9</w:t>
      </w:r>
    </w:p>
    <w:p>
      <w:pPr>
        <w:pStyle w:val="BodyText"/>
        <w:tabs>
          <w:tab w:val="left" w:leader="dot" w:pos="10005"/>
        </w:tabs>
        <w:spacing w:before="130"/>
        <w:ind w:left="892"/>
      </w:pPr>
      <w:r>
        <w:t>附录</w:t>
      </w:r>
      <w:r>
        <w:rPr>
          <w:spacing w:val="-48"/>
        </w:rPr>
        <w:t xml:space="preserve"> </w:t>
      </w:r>
      <w:r>
        <w:t>B（</w:t>
      </w:r>
      <w:r>
        <w:rPr>
          <w:spacing w:val="-3"/>
        </w:rPr>
        <w:t>资</w:t>
      </w:r>
      <w:r>
        <w:t>料</w:t>
      </w:r>
      <w:r>
        <w:rPr>
          <w:spacing w:val="-3"/>
        </w:rPr>
        <w:t>性</w:t>
      </w:r>
      <w:r>
        <w:t xml:space="preserve">） </w:t>
      </w:r>
      <w:r>
        <w:rPr>
          <w:spacing w:val="14"/>
        </w:rPr>
        <w:t xml:space="preserve"> </w:t>
      </w:r>
      <w:r>
        <w:t>湖</w:t>
      </w:r>
      <w:r>
        <w:rPr>
          <w:spacing w:val="-3"/>
        </w:rPr>
        <w:t>北</w:t>
      </w:r>
      <w:r>
        <w:t>省主</w:t>
      </w:r>
      <w:r>
        <w:rPr>
          <w:spacing w:val="-3"/>
        </w:rPr>
        <w:t>要</w:t>
      </w:r>
      <w:r>
        <w:t>道</w:t>
      </w:r>
      <w:r>
        <w:rPr>
          <w:spacing w:val="-3"/>
        </w:rPr>
        <w:t>地</w:t>
      </w:r>
      <w:r>
        <w:t>药</w:t>
      </w:r>
      <w:r>
        <w:rPr>
          <w:spacing w:val="-3"/>
        </w:rPr>
        <w:t>材</w:t>
      </w:r>
      <w:r>
        <w:t>和</w:t>
      </w:r>
      <w:r>
        <w:rPr>
          <w:spacing w:val="-3"/>
        </w:rPr>
        <w:t>地</w:t>
      </w:r>
      <w:r>
        <w:t>产</w:t>
      </w:r>
      <w:r>
        <w:rPr>
          <w:spacing w:val="-3"/>
        </w:rPr>
        <w:t>药</w:t>
      </w:r>
      <w:r>
        <w:t>材的</w:t>
      </w:r>
      <w:r>
        <w:rPr>
          <w:spacing w:val="-3"/>
        </w:rPr>
        <w:t>产</w:t>
      </w:r>
      <w:r>
        <w:t>地</w:t>
      </w:r>
      <w:r>
        <w:rPr>
          <w:spacing w:val="-3"/>
        </w:rPr>
        <w:t>及</w:t>
      </w:r>
      <w:r>
        <w:t>适</w:t>
      </w:r>
      <w:r>
        <w:rPr>
          <w:spacing w:val="-3"/>
        </w:rPr>
        <w:t>生</w:t>
      </w:r>
      <w:r>
        <w:t>环境</w:t>
      </w:r>
      <w:r>
        <w:rPr>
          <w:rFonts w:ascii="Times New Roman" w:eastAsia="Times New Roman"/>
        </w:rPr>
        <w:tab/>
      </w:r>
      <w:r>
        <w:t>11</w:t>
      </w:r>
    </w:p>
    <w:p>
      <w:pPr>
        <w:pStyle w:val="BodyText"/>
        <w:tabs>
          <w:tab w:val="left" w:leader="dot" w:pos="10005"/>
        </w:tabs>
        <w:spacing w:before="132"/>
        <w:ind w:left="892"/>
      </w:pPr>
      <w:r>
        <w:t>附录</w:t>
      </w:r>
      <w:r>
        <w:rPr>
          <w:spacing w:val="-49"/>
        </w:rPr>
        <w:t xml:space="preserve"> </w:t>
      </w:r>
      <w:r>
        <w:t>C（</w:t>
      </w:r>
      <w:r>
        <w:rPr>
          <w:spacing w:val="-3"/>
        </w:rPr>
        <w:t>资</w:t>
      </w:r>
      <w:r>
        <w:t>料</w:t>
      </w:r>
      <w:r>
        <w:rPr>
          <w:spacing w:val="-3"/>
        </w:rPr>
        <w:t>性</w:t>
      </w:r>
      <w:r>
        <w:t xml:space="preserve">） </w:t>
      </w:r>
      <w:r>
        <w:rPr>
          <w:spacing w:val="11"/>
        </w:rPr>
        <w:t xml:space="preserve"> </w:t>
      </w:r>
      <w:r>
        <w:t>中</w:t>
      </w:r>
      <w:r>
        <w:rPr>
          <w:spacing w:val="-3"/>
        </w:rPr>
        <w:t>药</w:t>
      </w:r>
      <w:r>
        <w:t>材主</w:t>
      </w:r>
      <w:r>
        <w:rPr>
          <w:spacing w:val="-3"/>
        </w:rPr>
        <w:t>要</w:t>
      </w:r>
      <w:r>
        <w:t>病</w:t>
      </w:r>
      <w:r>
        <w:rPr>
          <w:spacing w:val="-3"/>
        </w:rPr>
        <w:t>虫</w:t>
      </w:r>
      <w:r>
        <w:t>害</w:t>
      </w:r>
      <w:r>
        <w:rPr>
          <w:spacing w:val="-3"/>
        </w:rPr>
        <w:t>的</w:t>
      </w:r>
      <w:r>
        <w:t>一</w:t>
      </w:r>
      <w:r>
        <w:rPr>
          <w:spacing w:val="-3"/>
        </w:rPr>
        <w:t>般</w:t>
      </w:r>
      <w:r>
        <w:t>生</w:t>
      </w:r>
      <w:r>
        <w:rPr>
          <w:spacing w:val="-3"/>
        </w:rPr>
        <w:t>物</w:t>
      </w:r>
      <w:r>
        <w:t>防治</w:t>
      </w:r>
      <w:r>
        <w:rPr>
          <w:spacing w:val="-3"/>
        </w:rPr>
        <w:t>方</w:t>
      </w:r>
      <w:r>
        <w:t>法</w:t>
      </w:r>
      <w:r>
        <w:rPr>
          <w:rFonts w:ascii="Times New Roman" w:eastAsia="Times New Roman"/>
        </w:rPr>
        <w:tab/>
      </w:r>
      <w:r>
        <w:t>14</w:t>
      </w:r>
    </w:p>
    <w:p>
      <w:pPr>
        <w:pStyle w:val="BodyText"/>
        <w:tabs>
          <w:tab w:val="left" w:leader="dot" w:pos="10005"/>
        </w:tabs>
        <w:spacing w:before="131"/>
        <w:ind w:left="892"/>
      </w:pPr>
      <w:r>
        <w:t>附录</w:t>
      </w:r>
      <w:r>
        <w:rPr>
          <w:spacing w:val="-50"/>
        </w:rPr>
        <w:t xml:space="preserve"> </w:t>
      </w:r>
      <w:r>
        <w:t>D（</w:t>
      </w:r>
      <w:r>
        <w:rPr>
          <w:spacing w:val="-3"/>
        </w:rPr>
        <w:t>规</w:t>
      </w:r>
      <w:r>
        <w:t>范</w:t>
      </w:r>
      <w:r>
        <w:rPr>
          <w:spacing w:val="-3"/>
        </w:rPr>
        <w:t>性</w:t>
      </w:r>
      <w:r>
        <w:t xml:space="preserve">） </w:t>
      </w:r>
      <w:r>
        <w:rPr>
          <w:spacing w:val="7"/>
        </w:rPr>
        <w:t xml:space="preserve"> </w:t>
      </w:r>
      <w:r>
        <w:t>中</w:t>
      </w:r>
      <w:r>
        <w:rPr>
          <w:spacing w:val="-3"/>
        </w:rPr>
        <w:t>药</w:t>
      </w:r>
      <w:r>
        <w:t>材种</w:t>
      </w:r>
      <w:r>
        <w:rPr>
          <w:spacing w:val="-3"/>
        </w:rPr>
        <w:t>植</w:t>
      </w:r>
      <w:r>
        <w:t>禁</w:t>
      </w:r>
      <w:r>
        <w:rPr>
          <w:spacing w:val="-3"/>
        </w:rPr>
        <w:t>用</w:t>
      </w:r>
      <w:r>
        <w:t>农</w:t>
      </w:r>
      <w:r>
        <w:rPr>
          <w:spacing w:val="-3"/>
        </w:rPr>
        <w:t>药</w:t>
      </w:r>
      <w:r>
        <w:t>名单</w:t>
      </w:r>
      <w:r>
        <w:rPr>
          <w:rFonts w:ascii="Times New Roman" w:eastAsia="Times New Roman"/>
        </w:rPr>
        <w:tab/>
      </w:r>
      <w:r>
        <w:t>16</w:t>
      </w:r>
    </w:p>
    <w:p>
      <w:pPr>
        <w:pStyle w:val="BodyText"/>
        <w:tabs>
          <w:tab w:val="left" w:leader="dot" w:pos="10005"/>
        </w:tabs>
        <w:spacing w:before="130"/>
        <w:ind w:left="892"/>
      </w:pPr>
      <w:r>
        <w:t>附录</w:t>
      </w:r>
      <w:r>
        <w:rPr>
          <w:spacing w:val="-48"/>
        </w:rPr>
        <w:t xml:space="preserve"> </w:t>
      </w:r>
      <w:r>
        <w:t>E（</w:t>
      </w:r>
      <w:r>
        <w:rPr>
          <w:spacing w:val="-3"/>
        </w:rPr>
        <w:t>资</w:t>
      </w:r>
      <w:r>
        <w:t>料</w:t>
      </w:r>
      <w:r>
        <w:rPr>
          <w:spacing w:val="-3"/>
        </w:rPr>
        <w:t>性</w:t>
      </w:r>
      <w:r>
        <w:t xml:space="preserve">） </w:t>
      </w:r>
      <w:r>
        <w:rPr>
          <w:spacing w:val="16"/>
        </w:rPr>
        <w:t xml:space="preserve"> </w:t>
      </w:r>
      <w:r>
        <w:t>湖</w:t>
      </w:r>
      <w:r>
        <w:rPr>
          <w:spacing w:val="-3"/>
        </w:rPr>
        <w:t>北</w:t>
      </w:r>
      <w:r>
        <w:t>主要</w:t>
      </w:r>
      <w:r>
        <w:rPr>
          <w:spacing w:val="-3"/>
        </w:rPr>
        <w:t>道</w:t>
      </w:r>
      <w:r>
        <w:t>地</w:t>
      </w:r>
      <w:r>
        <w:rPr>
          <w:spacing w:val="-3"/>
        </w:rPr>
        <w:t>药</w:t>
      </w:r>
      <w:r>
        <w:t>材</w:t>
      </w:r>
      <w:r>
        <w:rPr>
          <w:spacing w:val="-3"/>
        </w:rPr>
        <w:t>及</w:t>
      </w:r>
      <w:r>
        <w:t>地</w:t>
      </w:r>
      <w:r>
        <w:rPr>
          <w:spacing w:val="-3"/>
        </w:rPr>
        <w:t>产</w:t>
      </w:r>
      <w:r>
        <w:t>药</w:t>
      </w:r>
      <w:r>
        <w:rPr>
          <w:spacing w:val="-3"/>
        </w:rPr>
        <w:t>材</w:t>
      </w:r>
      <w:r>
        <w:t>的采</w:t>
      </w:r>
      <w:r>
        <w:rPr>
          <w:spacing w:val="-3"/>
        </w:rPr>
        <w:t>收</w:t>
      </w:r>
      <w:r>
        <w:t>期</w:t>
      </w:r>
      <w:r>
        <w:rPr>
          <w:spacing w:val="-3"/>
        </w:rPr>
        <w:t>与</w:t>
      </w:r>
      <w:r>
        <w:t>加</w:t>
      </w:r>
      <w:r>
        <w:rPr>
          <w:spacing w:val="-3"/>
        </w:rPr>
        <w:t>工</w:t>
      </w:r>
      <w:r>
        <w:t>干</w:t>
      </w:r>
      <w:r>
        <w:rPr>
          <w:spacing w:val="-3"/>
        </w:rPr>
        <w:t>燥</w:t>
      </w:r>
      <w:r>
        <w:t>方法</w:t>
      </w:r>
      <w:r>
        <w:rPr>
          <w:rFonts w:ascii="Times New Roman" w:eastAsia="Times New Roman"/>
        </w:rPr>
        <w:tab/>
      </w:r>
      <w:r>
        <w:t>17</w:t>
      </w:r>
    </w:p>
    <w:p>
      <w:pPr>
        <w:pStyle w:val="BodyText"/>
        <w:tabs>
          <w:tab w:val="left" w:leader="dot" w:pos="10005"/>
        </w:tabs>
        <w:spacing w:before="131"/>
        <w:ind w:left="892"/>
      </w:pPr>
      <w:r>
        <w:t>参考</w:t>
      </w:r>
      <w:r>
        <w:rPr>
          <w:spacing w:val="-3"/>
        </w:rPr>
        <w:t>文</w:t>
      </w:r>
      <w:r>
        <w:t>献</w:t>
      </w:r>
      <w:r>
        <w:rPr>
          <w:rFonts w:ascii="Times New Roman" w:eastAsia="Times New Roman"/>
        </w:rPr>
        <w:tab/>
      </w:r>
      <w:r>
        <w:t>19</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9"/>
        </w:rPr>
      </w:pPr>
      <w:r>
        <w:pict>
          <v:shape id="_x0000_s1035" type="#_x0000_t202" style="width:14.5pt;height:9pt;margin-top:14.21pt;margin-left:66.5pt;mso-position-horizontal-relative:page;mso-wrap-distance-left:0;mso-wrap-distance-right:0;position:absolute;z-index:-251645952" filled="f" stroked="f">
            <v:textbox inset="0,0,0,0">
              <w:txbxContent>
                <w:p>
                  <w:pPr>
                    <w:spacing w:before="0" w:line="180" w:lineRule="exact"/>
                    <w:ind w:left="0" w:right="0" w:firstLine="0"/>
                    <w:jc w:val="left"/>
                    <w:rPr>
                      <w:sz w:val="18"/>
                    </w:rPr>
                  </w:pPr>
                  <w:r>
                    <w:rPr>
                      <w:sz w:val="18"/>
                    </w:rPr>
                    <w:t xml:space="preserve">II </w:t>
                  </w:r>
                </w:p>
              </w:txbxContent>
            </v:textbox>
            <w10:wrap type="topAndBottom"/>
          </v:shape>
        </w:pict>
      </w:r>
    </w:p>
    <w:p>
      <w:pPr>
        <w:spacing w:after="0"/>
        <w:rPr>
          <w:sz w:val="19"/>
        </w:rPr>
        <w:sectPr>
          <w:headerReference w:type="even" r:id="rId28"/>
          <w:headerReference w:type="default" r:id="rId29"/>
          <w:pgSz w:w="11910" w:h="16840"/>
          <w:pgMar w:top="1640" w:right="260" w:bottom="280" w:left="240" w:header="1448" w:footer="0"/>
          <w:pgNumType w:start="5"/>
          <w:cols w:space="708"/>
        </w:sectPr>
      </w:pPr>
    </w:p>
    <w:p>
      <w:pPr>
        <w:pStyle w:val="BodyText"/>
        <w:spacing w:before="12"/>
        <w:rPr>
          <w:sz w:val="25"/>
        </w:rPr>
      </w:pPr>
    </w:p>
    <w:p>
      <w:pPr>
        <w:pStyle w:val="Heading1"/>
        <w:tabs>
          <w:tab w:val="left" w:pos="1683"/>
        </w:tabs>
      </w:pPr>
      <w:r>
        <w:t>前</w:t>
        <w:tab/>
        <w:t>言</w:t>
      </w:r>
    </w:p>
    <w:p>
      <w:pPr>
        <w:pStyle w:val="BodyText"/>
        <w:spacing w:before="9"/>
        <w:rPr>
          <w:rFonts w:ascii="黑体"/>
          <w:sz w:val="46"/>
        </w:rPr>
      </w:pPr>
    </w:p>
    <w:p>
      <w:pPr>
        <w:pStyle w:val="BodyText"/>
        <w:spacing w:line="278" w:lineRule="auto"/>
        <w:ind w:left="1178" w:right="866" w:firstLine="420"/>
      </w:pPr>
      <w:r>
        <w:t xml:space="preserve">本文件按照GB/T 1.1—2020《标准化工作导则 第1部分：标准化文件的结构和起草规则》的规定起草。 </w:t>
      </w:r>
    </w:p>
    <w:p>
      <w:pPr>
        <w:pStyle w:val="BodyText"/>
        <w:spacing w:line="278" w:lineRule="auto"/>
        <w:ind w:left="1598" w:right="1504"/>
      </w:pPr>
      <w:r>
        <w:rPr>
          <w:spacing w:val="-3"/>
        </w:rPr>
        <w:t>请注意本文件的某些内容可能涉及专利。本文件的发布机构不承担识别这些专利的责任。本文件由中南民族大学提出。</w:t>
      </w:r>
      <w:r>
        <w:t xml:space="preserve"> </w:t>
      </w:r>
    </w:p>
    <w:p>
      <w:pPr>
        <w:pStyle w:val="BodyText"/>
        <w:spacing w:line="269" w:lineRule="exact"/>
        <w:ind w:left="1598"/>
      </w:pPr>
      <w:r>
        <w:t xml:space="preserve">本文件由湖北省农业农村厅归口。 </w:t>
      </w:r>
    </w:p>
    <w:p>
      <w:pPr>
        <w:pStyle w:val="BodyText"/>
        <w:spacing w:before="43" w:line="278" w:lineRule="auto"/>
        <w:ind w:left="1178" w:right="866" w:firstLine="420"/>
      </w:pPr>
      <w:r>
        <w:rPr>
          <w:spacing w:val="-10"/>
        </w:rPr>
        <w:t>本文件起草单位：中南民族大学、湖北省道地中药材标准化工作组、湖北中医药大学、湖北省农业</w:t>
      </w:r>
      <w:r>
        <w:rPr>
          <w:spacing w:val="-5"/>
        </w:rPr>
        <w:t>科学院中药材研究所、湖北省果茶办公室。</w:t>
      </w:r>
      <w:r>
        <w:t xml:space="preserve"> </w:t>
      </w:r>
    </w:p>
    <w:p>
      <w:pPr>
        <w:pStyle w:val="BodyText"/>
        <w:spacing w:line="278" w:lineRule="auto"/>
        <w:ind w:left="1178" w:right="866" w:firstLine="420"/>
        <w:jc w:val="both"/>
      </w:pPr>
      <w:r>
        <w:rPr>
          <w:spacing w:val="-19"/>
        </w:rPr>
        <w:t>本文件主要起草人：万定荣、李涛、黄必胜、林先明、陈科力、宗庆波、李小军、杨新洲、陈家春、</w:t>
      </w:r>
      <w:r>
        <w:rPr>
          <w:spacing w:val="-21"/>
        </w:rPr>
        <w:t>吴和珍、翁端阳、王学奎、张燕君、游景茂、徐智斌、徐燃、武娟、马毅平、陈盛虎、郭双喜、潘巧云、</w:t>
      </w:r>
      <w:r>
        <w:rPr>
          <w:spacing w:val="-12"/>
        </w:rPr>
        <w:t>梅光和。</w:t>
      </w:r>
      <w:r>
        <w:t xml:space="preserve"> </w:t>
      </w:r>
    </w:p>
    <w:p>
      <w:pPr>
        <w:pStyle w:val="BodyText"/>
        <w:spacing w:line="278" w:lineRule="auto"/>
        <w:ind w:left="1178" w:right="761" w:firstLine="420"/>
      </w:pPr>
      <w:r>
        <w:rPr>
          <w:spacing w:val="14"/>
        </w:rPr>
        <w:t xml:space="preserve">本文件实施应用中的疑问，可咨询湖北省农业农村厅，联系电话： </w:t>
      </w:r>
      <w:r>
        <w:t>027-87665821</w:t>
      </w:r>
      <w:r>
        <w:rPr>
          <w:spacing w:val="-21"/>
        </w:rPr>
        <w:t xml:space="preserve"> ， 邮箱： </w:t>
      </w:r>
      <w:hyperlink r:id="rId30">
        <w:r>
          <w:rPr>
            <w:spacing w:val="-21"/>
          </w:rPr>
          <w:t>hbsnab@126.com</w:t>
        </w:r>
      </w:hyperlink>
      <w:r>
        <w:rPr>
          <w:spacing w:val="-5"/>
        </w:rPr>
        <w:t xml:space="preserve">。对本文件的有关修改意见建议请反馈至湖北省市场监督管理局标准化处，联系电话： </w:t>
      </w:r>
      <w:r>
        <w:rPr>
          <w:spacing w:val="-7"/>
        </w:rPr>
        <w:t>027-87710317</w:t>
      </w:r>
      <w:r>
        <w:rPr>
          <w:spacing w:val="-5"/>
        </w:rPr>
        <w:t>，邮箱：</w:t>
      </w:r>
      <w:hyperlink r:id="rId31">
        <w:r>
          <w:rPr>
            <w:spacing w:val="-10"/>
          </w:rPr>
          <w:t>hbbzhc@163.com</w:t>
        </w:r>
      </w:hyperlink>
      <w:r>
        <w:rPr>
          <w:spacing w:val="-12"/>
        </w:rPr>
        <w:t>；中南民族大学，电话：027-67841196</w:t>
      </w:r>
      <w:r>
        <w:rPr>
          <w:spacing w:val="-6"/>
        </w:rPr>
        <w:t>，邮箱：</w:t>
      </w:r>
      <w:hyperlink r:id="rId32">
        <w:r>
          <w:rPr>
            <w:spacing w:val="-6"/>
          </w:rPr>
          <w:t>wandr666@163.com</w:t>
        </w:r>
      </w:hyperlink>
      <w:r>
        <w:rPr>
          <w:spacing w:val="-5"/>
        </w:rPr>
        <w:t>。</w:t>
      </w:r>
      <w:r>
        <w:t xml:space="preserve"> </w:t>
      </w:r>
    </w:p>
    <w:p>
      <w:pPr>
        <w:pStyle w:val="BodyText"/>
        <w:spacing w:line="269" w:lineRule="exact"/>
        <w:ind w:left="1598"/>
      </w:pPr>
      <w:r>
        <w:rPr>
          <w:w w:val="100"/>
        </w:rPr>
        <w:t xml:space="preserve"> </w:t>
      </w:r>
    </w:p>
    <w:p>
      <w:pPr>
        <w:pStyle w:val="BodyText"/>
        <w:spacing w:before="42"/>
        <w:ind w:left="1598"/>
      </w:pPr>
      <w:r>
        <w:drawing>
          <wp:anchor distT="0" distB="0" distL="0" distR="0" simplePos="0" relativeHeight="251671552" behindDoc="0" locked="0" layoutInCell="1" allowOverlap="1">
            <wp:simplePos x="0" y="0"/>
            <wp:positionH relativeFrom="page">
              <wp:posOffset>215900</wp:posOffset>
            </wp:positionH>
            <wp:positionV relativeFrom="paragraph">
              <wp:posOffset>557148</wp:posOffset>
            </wp:positionV>
            <wp:extent cx="7112000" cy="4876800"/>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w w:val="100"/>
        </w:rPr>
        <w:t xml:space="preserve"> </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6"/>
        </w:rPr>
      </w:pPr>
      <w:r>
        <w:pict>
          <v:shape id="_x0000_s1036" type="#_x0000_t202" style="width:19.1pt;height:9pt;margin-top:18.77pt;margin-left:513.82pt;mso-position-horizontal-relative:page;mso-wrap-distance-left:0;mso-wrap-distance-right:0;position:absolute;z-index:-251643904" filled="f" stroked="f">
            <v:textbox inset="0,0,0,0">
              <w:txbxContent>
                <w:p>
                  <w:pPr>
                    <w:spacing w:before="0" w:line="180" w:lineRule="exact"/>
                    <w:ind w:left="0" w:right="0" w:firstLine="0"/>
                    <w:jc w:val="left"/>
                    <w:rPr>
                      <w:sz w:val="18"/>
                    </w:rPr>
                  </w:pPr>
                  <w:r>
                    <w:rPr>
                      <w:sz w:val="18"/>
                    </w:rPr>
                    <w:t xml:space="preserve">III </w:t>
                  </w:r>
                </w:p>
              </w:txbxContent>
            </v:textbox>
            <w10:wrap type="topAndBottom"/>
          </v:shape>
        </w:pict>
      </w:r>
    </w:p>
    <w:p>
      <w:pPr>
        <w:spacing w:after="0"/>
        <w:rPr>
          <w:sz w:val="26"/>
        </w:rPr>
        <w:sectPr>
          <w:headerReference w:type="even" r:id="rId33"/>
          <w:headerReference w:type="default" r:id="rId34"/>
          <w:pgSz w:w="11910" w:h="16840"/>
          <w:pgMar w:top="1640" w:right="260" w:bottom="280" w:left="240" w:header="1448" w:footer="0"/>
          <w:pgNumType w:start="6"/>
          <w:cols w:space="708"/>
        </w:sectPr>
      </w:pPr>
    </w:p>
    <w:p>
      <w:pPr>
        <w:pStyle w:val="BodyText"/>
        <w:rPr>
          <w:sz w:val="20"/>
        </w:rPr>
      </w:pPr>
      <w:r>
        <w:drawing>
          <wp:anchor distT="0" distB="0" distL="0" distR="0" simplePos="0" relativeHeight="251673600"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after="1"/>
        <w:rPr>
          <w:sz w:val="20"/>
        </w:rPr>
      </w:pPr>
    </w:p>
    <w:p>
      <w:pPr>
        <w:pStyle w:val="BodyText"/>
        <w:spacing w:line="180" w:lineRule="exact"/>
        <w:ind w:left="1090"/>
        <w:rPr>
          <w:sz w:val="18"/>
        </w:rPr>
      </w:pPr>
      <w:r>
        <w:rPr>
          <w:position w:val="-3"/>
          <w:sz w:val="18"/>
        </w:rPr>
        <w:pict>
          <v:group id="_x0000_i1037" style="width:14.5pt;height:9pt;mso-position-horizontal-relative:char;mso-position-vertical-relative:line" coordorigin="0,0" coordsize="290,180">
            <v:shape id="_x0000_s1038" type="#_x0000_t202" style="width:290;height:180;position:absolute" filled="f" stroked="f">
              <v:textbox inset="0,0,0,0">
                <w:txbxContent>
                  <w:p>
                    <w:pPr>
                      <w:spacing w:before="0" w:line="180" w:lineRule="exact"/>
                      <w:ind w:left="0" w:right="0" w:firstLine="0"/>
                      <w:jc w:val="left"/>
                      <w:rPr>
                        <w:sz w:val="18"/>
                      </w:rPr>
                    </w:pPr>
                    <w:r>
                      <w:rPr>
                        <w:sz w:val="18"/>
                      </w:rPr>
                      <w:t xml:space="preserve">IV </w:t>
                    </w:r>
                  </w:p>
                </w:txbxContent>
              </v:textbox>
            </v:shape>
            <w10:wrap type="none"/>
          </v:group>
        </w:pict>
      </w:r>
    </w:p>
    <w:p>
      <w:pPr>
        <w:spacing w:after="0" w:line="180" w:lineRule="exact"/>
        <w:rPr>
          <w:sz w:val="18"/>
        </w:rPr>
        <w:sectPr>
          <w:headerReference w:type="even" r:id="rId35"/>
          <w:headerReference w:type="default" r:id="rId36"/>
          <w:pgSz w:w="11910" w:h="16840"/>
          <w:pgMar w:top="1640" w:right="260" w:bottom="280" w:left="240" w:header="1448" w:footer="0"/>
          <w:pgNumType w:start="7"/>
          <w:cols w:space="708"/>
        </w:sectPr>
      </w:pPr>
    </w:p>
    <w:p>
      <w:pPr>
        <w:pStyle w:val="BodyText"/>
        <w:rPr>
          <w:sz w:val="25"/>
        </w:rPr>
      </w:pPr>
      <w:r>
        <w:drawing>
          <wp:anchor distT="0" distB="0" distL="0" distR="0" simplePos="0" relativeHeight="251674624"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Heading1"/>
        <w:tabs>
          <w:tab w:val="left" w:pos="1683"/>
        </w:tabs>
      </w:pPr>
      <w:r>
        <w:t>引</w:t>
        <w:tab/>
        <w:t>言</w:t>
      </w:r>
    </w:p>
    <w:p>
      <w:pPr>
        <w:pStyle w:val="BodyText"/>
        <w:spacing w:before="9"/>
        <w:rPr>
          <w:rFonts w:ascii="黑体"/>
          <w:sz w:val="46"/>
        </w:rPr>
      </w:pPr>
    </w:p>
    <w:p>
      <w:pPr>
        <w:pStyle w:val="BodyText"/>
        <w:spacing w:line="278" w:lineRule="auto"/>
        <w:ind w:left="1178" w:right="761" w:firstLine="420"/>
      </w:pPr>
      <w:r>
        <w:t xml:space="preserve">湖北省中药资源种类数目及中药材产量均居全国各省份前列，众多道地中药材和大宗地产中药材 </w:t>
      </w:r>
      <w:r>
        <w:rPr>
          <w:spacing w:val="-8"/>
        </w:rPr>
        <w:t>品种在国内外久负盛名，如艾叶</w:t>
      </w:r>
      <w:r>
        <w:t>（</w:t>
      </w:r>
      <w:r>
        <w:rPr>
          <w:spacing w:val="-2"/>
        </w:rPr>
        <w:t>蕲艾</w:t>
      </w:r>
      <w:r>
        <w:rPr>
          <w:spacing w:val="-27"/>
        </w:rPr>
        <w:t>）</w:t>
      </w:r>
      <w:r>
        <w:rPr>
          <w:spacing w:val="-19"/>
        </w:rPr>
        <w:t>、黄连</w:t>
      </w:r>
      <w:r>
        <w:t>（</w:t>
      </w:r>
      <w:r>
        <w:rPr>
          <w:spacing w:val="-3"/>
        </w:rPr>
        <w:t>利川黄连</w:t>
      </w:r>
      <w:r>
        <w:rPr>
          <w:spacing w:val="-27"/>
        </w:rPr>
        <w:t>）</w:t>
      </w:r>
      <w:r>
        <w:rPr>
          <w:spacing w:val="-19"/>
        </w:rPr>
        <w:t>、茯苓</w:t>
      </w:r>
      <w:r>
        <w:t>（</w:t>
      </w:r>
      <w:r>
        <w:rPr>
          <w:spacing w:val="-3"/>
        </w:rPr>
        <w:t>九资河茯苓</w:t>
      </w:r>
      <w:r>
        <w:rPr>
          <w:spacing w:val="-27"/>
        </w:rPr>
        <w:t>）</w:t>
      </w:r>
      <w:r>
        <w:rPr>
          <w:spacing w:val="-19"/>
        </w:rPr>
        <w:t>、半夏</w:t>
      </w:r>
      <w:r>
        <w:t>（</w:t>
      </w:r>
      <w:r>
        <w:rPr>
          <w:spacing w:val="-2"/>
        </w:rPr>
        <w:t>荆半夏</w:t>
      </w:r>
      <w:r>
        <w:rPr>
          <w:spacing w:val="-29"/>
        </w:rPr>
        <w:t>）</w:t>
      </w:r>
      <w:r>
        <w:t>、</w:t>
      </w:r>
      <w:r>
        <w:rPr>
          <w:spacing w:val="-1"/>
        </w:rPr>
        <w:t>苍术、厚朴</w:t>
      </w:r>
      <w:r>
        <w:rPr>
          <w:spacing w:val="-3"/>
        </w:rPr>
        <w:t>（</w:t>
      </w:r>
      <w:r>
        <w:rPr>
          <w:spacing w:val="-2"/>
        </w:rPr>
        <w:t>紫油厚朴</w:t>
      </w:r>
      <w:r>
        <w:rPr>
          <w:spacing w:val="-3"/>
        </w:rPr>
        <w:t>）</w:t>
      </w:r>
      <w:r>
        <w:rPr>
          <w:spacing w:val="-1"/>
        </w:rPr>
        <w:t>、木瓜</w:t>
      </w:r>
      <w:r>
        <w:t>（</w:t>
      </w:r>
      <w:r>
        <w:rPr>
          <w:spacing w:val="-3"/>
        </w:rPr>
        <w:t>资丘木瓜</w:t>
      </w:r>
      <w:r>
        <w:t>）</w:t>
      </w:r>
      <w:r>
        <w:rPr>
          <w:spacing w:val="-3"/>
        </w:rPr>
        <w:t>、龟甲、鳖甲、菊花（</w:t>
      </w:r>
      <w:r>
        <w:rPr>
          <w:spacing w:val="-1"/>
        </w:rPr>
        <w:t>福白菊</w:t>
      </w:r>
      <w:r>
        <w:t>）</w:t>
      </w:r>
      <w:r>
        <w:rPr>
          <w:spacing w:val="-4"/>
        </w:rPr>
        <w:t>、天麻、黄精、野菊花、</w:t>
      </w:r>
      <w:r>
        <w:rPr>
          <w:spacing w:val="-7"/>
        </w:rPr>
        <w:t>玄参</w:t>
      </w:r>
      <w:r>
        <w:rPr>
          <w:spacing w:val="-3"/>
        </w:rPr>
        <w:t>（巴东玄参</w:t>
      </w:r>
      <w:r>
        <w:rPr>
          <w:spacing w:val="-8"/>
        </w:rPr>
        <w:t>）</w:t>
      </w:r>
      <w:r>
        <w:rPr>
          <w:spacing w:val="-7"/>
        </w:rPr>
        <w:t>、独活</w:t>
      </w:r>
      <w:r>
        <w:t>（</w:t>
      </w:r>
      <w:r>
        <w:rPr>
          <w:spacing w:val="-3"/>
        </w:rPr>
        <w:t>资丘独活</w:t>
      </w:r>
      <w:r>
        <w:rPr>
          <w:spacing w:val="-8"/>
        </w:rPr>
        <w:t>）</w:t>
      </w:r>
      <w:r>
        <w:rPr>
          <w:spacing w:val="-6"/>
        </w:rPr>
        <w:t>、银杏叶、大黄</w:t>
      </w:r>
      <w:r>
        <w:rPr>
          <w:spacing w:val="-3"/>
        </w:rPr>
        <w:t>（马蹄大黄</w:t>
      </w:r>
      <w:r>
        <w:rPr>
          <w:spacing w:val="-8"/>
        </w:rPr>
        <w:t>）</w:t>
      </w:r>
      <w:r>
        <w:rPr>
          <w:spacing w:val="-7"/>
        </w:rPr>
        <w:t>、续断</w:t>
      </w:r>
      <w:r>
        <w:t>（</w:t>
      </w:r>
      <w:r>
        <w:rPr>
          <w:spacing w:val="-3"/>
        </w:rPr>
        <w:t>五鹤续断</w:t>
      </w:r>
      <w:r>
        <w:rPr>
          <w:spacing w:val="-8"/>
        </w:rPr>
        <w:t>）</w:t>
      </w:r>
      <w:r>
        <w:rPr>
          <w:spacing w:val="-5"/>
        </w:rPr>
        <w:t>、虎杖、射干</w:t>
      </w:r>
      <w:r>
        <w:rPr>
          <w:spacing w:val="-19"/>
        </w:rPr>
        <w:t>等等，这些中药材品种在国内市场上占有重要地位。为配合做好国家《中药材生产质量管理规范</w:t>
      </w:r>
      <w:r>
        <w:rPr>
          <w:spacing w:val="-164"/>
        </w:rPr>
        <w:t>》</w:t>
      </w:r>
      <w:r>
        <w:t xml:space="preserve">（GAP， </w:t>
      </w:r>
      <w:r>
        <w:rPr>
          <w:spacing w:val="-6"/>
        </w:rPr>
        <w:t>2022）</w:t>
      </w:r>
      <w:r>
        <w:rPr>
          <w:spacing w:val="-8"/>
        </w:rPr>
        <w:t>的实施工作，促进湖北省中药材定制药园建设，保障全省种植和养殖中药材的质量与安全性，促</w:t>
      </w:r>
      <w:r>
        <w:rPr>
          <w:spacing w:val="-21"/>
        </w:rPr>
        <w:t xml:space="preserve">进道地、优质中药材的产销对接，为市场提供品质优良的中药材原材料，从而带动全省中药材品质提升， </w:t>
      </w:r>
      <w:r>
        <w:rPr>
          <w:spacing w:val="-8"/>
        </w:rPr>
        <w:t>促进中药材产业高质量发展与乡村振兴，在新版</w:t>
      </w:r>
      <w:r>
        <w:t>GAP</w:t>
      </w:r>
      <w:r>
        <w:rPr>
          <w:spacing w:val="-3"/>
        </w:rPr>
        <w:t>基本原则指导下，特制定本文件。</w:t>
      </w:r>
      <w:r>
        <w:t xml:space="preserve"> </w:t>
      </w:r>
    </w:p>
    <w:p>
      <w:pPr>
        <w:pStyle w:val="BodyText"/>
        <w:spacing w:line="269" w:lineRule="exact"/>
        <w:ind w:left="1598"/>
      </w:pPr>
      <w:r>
        <w:rPr>
          <w:w w:val="100"/>
        </w:rPr>
        <w:t xml:space="preserve"> </w:t>
      </w:r>
    </w:p>
    <w:p>
      <w:pPr>
        <w:pStyle w:val="BodyText"/>
        <w:spacing w:before="43"/>
        <w:ind w:left="1598"/>
      </w:pPr>
      <w:r>
        <w:rPr>
          <w:w w:val="100"/>
        </w:rPr>
        <w:t xml:space="preserve"> </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8"/>
        </w:rPr>
      </w:pPr>
      <w:r>
        <w:pict>
          <v:shape id="_x0000_s1039" type="#_x0000_t202" style="width:10.1pt;height:9pt;margin-top:20.46pt;margin-left:522.82pt;mso-position-horizontal-relative:page;mso-wrap-distance-left:0;mso-wrap-distance-right:0;position:absolute;z-index:-251640832" filled="f" stroked="f">
            <v:textbox inset="0,0,0,0">
              <w:txbxContent>
                <w:p>
                  <w:pPr>
                    <w:spacing w:before="0" w:line="180" w:lineRule="exact"/>
                    <w:ind w:left="0" w:right="0" w:firstLine="0"/>
                    <w:jc w:val="left"/>
                    <w:rPr>
                      <w:sz w:val="18"/>
                    </w:rPr>
                  </w:pPr>
                  <w:r>
                    <w:rPr>
                      <w:sz w:val="18"/>
                    </w:rPr>
                    <w:t xml:space="preserve">V </w:t>
                  </w:r>
                </w:p>
              </w:txbxContent>
            </v:textbox>
            <w10:wrap type="topAndBottom"/>
          </v:shape>
        </w:pict>
      </w:r>
    </w:p>
    <w:p>
      <w:pPr>
        <w:spacing w:after="0"/>
        <w:rPr>
          <w:sz w:val="28"/>
        </w:rPr>
        <w:sectPr>
          <w:headerReference w:type="even" r:id="rId37"/>
          <w:headerReference w:type="default" r:id="rId38"/>
          <w:pgSz w:w="11910" w:h="16840"/>
          <w:pgMar w:top="1640" w:right="260" w:bottom="280" w:left="240" w:header="1448" w:footer="0"/>
          <w:pgNumType w:start="8"/>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headerReference w:type="even" r:id="rId39"/>
          <w:headerReference w:type="default" r:id="rId40"/>
          <w:pgSz w:w="11910" w:h="16840"/>
          <w:pgMar w:top="1580" w:right="260" w:bottom="280" w:left="240" w:header="0" w:footer="0"/>
          <w:pgNumType w:start="9"/>
          <w:cols w:space="708"/>
        </w:sectPr>
      </w:pPr>
    </w:p>
    <w:p>
      <w:pPr>
        <w:pStyle w:val="BodyText"/>
        <w:spacing w:before="2"/>
        <w:rPr>
          <w:sz w:val="20"/>
        </w:rPr>
      </w:pPr>
    </w:p>
    <w:p>
      <w:pPr>
        <w:pStyle w:val="Heading1"/>
        <w:ind w:left="1717" w:right="1418"/>
      </w:pPr>
      <w:r>
        <w:t>湖北省中药材定制药园建设规范</w:t>
      </w:r>
    </w:p>
    <w:p>
      <w:pPr>
        <w:pStyle w:val="BodyText"/>
        <w:rPr>
          <w:rFonts w:ascii="黑体"/>
          <w:sz w:val="20"/>
        </w:rPr>
      </w:pPr>
    </w:p>
    <w:p>
      <w:pPr>
        <w:pStyle w:val="BodyText"/>
        <w:spacing w:before="12"/>
        <w:rPr>
          <w:rFonts w:ascii="黑体"/>
          <w:sz w:val="28"/>
        </w:rPr>
      </w:pPr>
    </w:p>
    <w:p>
      <w:pPr>
        <w:pStyle w:val="ListParagraph"/>
        <w:numPr>
          <w:ilvl w:val="0"/>
          <w:numId w:val="18"/>
        </w:numPr>
        <w:tabs>
          <w:tab w:val="left" w:pos="1494"/>
        </w:tabs>
        <w:spacing w:before="72" w:after="0" w:line="240" w:lineRule="auto"/>
        <w:ind w:left="1493" w:right="0" w:hanging="316"/>
        <w:jc w:val="left"/>
        <w:rPr>
          <w:rFonts w:ascii="黑体" w:eastAsia="黑体" w:hint="eastAsia"/>
          <w:sz w:val="21"/>
        </w:rPr>
      </w:pPr>
      <w:r>
        <w:rPr>
          <w:rFonts w:ascii="黑体" w:eastAsia="黑体" w:hint="eastAsia"/>
          <w:sz w:val="21"/>
        </w:rPr>
        <w:t>范围</w:t>
      </w:r>
    </w:p>
    <w:p>
      <w:pPr>
        <w:pStyle w:val="BodyText"/>
        <w:spacing w:before="8"/>
        <w:rPr>
          <w:rFonts w:ascii="黑体"/>
          <w:sz w:val="27"/>
        </w:rPr>
      </w:pPr>
    </w:p>
    <w:p>
      <w:pPr>
        <w:pStyle w:val="BodyText"/>
        <w:spacing w:before="1" w:line="278" w:lineRule="auto"/>
        <w:ind w:left="1178" w:right="761" w:firstLine="420"/>
      </w:pPr>
      <w:r>
        <w:t xml:space="preserve">本文件规定了湖北省中药材定制药园建设的总体要求、人员、设备设施与场所、园址与品种选择、种子种苗、种植养殖管理、采收与产地加工、包装及储运、质量管控、记录与文件管理等要求。 </w:t>
      </w:r>
    </w:p>
    <w:p>
      <w:pPr>
        <w:pStyle w:val="BodyText"/>
        <w:spacing w:line="269" w:lineRule="exact"/>
        <w:ind w:left="1598"/>
      </w:pPr>
      <w:r>
        <w:t xml:space="preserve">本文件适用于湖北省中药材定制药园的建设。 </w:t>
      </w:r>
    </w:p>
    <w:p>
      <w:pPr>
        <w:pStyle w:val="BodyText"/>
        <w:spacing w:before="9"/>
        <w:rPr>
          <w:sz w:val="27"/>
        </w:rPr>
      </w:pPr>
    </w:p>
    <w:p>
      <w:pPr>
        <w:pStyle w:val="ListParagraph"/>
        <w:numPr>
          <w:ilvl w:val="0"/>
          <w:numId w:val="18"/>
        </w:numPr>
        <w:tabs>
          <w:tab w:val="left" w:pos="1494"/>
        </w:tabs>
        <w:spacing w:before="0" w:after="0" w:line="240" w:lineRule="auto"/>
        <w:ind w:left="1493" w:right="0" w:hanging="316"/>
        <w:jc w:val="left"/>
        <w:rPr>
          <w:rFonts w:ascii="黑体" w:eastAsia="黑体" w:hint="eastAsia"/>
          <w:sz w:val="21"/>
        </w:rPr>
      </w:pPr>
      <w:r>
        <w:rPr>
          <w:rFonts w:ascii="黑体" w:eastAsia="黑体" w:hint="eastAsia"/>
          <w:spacing w:val="-2"/>
          <w:sz w:val="21"/>
        </w:rPr>
        <w:t>规范性引用文件</w:t>
      </w:r>
    </w:p>
    <w:p>
      <w:pPr>
        <w:pStyle w:val="BodyText"/>
        <w:spacing w:before="9"/>
        <w:rPr>
          <w:rFonts w:ascii="黑体"/>
          <w:sz w:val="27"/>
        </w:rPr>
      </w:pPr>
    </w:p>
    <w:p>
      <w:pPr>
        <w:pStyle w:val="BodyText"/>
        <w:spacing w:line="278" w:lineRule="auto"/>
        <w:ind w:left="1178" w:right="760" w:firstLine="420"/>
      </w:pPr>
      <w:r>
        <w:rPr>
          <w:spacing w:val="-10"/>
        </w:rPr>
        <w:t xml:space="preserve">下列文件中的内容通过文中的规范性引用而构成本文件必不可少的条款。其中，注日期的引用文件， </w:t>
      </w:r>
      <w:r>
        <w:rPr>
          <w:spacing w:val="-9"/>
        </w:rPr>
        <w:t>仅该日期对应的版本适用于本文件；不注日期的引用文件，其最新版本</w:t>
      </w:r>
      <w:r>
        <w:t>（</w:t>
      </w:r>
      <w:r>
        <w:rPr>
          <w:spacing w:val="-3"/>
        </w:rPr>
        <w:t>包括所有的修改单</w:t>
      </w:r>
      <w:r>
        <w:rPr>
          <w:spacing w:val="-25"/>
        </w:rPr>
        <w:t>）</w:t>
      </w:r>
      <w:r>
        <w:rPr>
          <w:spacing w:val="-3"/>
        </w:rPr>
        <w:t>适用于本文件。</w:t>
      </w:r>
      <w:r>
        <w:t xml:space="preserve"> </w:t>
      </w:r>
    </w:p>
    <w:p>
      <w:pPr>
        <w:pStyle w:val="BodyText"/>
        <w:spacing w:line="278" w:lineRule="auto"/>
        <w:ind w:left="1598" w:right="6442"/>
      </w:pPr>
      <w:r>
        <w:t xml:space="preserve">GB 3095-2012  环境空气质量标准GB 5084 农田灌溉水质标准  </w:t>
      </w:r>
    </w:p>
    <w:p>
      <w:pPr>
        <w:pStyle w:val="BodyText"/>
        <w:spacing w:line="269" w:lineRule="exact"/>
        <w:ind w:left="1598"/>
      </w:pPr>
      <w:r>
        <w:t xml:space="preserve">GB 5749 生活饮用水卫生标准  </w:t>
      </w:r>
    </w:p>
    <w:p>
      <w:pPr>
        <w:pStyle w:val="BodyText"/>
        <w:spacing w:before="43"/>
        <w:ind w:left="1598"/>
      </w:pPr>
      <w:r>
        <w:t xml:space="preserve">GB/T 8321（所有部分） 农药合理使用准则 </w:t>
      </w:r>
    </w:p>
    <w:p>
      <w:pPr>
        <w:pStyle w:val="BodyText"/>
        <w:spacing w:before="43" w:line="278" w:lineRule="auto"/>
        <w:ind w:left="1598" w:right="3190"/>
      </w:pPr>
      <w:r>
        <w:drawing>
          <wp:anchor distT="0" distB="0" distL="0" distR="0" simplePos="0" relativeHeight="251677696" behindDoc="0" locked="0" layoutInCell="1" allowOverlap="1">
            <wp:simplePos x="0" y="0"/>
            <wp:positionH relativeFrom="page">
              <wp:posOffset>215900</wp:posOffset>
            </wp:positionH>
            <wp:positionV relativeFrom="paragraph">
              <wp:posOffset>342900</wp:posOffset>
            </wp:positionV>
            <wp:extent cx="7112000" cy="4876800"/>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 xml:space="preserve">GB 15618-2018 土壤环境质量 农用地土壤污染风险管控标准（试行） NY/T 391-2021 绿色食品 产地环境质量 </w:t>
      </w:r>
    </w:p>
    <w:p>
      <w:pPr>
        <w:pStyle w:val="BodyText"/>
        <w:ind w:left="1598"/>
      </w:pPr>
      <w:r>
        <w:t>SB/T</w:t>
      </w:r>
      <w:r>
        <w:rPr>
          <w:spacing w:val="103"/>
        </w:rPr>
        <w:t xml:space="preserve"> </w:t>
      </w:r>
      <w:r>
        <w:t>11183</w:t>
      </w:r>
      <w:r>
        <w:rPr>
          <w:spacing w:val="-3"/>
        </w:rPr>
        <w:t xml:space="preserve">中药材产地加工技术规范 </w:t>
      </w:r>
      <w:r>
        <w:t xml:space="preserve"> </w:t>
      </w:r>
    </w:p>
    <w:p>
      <w:pPr>
        <w:pStyle w:val="BodyText"/>
        <w:spacing w:before="9"/>
        <w:rPr>
          <w:sz w:val="27"/>
        </w:rPr>
      </w:pPr>
    </w:p>
    <w:p>
      <w:pPr>
        <w:pStyle w:val="ListParagraph"/>
        <w:numPr>
          <w:ilvl w:val="0"/>
          <w:numId w:val="18"/>
        </w:numPr>
        <w:tabs>
          <w:tab w:val="left" w:pos="1494"/>
        </w:tabs>
        <w:spacing w:before="0" w:after="0" w:line="240" w:lineRule="auto"/>
        <w:ind w:left="1493" w:right="0" w:hanging="316"/>
        <w:jc w:val="left"/>
        <w:rPr>
          <w:rFonts w:ascii="黑体" w:eastAsia="黑体" w:hint="eastAsia"/>
          <w:sz w:val="21"/>
        </w:rPr>
      </w:pPr>
      <w:r>
        <w:rPr>
          <w:rFonts w:ascii="黑体" w:eastAsia="黑体" w:hint="eastAsia"/>
          <w:spacing w:val="-1"/>
          <w:sz w:val="21"/>
        </w:rPr>
        <w:t>术语和定义</w:t>
      </w:r>
    </w:p>
    <w:p>
      <w:pPr>
        <w:pStyle w:val="BodyText"/>
        <w:spacing w:before="9"/>
        <w:rPr>
          <w:rFonts w:ascii="黑体"/>
          <w:sz w:val="27"/>
        </w:rPr>
      </w:pPr>
    </w:p>
    <w:p>
      <w:pPr>
        <w:pStyle w:val="BodyText"/>
        <w:ind w:left="1598"/>
      </w:pPr>
      <w:r>
        <w:drawing>
          <wp:anchor distT="0" distB="0" distL="0" distR="0" simplePos="0" relativeHeight="251676672" behindDoc="0" locked="0" layoutInCell="1" allowOverlap="1">
            <wp:simplePos x="0" y="0"/>
            <wp:positionH relativeFrom="page">
              <wp:posOffset>906840</wp:posOffset>
            </wp:positionH>
            <wp:positionV relativeFrom="paragraph">
              <wp:posOffset>237725</wp:posOffset>
            </wp:positionV>
            <wp:extent cx="170891" cy="93345"/>
            <wp:effectExtent l="0" t="0" r="0" b="0"/>
            <wp:wrapTopAndBottom/>
            <wp:docPr id="5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3.png"/>
                    <pic:cNvPicPr/>
                  </pic:nvPicPr>
                  <pic:blipFill>
                    <a:blip xmlns:r="http://schemas.openxmlformats.org/officeDocument/2006/relationships" r:embed="rId41" cstate="print"/>
                    <a:stretch>
                      <a:fillRect/>
                    </a:stretch>
                  </pic:blipFill>
                  <pic:spPr>
                    <a:xfrm>
                      <a:off x="0" y="0"/>
                      <a:ext cx="170891" cy="93345"/>
                    </a:xfrm>
                    <a:prstGeom prst="rect">
                      <a:avLst/>
                    </a:prstGeom>
                  </pic:spPr>
                </pic:pic>
              </a:graphicData>
            </a:graphic>
          </wp:anchor>
        </w:drawing>
      </w:r>
      <w:r>
        <w:t xml:space="preserve">下列术语和定义适用于本文件。 </w:t>
      </w:r>
    </w:p>
    <w:p>
      <w:pPr>
        <w:pStyle w:val="BodyText"/>
        <w:spacing w:before="73"/>
        <w:ind w:left="1598"/>
        <w:rPr>
          <w:rFonts w:ascii="黑体" w:eastAsia="黑体" w:hint="eastAsia"/>
        </w:rPr>
      </w:pPr>
      <w:r>
        <w:rPr>
          <w:rFonts w:ascii="黑体" w:eastAsia="黑体" w:hint="eastAsia"/>
        </w:rPr>
        <w:t>道地药材 genuine regional materia medica</w:t>
      </w:r>
    </w:p>
    <w:p>
      <w:pPr>
        <w:pStyle w:val="BodyText"/>
        <w:spacing w:before="115" w:line="338" w:lineRule="auto"/>
        <w:ind w:left="1178" w:right="976" w:firstLine="420"/>
      </w:pPr>
      <w:r>
        <w:t>经过中医临床长期应用优选出来的，产在特定地域，与其他地区所产同种中药材相比，品质和疗效更好，且质量稳定，具有较高知名度的中药材。</w:t>
      </w:r>
    </w:p>
    <w:p>
      <w:pPr>
        <w:pStyle w:val="BodyText"/>
        <w:spacing w:line="138" w:lineRule="exact"/>
        <w:ind w:left="1188"/>
        <w:rPr>
          <w:sz w:val="13"/>
        </w:rPr>
      </w:pPr>
      <w:r>
        <w:rPr>
          <w:position w:val="-2"/>
          <w:sz w:val="13"/>
        </w:rPr>
        <w:drawing>
          <wp:inline distT="0" distB="0" distL="0" distR="0">
            <wp:extent cx="189670" cy="87629"/>
            <wp:effectExtent l="0" t="0" r="0" b="0"/>
            <wp:docPr id="5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4.png"/>
                    <pic:cNvPicPr/>
                  </pic:nvPicPr>
                  <pic:blipFill>
                    <a:blip xmlns:r="http://schemas.openxmlformats.org/officeDocument/2006/relationships" r:embed="rId42" cstate="print"/>
                    <a:stretch>
                      <a:fillRect/>
                    </a:stretch>
                  </pic:blipFill>
                  <pic:spPr>
                    <a:xfrm>
                      <a:off x="0" y="0"/>
                      <a:ext cx="189670" cy="87629"/>
                    </a:xfrm>
                    <a:prstGeom prst="rect">
                      <a:avLst/>
                    </a:prstGeom>
                  </pic:spPr>
                </pic:pic>
              </a:graphicData>
            </a:graphic>
          </wp:inline>
        </w:drawing>
      </w:r>
    </w:p>
    <w:p>
      <w:pPr>
        <w:pStyle w:val="BodyText"/>
        <w:spacing w:before="103"/>
        <w:ind w:left="1598"/>
        <w:rPr>
          <w:rFonts w:ascii="黑体" w:eastAsia="黑体" w:hint="eastAsia"/>
        </w:rPr>
      </w:pPr>
      <w:r>
        <w:rPr>
          <w:rFonts w:ascii="黑体" w:eastAsia="黑体" w:hint="eastAsia"/>
        </w:rPr>
        <w:t>定制药园 customized production base of materia medica</w:t>
      </w:r>
    </w:p>
    <w:p>
      <w:pPr>
        <w:pStyle w:val="BodyText"/>
        <w:spacing w:before="114" w:line="340" w:lineRule="auto"/>
        <w:ind w:left="1178" w:right="977" w:firstLine="420"/>
      </w:pPr>
      <w:r>
        <w:t>具有独立法人资格的中药材种植养殖及初加工企业、合作社、家庭农场或药品生产企业、中药饮片生产企业自建或共建的，所产药材因品质优良、质量稳定，被需求方订购的中药材生产基地。</w:t>
      </w:r>
    </w:p>
    <w:p>
      <w:pPr>
        <w:pStyle w:val="BodyText"/>
        <w:spacing w:before="6"/>
        <w:rPr>
          <w:sz w:val="18"/>
        </w:rPr>
      </w:pPr>
    </w:p>
    <w:p>
      <w:pPr>
        <w:pStyle w:val="ListParagraph"/>
        <w:numPr>
          <w:ilvl w:val="0"/>
          <w:numId w:val="18"/>
        </w:numPr>
        <w:tabs>
          <w:tab w:val="left" w:pos="1494"/>
        </w:tabs>
        <w:spacing w:before="0" w:after="0" w:line="240" w:lineRule="auto"/>
        <w:ind w:left="1493" w:right="0" w:hanging="316"/>
        <w:jc w:val="left"/>
        <w:rPr>
          <w:sz w:val="21"/>
        </w:rPr>
      </w:pPr>
      <w:r>
        <w:rPr>
          <w:rFonts w:ascii="黑体" w:eastAsia="黑体" w:hint="eastAsia"/>
          <w:spacing w:val="-2"/>
          <w:sz w:val="21"/>
        </w:rPr>
        <w:t>总体要求</w:t>
      </w:r>
      <w:r>
        <w:rPr>
          <w:sz w:val="21"/>
        </w:rPr>
        <w:t xml:space="preserve"> </w:t>
      </w:r>
    </w:p>
    <w:p>
      <w:pPr>
        <w:pStyle w:val="BodyText"/>
        <w:spacing w:before="2"/>
        <w:rPr>
          <w:sz w:val="22"/>
        </w:rPr>
      </w:pPr>
    </w:p>
    <w:p>
      <w:pPr>
        <w:pStyle w:val="BodyText"/>
        <w:spacing w:before="72" w:line="278" w:lineRule="auto"/>
        <w:ind w:left="1178" w:right="866" w:firstLine="525"/>
        <w:jc w:val="both"/>
      </w:pPr>
      <w:r>
        <w:drawing>
          <wp:anchor distT="0" distB="0" distL="0" distR="0" simplePos="0" relativeHeight="251678720" behindDoc="1" locked="0" layoutInCell="1" allowOverlap="1">
            <wp:simplePos x="0" y="0"/>
            <wp:positionH relativeFrom="page">
              <wp:posOffset>903751</wp:posOffset>
            </wp:positionH>
            <wp:positionV relativeFrom="paragraph">
              <wp:posOffset>84944</wp:posOffset>
            </wp:positionV>
            <wp:extent cx="174478" cy="93617"/>
            <wp:effectExtent l="0" t="0" r="0" b="0"/>
            <wp:wrapNone/>
            <wp:docPr id="6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5.png"/>
                    <pic:cNvPicPr/>
                  </pic:nvPicPr>
                  <pic:blipFill>
                    <a:blip xmlns:r="http://schemas.openxmlformats.org/officeDocument/2006/relationships" r:embed="rId43" cstate="print"/>
                    <a:stretch>
                      <a:fillRect/>
                    </a:stretch>
                  </pic:blipFill>
                  <pic:spPr>
                    <a:xfrm>
                      <a:off x="0" y="0"/>
                      <a:ext cx="174478" cy="93617"/>
                    </a:xfrm>
                    <a:prstGeom prst="rect">
                      <a:avLst/>
                    </a:prstGeom>
                  </pic:spPr>
                </pic:pic>
              </a:graphicData>
            </a:graphic>
          </wp:anchor>
        </w:drawing>
      </w:r>
      <w:r>
        <w:t xml:space="preserve">定制药园的建设主体为中药材种植养殖企业、合作社、农场、林场或药品生产企业（含中药饮片加工企业）；药品生产企业或中药饮片企业可采用“公司+基地”的组织方式，若参与中药材种植养殖企业共建定制药园时，应签订正规协议明确主体责任方。 </w:t>
      </w:r>
    </w:p>
    <w:p>
      <w:pPr>
        <w:pStyle w:val="BodyText"/>
        <w:spacing w:line="278" w:lineRule="auto"/>
        <w:ind w:left="1178" w:right="866" w:firstLine="525"/>
      </w:pPr>
      <w:r>
        <w:drawing>
          <wp:anchor distT="0" distB="0" distL="0" distR="0" simplePos="0" relativeHeight="251679744" behindDoc="1" locked="0" layoutInCell="1" allowOverlap="1">
            <wp:simplePos x="0" y="0"/>
            <wp:positionH relativeFrom="page">
              <wp:posOffset>903749</wp:posOffset>
            </wp:positionH>
            <wp:positionV relativeFrom="paragraph">
              <wp:posOffset>38970</wp:posOffset>
            </wp:positionV>
            <wp:extent cx="192768" cy="93617"/>
            <wp:effectExtent l="0" t="0" r="0" b="0"/>
            <wp:wrapNone/>
            <wp:docPr id="6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6.png"/>
                    <pic:cNvPicPr/>
                  </pic:nvPicPr>
                  <pic:blipFill>
                    <a:blip xmlns:r="http://schemas.openxmlformats.org/officeDocument/2006/relationships" r:embed="rId44" cstate="print"/>
                    <a:stretch>
                      <a:fillRect/>
                    </a:stretch>
                  </pic:blipFill>
                  <pic:spPr>
                    <a:xfrm>
                      <a:off x="0" y="0"/>
                      <a:ext cx="192768" cy="93617"/>
                    </a:xfrm>
                    <a:prstGeom prst="rect">
                      <a:avLst/>
                    </a:prstGeom>
                  </pic:spPr>
                </pic:pic>
              </a:graphicData>
            </a:graphic>
          </wp:anchor>
        </w:drawing>
      </w:r>
      <w:r>
        <w:t xml:space="preserve">定制药园应与药品生产企业或中药饮片企业签署药材订购协议，所产药材应符合国家标准、地方中药材标准及企业内控质量标准，或满足客户特定需求的标准。 </w:t>
      </w:r>
    </w:p>
    <w:p>
      <w:pPr>
        <w:pStyle w:val="BodyText"/>
        <w:spacing w:before="8"/>
        <w:rPr>
          <w:sz w:val="14"/>
        </w:rPr>
      </w:pPr>
    </w:p>
    <w:p>
      <w:pPr>
        <w:spacing w:before="75"/>
        <w:ind w:left="0" w:right="1006" w:firstLine="0"/>
        <w:jc w:val="right"/>
        <w:rPr>
          <w:sz w:val="18"/>
        </w:rPr>
      </w:pPr>
      <w:r>
        <w:rPr>
          <w:sz w:val="18"/>
        </w:rPr>
        <w:t xml:space="preserve">1 </w:t>
      </w:r>
    </w:p>
    <w:p>
      <w:pPr>
        <w:spacing w:after="0"/>
        <w:jc w:val="right"/>
        <w:rPr>
          <w:sz w:val="18"/>
        </w:rPr>
        <w:sectPr>
          <w:headerReference w:type="even" r:id="rId45"/>
          <w:headerReference w:type="default" r:id="rId46"/>
          <w:pgSz w:w="11910" w:h="16840"/>
          <w:pgMar w:top="1640" w:right="260" w:bottom="280" w:left="240" w:header="1448" w:footer="0"/>
          <w:pgNumType w:start="10"/>
          <w:cols w:space="708"/>
        </w:sectPr>
      </w:pPr>
    </w:p>
    <w:p>
      <w:pPr>
        <w:pStyle w:val="BodyText"/>
        <w:spacing w:before="1"/>
        <w:rPr>
          <w:sz w:val="17"/>
        </w:rPr>
      </w:pPr>
    </w:p>
    <w:p>
      <w:pPr>
        <w:pStyle w:val="BodyText"/>
        <w:spacing w:before="72"/>
        <w:ind w:left="1418"/>
      </w:pPr>
      <w:r>
        <w:drawing>
          <wp:anchor distT="0" distB="0" distL="0" distR="0" simplePos="0" relativeHeight="251680768" behindDoc="0" locked="0" layoutInCell="1" allowOverlap="1">
            <wp:simplePos x="0" y="0"/>
            <wp:positionH relativeFrom="page">
              <wp:posOffset>722393</wp:posOffset>
            </wp:positionH>
            <wp:positionV relativeFrom="paragraph">
              <wp:posOffset>85961</wp:posOffset>
            </wp:positionV>
            <wp:extent cx="192768" cy="93617"/>
            <wp:effectExtent l="0" t="0" r="0" b="0"/>
            <wp:wrapNone/>
            <wp:docPr id="6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7.png"/>
                    <pic:cNvPicPr/>
                  </pic:nvPicPr>
                  <pic:blipFill>
                    <a:blip xmlns:r="http://schemas.openxmlformats.org/officeDocument/2006/relationships" r:embed="rId47" cstate="print"/>
                    <a:stretch>
                      <a:fillRect/>
                    </a:stretch>
                  </pic:blipFill>
                  <pic:spPr>
                    <a:xfrm>
                      <a:off x="0" y="0"/>
                      <a:ext cx="192768" cy="93617"/>
                    </a:xfrm>
                    <a:prstGeom prst="rect">
                      <a:avLst/>
                    </a:prstGeom>
                  </pic:spPr>
                </pic:pic>
              </a:graphicData>
            </a:graphic>
          </wp:anchor>
        </w:drawing>
      </w:r>
      <w:r>
        <w:t xml:space="preserve">定制药园建设应以不破坏资源与环境为原则，制定环境保护措施与可持续发展规划。 </w:t>
      </w:r>
    </w:p>
    <w:p>
      <w:pPr>
        <w:pStyle w:val="BodyText"/>
        <w:spacing w:before="43" w:line="278" w:lineRule="auto"/>
        <w:ind w:left="892" w:right="1152" w:firstLine="526"/>
        <w:jc w:val="both"/>
      </w:pPr>
      <w:r>
        <w:drawing>
          <wp:anchor distT="0" distB="0" distL="0" distR="0" simplePos="0" relativeHeight="251682816" behindDoc="1" locked="0" layoutInCell="1" allowOverlap="1">
            <wp:simplePos x="0" y="0"/>
            <wp:positionH relativeFrom="page">
              <wp:posOffset>722427</wp:posOffset>
            </wp:positionH>
            <wp:positionV relativeFrom="paragraph">
              <wp:posOffset>67545</wp:posOffset>
            </wp:positionV>
            <wp:extent cx="198830" cy="93617"/>
            <wp:effectExtent l="0" t="0" r="0" b="0"/>
            <wp:wrapNone/>
            <wp:docPr id="6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8.png"/>
                    <pic:cNvPicPr/>
                  </pic:nvPicPr>
                  <pic:blipFill>
                    <a:blip xmlns:r="http://schemas.openxmlformats.org/officeDocument/2006/relationships" r:embed="rId48" cstate="print"/>
                    <a:stretch>
                      <a:fillRect/>
                    </a:stretch>
                  </pic:blipFill>
                  <pic:spPr>
                    <a:xfrm>
                      <a:off x="0" y="0"/>
                      <a:ext cx="198830" cy="93617"/>
                    </a:xfrm>
                    <a:prstGeom prst="rect">
                      <a:avLst/>
                    </a:prstGeom>
                  </pic:spPr>
                </pic:pic>
              </a:graphicData>
            </a:graphic>
          </wp:anchor>
        </w:drawing>
      </w:r>
      <w:r>
        <w:rPr>
          <w:spacing w:val="-13"/>
        </w:rPr>
        <w:t xml:space="preserve">定制药园应具备一定的面积规模，与订购的或年预定销售的药材数量相匹配。除小宗特色品种外， </w:t>
      </w:r>
      <w:r>
        <w:rPr>
          <w:spacing w:val="-5"/>
        </w:rPr>
        <w:t xml:space="preserve">单品种植物类药材的种植面积不应低于 </w:t>
      </w:r>
      <w:r>
        <w:t>200</w:t>
      </w:r>
      <w:r>
        <w:rPr>
          <w:spacing w:val="-3"/>
        </w:rPr>
        <w:t xml:space="preserve"> 亩；单品种动物类药材的养殖规模至少应与订购方年订购量相匹配。</w:t>
      </w:r>
      <w:r>
        <w:t xml:space="preserve"> </w:t>
      </w:r>
    </w:p>
    <w:p>
      <w:pPr>
        <w:pStyle w:val="BodyText"/>
        <w:spacing w:before="2" w:line="278" w:lineRule="auto"/>
        <w:ind w:left="892" w:right="1152" w:firstLine="4"/>
        <w:jc w:val="both"/>
      </w:pPr>
      <w:r>
        <w:drawing>
          <wp:inline distT="0" distB="0" distL="0" distR="0">
            <wp:extent cx="194256" cy="95068"/>
            <wp:effectExtent l="0" t="0" r="0" b="0"/>
            <wp:docPr id="6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9.png"/>
                    <pic:cNvPicPr/>
                  </pic:nvPicPr>
                  <pic:blipFill>
                    <a:blip xmlns:r="http://schemas.openxmlformats.org/officeDocument/2006/relationships" r:embed="rId49" cstate="print"/>
                    <a:stretch>
                      <a:fillRect/>
                    </a:stretch>
                  </pic:blipFill>
                  <pic:spPr>
                    <a:xfrm>
                      <a:off x="0" y="0"/>
                      <a:ext cx="194256"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5"/>
          <w:sz w:val="20"/>
        </w:rPr>
        <w:t xml:space="preserve"> </w:t>
      </w:r>
      <w:r>
        <w:rPr>
          <w:spacing w:val="-4"/>
        </w:rPr>
        <w:t>定制药园建设应以提升中药材质量、兼顾产量为原则，制订包括园址选择、种子种苗或其他繁殖</w:t>
      </w:r>
      <w:r>
        <w:rPr>
          <w:spacing w:val="-11"/>
        </w:rPr>
        <w:t>材料、种植养殖、野生抚育或仿野生栽培、病虫草害防治或疾病防控、采收与产地加工、包装与储运等</w:t>
      </w:r>
      <w:r>
        <w:rPr>
          <w:spacing w:val="-15"/>
        </w:rPr>
        <w:t>关键环节的技术规程，并制定相关标准操作规程和种子种苗及中药材的质量标准，按标准与规程开展中</w:t>
      </w:r>
      <w:r>
        <w:rPr>
          <w:spacing w:val="-3"/>
        </w:rPr>
        <w:t>药材生产管理。</w:t>
      </w:r>
      <w:r>
        <w:t xml:space="preserve"> </w:t>
      </w:r>
    </w:p>
    <w:p>
      <w:pPr>
        <w:pStyle w:val="BodyText"/>
        <w:spacing w:line="276" w:lineRule="auto"/>
        <w:ind w:left="892" w:right="1152" w:firstLine="4"/>
        <w:jc w:val="both"/>
      </w:pPr>
      <w:r>
        <w:drawing>
          <wp:inline distT="0" distB="0" distL="0" distR="0">
            <wp:extent cx="197340" cy="95068"/>
            <wp:effectExtent l="0" t="0" r="0" b="0"/>
            <wp:docPr id="7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0.png"/>
                    <pic:cNvPicPr/>
                  </pic:nvPicPr>
                  <pic:blipFill>
                    <a:blip xmlns:r="http://schemas.openxmlformats.org/officeDocument/2006/relationships" r:embed="rId50" cstate="print"/>
                    <a:stretch>
                      <a:fillRect/>
                    </a:stretch>
                  </pic:blipFill>
                  <pic:spPr>
                    <a:xfrm>
                      <a:off x="0" y="0"/>
                      <a:ext cx="197340"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4"/>
        </w:rPr>
        <w:t>定制药园应在全园区范围内，统一规划中药材的生产地块或场所，统一供应种子种苗或其它繁殖</w:t>
      </w:r>
      <w:r>
        <w:rPr>
          <w:spacing w:val="-11"/>
        </w:rPr>
        <w:t>材料，统一肥料、农药或者饲料、兽药等投入品管理措施，统一种植或养殖技术规程，统一采收与产地</w:t>
      </w:r>
      <w:r>
        <w:rPr>
          <w:spacing w:val="-6"/>
        </w:rPr>
        <w:t>加工技术规程，统一包装与储运技术规程。</w:t>
      </w:r>
      <w:r>
        <w:t xml:space="preserve"> </w:t>
      </w:r>
    </w:p>
    <w:p>
      <w:pPr>
        <w:pStyle w:val="BodyText"/>
        <w:spacing w:before="5" w:line="278" w:lineRule="auto"/>
        <w:ind w:left="892" w:right="1152" w:firstLine="526"/>
      </w:pPr>
      <w:r>
        <w:drawing>
          <wp:anchor distT="0" distB="0" distL="0" distR="0" simplePos="0" relativeHeight="251683840" behindDoc="1" locked="0" layoutInCell="1" allowOverlap="1">
            <wp:simplePos x="0" y="0"/>
            <wp:positionH relativeFrom="page">
              <wp:posOffset>722464</wp:posOffset>
            </wp:positionH>
            <wp:positionV relativeFrom="paragraph">
              <wp:posOffset>43035</wp:posOffset>
            </wp:positionV>
            <wp:extent cx="195745" cy="93617"/>
            <wp:effectExtent l="0" t="0" r="0" b="0"/>
            <wp:wrapNone/>
            <wp:docPr id="7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31.png"/>
                    <pic:cNvPicPr/>
                  </pic:nvPicPr>
                  <pic:blipFill>
                    <a:blip xmlns:r="http://schemas.openxmlformats.org/officeDocument/2006/relationships" r:embed="rId51" cstate="print"/>
                    <a:stretch>
                      <a:fillRect/>
                    </a:stretch>
                  </pic:blipFill>
                  <pic:spPr>
                    <a:xfrm>
                      <a:off x="0" y="0"/>
                      <a:ext cx="195745" cy="93617"/>
                    </a:xfrm>
                    <a:prstGeom prst="rect">
                      <a:avLst/>
                    </a:prstGeom>
                  </pic:spPr>
                </pic:pic>
              </a:graphicData>
            </a:graphic>
          </wp:anchor>
        </w:drawing>
      </w:r>
      <w:r>
        <w:rPr>
          <w:spacing w:val="-9"/>
        </w:rPr>
        <w:t>定制药园应建立质量追溯体系，保证每一批药材从生产地块</w:t>
      </w:r>
      <w:r>
        <w:rPr>
          <w:spacing w:val="-3"/>
        </w:rPr>
        <w:t>（</w:t>
      </w:r>
      <w:r>
        <w:rPr>
          <w:spacing w:val="-2"/>
        </w:rPr>
        <w:t>场所</w:t>
      </w:r>
      <w:r>
        <w:rPr>
          <w:spacing w:val="-51"/>
        </w:rPr>
        <w:t>）</w:t>
      </w:r>
      <w:r>
        <w:rPr>
          <w:spacing w:val="-8"/>
        </w:rPr>
        <w:t>、种子种苗或其他繁殖材料、</w:t>
      </w:r>
      <w:r>
        <w:rPr>
          <w:spacing w:val="-5"/>
        </w:rPr>
        <w:t xml:space="preserve">种植养殖、采收和产地加工、质量检测、包装、储运及销售等全过程关键环节可追溯。 </w:t>
      </w:r>
    </w:p>
    <w:p>
      <w:pPr>
        <w:pStyle w:val="BodyText"/>
        <w:spacing w:line="278" w:lineRule="auto"/>
        <w:ind w:left="892" w:right="1152" w:firstLine="526"/>
        <w:jc w:val="both"/>
      </w:pPr>
      <w:r>
        <w:drawing>
          <wp:anchor distT="0" distB="0" distL="0" distR="0" simplePos="0" relativeHeight="251684864" behindDoc="1" locked="0" layoutInCell="1" allowOverlap="1">
            <wp:simplePos x="0" y="0"/>
            <wp:positionH relativeFrom="page">
              <wp:posOffset>722429</wp:posOffset>
            </wp:positionH>
            <wp:positionV relativeFrom="paragraph">
              <wp:posOffset>39859</wp:posOffset>
            </wp:positionV>
            <wp:extent cx="194256" cy="93617"/>
            <wp:effectExtent l="0" t="0" r="0" b="0"/>
            <wp:wrapNone/>
            <wp:docPr id="7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2.png"/>
                    <pic:cNvPicPr/>
                  </pic:nvPicPr>
                  <pic:blipFill>
                    <a:blip xmlns:r="http://schemas.openxmlformats.org/officeDocument/2006/relationships" r:embed="rId52" cstate="print"/>
                    <a:stretch>
                      <a:fillRect/>
                    </a:stretch>
                  </pic:blipFill>
                  <pic:spPr>
                    <a:xfrm>
                      <a:off x="0" y="0"/>
                      <a:ext cx="194256" cy="93617"/>
                    </a:xfrm>
                    <a:prstGeom prst="rect">
                      <a:avLst/>
                    </a:prstGeom>
                  </pic:spPr>
                </pic:pic>
              </a:graphicData>
            </a:graphic>
          </wp:anchor>
        </w:drawing>
      </w:r>
      <w:r>
        <w:rPr>
          <w:spacing w:val="-4"/>
        </w:rPr>
        <w:t>定制药园应明确影响中药材品种质量的关键因素，从选择品种的道地性或产地及环境的适宜性、</w:t>
      </w:r>
      <w:r>
        <w:rPr>
          <w:spacing w:val="-9"/>
        </w:rPr>
        <w:t>生产技术的成熟性、突发病虫害或疾病疫病的防治预案等方面，开展质量风险评估，制定有效的管理措</w:t>
      </w:r>
      <w:r>
        <w:rPr>
          <w:spacing w:val="-5"/>
        </w:rPr>
        <w:t>施及风险管控措施。</w:t>
      </w:r>
      <w:r>
        <w:t xml:space="preserve"> </w:t>
      </w:r>
    </w:p>
    <w:p>
      <w:pPr>
        <w:pStyle w:val="BodyText"/>
        <w:spacing w:line="278" w:lineRule="auto"/>
        <w:ind w:left="892" w:right="1151" w:firstLine="526"/>
      </w:pPr>
      <w:r>
        <w:drawing>
          <wp:anchor distT="0" distB="0" distL="0" distR="0" simplePos="0" relativeHeight="251685888" behindDoc="1" locked="0" layoutInCell="1" allowOverlap="1">
            <wp:simplePos x="0" y="0"/>
            <wp:positionH relativeFrom="page">
              <wp:posOffset>722393</wp:posOffset>
            </wp:positionH>
            <wp:positionV relativeFrom="paragraph">
              <wp:posOffset>39859</wp:posOffset>
            </wp:positionV>
            <wp:extent cx="192768" cy="93617"/>
            <wp:effectExtent l="0" t="0" r="0" b="0"/>
            <wp:wrapNone/>
            <wp:docPr id="7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3.png"/>
                    <pic:cNvPicPr/>
                  </pic:nvPicPr>
                  <pic:blipFill>
                    <a:blip xmlns:r="http://schemas.openxmlformats.org/officeDocument/2006/relationships" r:embed="rId53" cstate="print"/>
                    <a:stretch>
                      <a:fillRect/>
                    </a:stretch>
                  </pic:blipFill>
                  <pic:spPr>
                    <a:xfrm>
                      <a:off x="0" y="0"/>
                      <a:ext cx="192768" cy="93617"/>
                    </a:xfrm>
                    <a:prstGeom prst="rect">
                      <a:avLst/>
                    </a:prstGeom>
                  </pic:spPr>
                </pic:pic>
              </a:graphicData>
            </a:graphic>
          </wp:anchor>
        </w:drawing>
      </w:r>
      <w:r>
        <w:rPr>
          <w:spacing w:val="-16"/>
        </w:rPr>
        <w:t xml:space="preserve">定制药园宜与相关高校、科研院所建立技术依托和合作关系，开展药材品质提升技术研究与应用， </w:t>
      </w:r>
      <w:r>
        <w:rPr>
          <w:spacing w:val="-7"/>
        </w:rPr>
        <w:t>支撑药园可持续发展。</w:t>
      </w:r>
      <w:r>
        <w:t xml:space="preserve"> </w:t>
      </w:r>
    </w:p>
    <w:p>
      <w:pPr>
        <w:pStyle w:val="BodyText"/>
        <w:spacing w:before="4"/>
        <w:rPr>
          <w:sz w:val="24"/>
        </w:rPr>
      </w:pPr>
    </w:p>
    <w:p>
      <w:pPr>
        <w:pStyle w:val="ListParagraph"/>
        <w:numPr>
          <w:ilvl w:val="0"/>
          <w:numId w:val="18"/>
        </w:numPr>
        <w:tabs>
          <w:tab w:val="left" w:pos="1208"/>
        </w:tabs>
        <w:spacing w:before="0" w:after="0" w:line="240" w:lineRule="auto"/>
        <w:ind w:left="1207" w:right="0" w:hanging="316"/>
        <w:jc w:val="left"/>
        <w:rPr>
          <w:rFonts w:ascii="黑体" w:eastAsia="黑体" w:hint="eastAsia"/>
          <w:sz w:val="21"/>
        </w:rPr>
      </w:pPr>
      <w:r>
        <w:rPr>
          <w:rFonts w:ascii="黑体" w:eastAsia="黑体" w:hint="eastAsia"/>
          <w:sz w:val="21"/>
        </w:rPr>
        <w:t>人员</w:t>
      </w:r>
    </w:p>
    <w:p>
      <w:pPr>
        <w:pStyle w:val="BodyText"/>
        <w:spacing w:before="2"/>
        <w:rPr>
          <w:rFonts w:ascii="黑体"/>
          <w:sz w:val="22"/>
        </w:rPr>
      </w:pPr>
    </w:p>
    <w:p>
      <w:pPr>
        <w:spacing w:before="73"/>
        <w:ind w:left="897" w:right="0" w:firstLine="0"/>
        <w:jc w:val="left"/>
        <w:rPr>
          <w:rFonts w:ascii="黑体" w:eastAsia="黑体" w:hint="eastAsia"/>
          <w:sz w:val="21"/>
        </w:rPr>
      </w:pPr>
      <w:r>
        <w:drawing>
          <wp:anchor distT="0" distB="0" distL="0" distR="0" simplePos="0" relativeHeight="251681792" behindDoc="0" locked="0" layoutInCell="1" allowOverlap="1">
            <wp:simplePos x="0" y="0"/>
            <wp:positionH relativeFrom="page">
              <wp:posOffset>215900</wp:posOffset>
            </wp:positionH>
            <wp:positionV relativeFrom="paragraph">
              <wp:posOffset>-110617</wp:posOffset>
            </wp:positionV>
            <wp:extent cx="7112000" cy="4876800"/>
            <wp:effectExtent l="0" t="0" r="0" b="0"/>
            <wp:wrapNone/>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drawing>
          <wp:inline distT="0" distB="0" distL="0" distR="0">
            <wp:extent cx="174478" cy="95068"/>
            <wp:effectExtent l="0" t="0" r="0" b="0"/>
            <wp:docPr id="8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34.png"/>
                    <pic:cNvPicPr/>
                  </pic:nvPicPr>
                  <pic:blipFill>
                    <a:blip xmlns:r="http://schemas.openxmlformats.org/officeDocument/2006/relationships" r:embed="rId54" cstate="print"/>
                    <a:stretch>
                      <a:fillRect/>
                    </a:stretch>
                  </pic:blipFill>
                  <pic:spPr>
                    <a:xfrm>
                      <a:off x="0" y="0"/>
                      <a:ext cx="17447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4"/>
          <w:sz w:val="20"/>
        </w:rPr>
        <w:t xml:space="preserve"> </w:t>
      </w:r>
      <w:r>
        <w:rPr>
          <w:rFonts w:ascii="黑体" w:eastAsia="黑体" w:hint="eastAsia"/>
          <w:spacing w:val="-1"/>
          <w:sz w:val="21"/>
        </w:rPr>
        <w:t>人员与职责</w:t>
      </w:r>
    </w:p>
    <w:p>
      <w:pPr>
        <w:pStyle w:val="BodyText"/>
        <w:spacing w:before="10"/>
        <w:rPr>
          <w:rFonts w:ascii="黑体"/>
          <w:sz w:val="9"/>
        </w:rPr>
      </w:pPr>
    </w:p>
    <w:p>
      <w:pPr>
        <w:pStyle w:val="ListParagraph"/>
        <w:numPr>
          <w:ilvl w:val="2"/>
          <w:numId w:val="17"/>
        </w:numPr>
        <w:tabs>
          <w:tab w:val="left" w:pos="1628"/>
        </w:tabs>
        <w:spacing w:before="72" w:after="0" w:line="240" w:lineRule="auto"/>
        <w:ind w:left="1627" w:right="0" w:hanging="736"/>
        <w:jc w:val="both"/>
        <w:rPr>
          <w:sz w:val="21"/>
        </w:rPr>
      </w:pPr>
      <w:r>
        <w:rPr>
          <w:spacing w:val="-3"/>
          <w:sz w:val="21"/>
        </w:rPr>
        <w:t xml:space="preserve">定制药园应具有与其生产规模相适应的管理、技术及作业人员，各司其职。 </w:t>
      </w:r>
    </w:p>
    <w:p>
      <w:pPr>
        <w:pStyle w:val="ListParagraph"/>
        <w:numPr>
          <w:ilvl w:val="2"/>
          <w:numId w:val="17"/>
        </w:numPr>
        <w:tabs>
          <w:tab w:val="left" w:pos="1628"/>
        </w:tabs>
        <w:spacing w:before="43" w:after="0" w:line="278" w:lineRule="auto"/>
        <w:ind w:left="892" w:right="1152" w:firstLine="0"/>
        <w:jc w:val="both"/>
        <w:rPr>
          <w:sz w:val="21"/>
        </w:rPr>
      </w:pPr>
      <w:r>
        <w:rPr>
          <w:spacing w:val="-3"/>
          <w:sz w:val="21"/>
        </w:rPr>
        <w:t>药园负责人对中药材质量负责，并配备有生产管理和质量管理负责人。生产管理负责人负责对</w:t>
      </w:r>
      <w:r>
        <w:rPr>
          <w:spacing w:val="-11"/>
          <w:sz w:val="21"/>
        </w:rPr>
        <w:t>种子种苗、种植或养殖管理、采收加工到包装储存等中药材生产的全过程进行管理；质量管理负责人负</w:t>
      </w:r>
      <w:r>
        <w:rPr>
          <w:spacing w:val="-6"/>
          <w:sz w:val="21"/>
        </w:rPr>
        <w:t xml:space="preserve">责质量标准与技术规程的制修订及监督执行，负责种子种苗与中药材的质量检测与质量追溯。 </w:t>
      </w:r>
    </w:p>
    <w:p>
      <w:pPr>
        <w:pStyle w:val="ListParagraph"/>
        <w:numPr>
          <w:ilvl w:val="2"/>
          <w:numId w:val="17"/>
        </w:numPr>
        <w:tabs>
          <w:tab w:val="left" w:pos="1628"/>
        </w:tabs>
        <w:spacing w:before="0" w:after="0" w:line="278" w:lineRule="auto"/>
        <w:ind w:left="892" w:right="1152" w:firstLine="0"/>
        <w:jc w:val="both"/>
        <w:rPr>
          <w:sz w:val="21"/>
        </w:rPr>
      </w:pPr>
      <w:r>
        <w:rPr>
          <w:spacing w:val="-3"/>
          <w:sz w:val="21"/>
        </w:rPr>
        <w:t>生产管理、质量管理的负责人应有中药学、药学或农学等相关专业大专及以上学历并有三年以</w:t>
      </w:r>
      <w:r>
        <w:rPr>
          <w:spacing w:val="-10"/>
          <w:sz w:val="21"/>
        </w:rPr>
        <w:t>上中药材生产、质量管理实践经验，或有五年以上中药材生产、质量管理实践经验，且均须经过《中药</w:t>
      </w:r>
      <w:r>
        <w:rPr>
          <w:spacing w:val="-5"/>
          <w:sz w:val="21"/>
        </w:rPr>
        <w:t>材生产质量管理规范》</w:t>
      </w:r>
      <w:r>
        <w:rPr>
          <w:sz w:val="21"/>
        </w:rPr>
        <w:t>（2022</w:t>
      </w:r>
      <w:r>
        <w:rPr>
          <w:spacing w:val="-28"/>
          <w:sz w:val="21"/>
        </w:rPr>
        <w:t xml:space="preserve"> 年</w:t>
      </w:r>
      <w:r>
        <w:rPr>
          <w:sz w:val="21"/>
        </w:rPr>
        <w:t>）</w:t>
      </w:r>
      <w:r>
        <w:rPr>
          <w:spacing w:val="-3"/>
          <w:sz w:val="21"/>
        </w:rPr>
        <w:t>的培训。</w:t>
      </w:r>
      <w:r>
        <w:rPr>
          <w:sz w:val="21"/>
        </w:rPr>
        <w:t xml:space="preserve"> </w:t>
      </w:r>
    </w:p>
    <w:p>
      <w:pPr>
        <w:spacing w:before="157"/>
        <w:ind w:left="897" w:right="0" w:firstLine="0"/>
        <w:jc w:val="left"/>
        <w:rPr>
          <w:rFonts w:ascii="黑体" w:eastAsia="黑体" w:hint="eastAsia"/>
          <w:sz w:val="21"/>
        </w:rPr>
      </w:pPr>
      <w:r>
        <w:drawing>
          <wp:inline distT="0" distB="0" distL="0" distR="0">
            <wp:extent cx="192768" cy="95068"/>
            <wp:effectExtent l="0" t="0" r="0" b="0"/>
            <wp:docPr id="8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35.png"/>
                    <pic:cNvPicPr/>
                  </pic:nvPicPr>
                  <pic:blipFill>
                    <a:blip xmlns:r="http://schemas.openxmlformats.org/officeDocument/2006/relationships" r:embed="rId55" cstate="print"/>
                    <a:stretch>
                      <a:fillRect/>
                    </a:stretch>
                  </pic:blipFill>
                  <pic:spPr>
                    <a:xfrm>
                      <a:off x="0" y="0"/>
                      <a:ext cx="19276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rFonts w:ascii="黑体" w:eastAsia="黑体" w:hint="eastAsia"/>
          <w:spacing w:val="-1"/>
          <w:sz w:val="21"/>
        </w:rPr>
        <w:t>培训管理</w:t>
      </w:r>
    </w:p>
    <w:p>
      <w:pPr>
        <w:pStyle w:val="BodyText"/>
        <w:spacing w:before="11"/>
        <w:rPr>
          <w:rFonts w:ascii="黑体"/>
          <w:sz w:val="9"/>
        </w:rPr>
      </w:pPr>
    </w:p>
    <w:p>
      <w:pPr>
        <w:pStyle w:val="BodyText"/>
        <w:spacing w:before="71" w:line="278" w:lineRule="auto"/>
        <w:ind w:left="892" w:right="1152" w:firstLine="420"/>
        <w:jc w:val="both"/>
      </w:pPr>
      <w:r>
        <w:rPr>
          <w:spacing w:val="-10"/>
        </w:rPr>
        <w:t>建立培训制度，对直接从事中药材生产管理和作业的人员进行培训，使其掌握相关中药材的生长发</w:t>
      </w:r>
      <w:r>
        <w:rPr>
          <w:spacing w:val="-21"/>
        </w:rPr>
        <w:t>育习性、对环境条件的要求，以及田间管理或饲养管理、肥料农药或饲料兽药的使用、采收、产地加工、</w:t>
      </w:r>
      <w:r>
        <w:rPr>
          <w:spacing w:val="-8"/>
        </w:rPr>
        <w:t xml:space="preserve">储存养护等的基本要求。做好培训考核，对于考核不合格的，暂时不应从事相关生产活动。 </w:t>
      </w:r>
    </w:p>
    <w:p>
      <w:pPr>
        <w:spacing w:before="158"/>
        <w:ind w:left="897" w:right="0" w:firstLine="0"/>
        <w:jc w:val="left"/>
        <w:rPr>
          <w:rFonts w:ascii="黑体" w:eastAsia="黑体" w:hint="eastAsia"/>
          <w:sz w:val="21"/>
        </w:rPr>
      </w:pPr>
      <w:r>
        <w:drawing>
          <wp:inline distT="0" distB="0" distL="0" distR="0">
            <wp:extent cx="192768" cy="95068"/>
            <wp:effectExtent l="0" t="0" r="0" b="0"/>
            <wp:docPr id="8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36.png"/>
                    <pic:cNvPicPr/>
                  </pic:nvPicPr>
                  <pic:blipFill>
                    <a:blip xmlns:r="http://schemas.openxmlformats.org/officeDocument/2006/relationships" r:embed="rId56" cstate="print"/>
                    <a:stretch>
                      <a:fillRect/>
                    </a:stretch>
                  </pic:blipFill>
                  <pic:spPr>
                    <a:xfrm>
                      <a:off x="0" y="0"/>
                      <a:ext cx="19276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rFonts w:ascii="黑体" w:eastAsia="黑体" w:hint="eastAsia"/>
          <w:spacing w:val="-1"/>
          <w:sz w:val="21"/>
        </w:rPr>
        <w:t>健康管理</w:t>
      </w:r>
    </w:p>
    <w:p>
      <w:pPr>
        <w:pStyle w:val="BodyText"/>
        <w:spacing w:before="5"/>
        <w:rPr>
          <w:rFonts w:ascii="黑体"/>
          <w:sz w:val="15"/>
        </w:rPr>
      </w:pPr>
    </w:p>
    <w:p>
      <w:pPr>
        <w:pStyle w:val="BodyText"/>
        <w:ind w:left="1313"/>
      </w:pPr>
      <w:r>
        <w:rPr>
          <w:spacing w:val="-3"/>
        </w:rPr>
        <w:t>对人员进行健康管理，患有可能污染药材疾病的人员不应直接从事养殖、产地加工、包装等工作</w:t>
      </w:r>
      <w:r>
        <w:rPr>
          <w:spacing w:val="-111"/>
        </w:rPr>
        <w:t>。</w:t>
      </w:r>
      <w:r>
        <w:t xml:space="preserve"> </w:t>
      </w:r>
    </w:p>
    <w:p>
      <w:pPr>
        <w:pStyle w:val="BodyText"/>
        <w:spacing w:before="1"/>
        <w:rPr>
          <w:sz w:val="22"/>
        </w:rPr>
      </w:pPr>
    </w:p>
    <w:p>
      <w:pPr>
        <w:pStyle w:val="ListParagraph"/>
        <w:numPr>
          <w:ilvl w:val="0"/>
          <w:numId w:val="18"/>
        </w:numPr>
        <w:tabs>
          <w:tab w:val="left" w:pos="1208"/>
        </w:tabs>
        <w:spacing w:before="72" w:after="0" w:line="240" w:lineRule="auto"/>
        <w:ind w:left="1207" w:right="0" w:hanging="316"/>
        <w:jc w:val="left"/>
        <w:rPr>
          <w:rFonts w:ascii="黑体" w:eastAsia="黑体" w:hint="eastAsia"/>
          <w:sz w:val="21"/>
        </w:rPr>
      </w:pPr>
      <w:r>
        <w:rPr>
          <w:rFonts w:ascii="黑体" w:eastAsia="黑体" w:hint="eastAsia"/>
          <w:spacing w:val="-2"/>
          <w:sz w:val="21"/>
        </w:rPr>
        <w:t>设备设施与场所</w:t>
      </w:r>
    </w:p>
    <w:p>
      <w:pPr>
        <w:pStyle w:val="BodyText"/>
        <w:spacing w:before="2"/>
        <w:rPr>
          <w:rFonts w:ascii="黑体"/>
          <w:sz w:val="22"/>
        </w:rPr>
      </w:pPr>
    </w:p>
    <w:p>
      <w:pPr>
        <w:pStyle w:val="BodyText"/>
        <w:spacing w:before="72" w:line="278" w:lineRule="auto"/>
        <w:ind w:left="892" w:right="1152" w:firstLine="9"/>
      </w:pPr>
      <w:r>
        <w:drawing>
          <wp:inline distT="0" distB="0" distL="0" distR="0">
            <wp:extent cx="171389" cy="95068"/>
            <wp:effectExtent l="0" t="0" r="0" b="0"/>
            <wp:docPr id="8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37.png"/>
                    <pic:cNvPicPr/>
                  </pic:nvPicPr>
                  <pic:blipFill>
                    <a:blip xmlns:r="http://schemas.openxmlformats.org/officeDocument/2006/relationships" r:embed="rId57" cstate="print"/>
                    <a:stretch>
                      <a:fillRect/>
                    </a:stretch>
                  </pic:blipFill>
                  <pic:spPr>
                    <a:xfrm>
                      <a:off x="0" y="0"/>
                      <a:ext cx="171389"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4"/>
          <w:sz w:val="20"/>
        </w:rPr>
        <w:t xml:space="preserve"> </w:t>
      </w:r>
      <w:r>
        <w:rPr>
          <w:spacing w:val="-4"/>
        </w:rPr>
        <w:t xml:space="preserve">应具备与所生产药材的品种及规模相适应的种植养殖、产地加工、包装储运等设备设施及场所； </w:t>
      </w:r>
      <w:r>
        <w:rPr>
          <w:spacing w:val="-15"/>
        </w:rPr>
        <w:t>药用动物养殖还应具备安全防护、污染处理等特殊设施。</w:t>
      </w:r>
      <w:r>
        <w:t xml:space="preserve"> </w:t>
      </w:r>
    </w:p>
    <w:p>
      <w:pPr>
        <w:pStyle w:val="BodyText"/>
        <w:spacing w:before="5"/>
        <w:rPr>
          <w:sz w:val="14"/>
        </w:rPr>
      </w:pPr>
    </w:p>
    <w:p>
      <w:pPr>
        <w:spacing w:before="75"/>
        <w:ind w:left="1090" w:right="0" w:firstLine="0"/>
        <w:jc w:val="left"/>
        <w:rPr>
          <w:sz w:val="18"/>
        </w:rPr>
      </w:pPr>
      <w:r>
        <w:rPr>
          <w:sz w:val="18"/>
        </w:rPr>
        <w:t xml:space="preserve">2 </w:t>
      </w:r>
    </w:p>
    <w:p>
      <w:pPr>
        <w:spacing w:after="0"/>
        <w:jc w:val="left"/>
        <w:rPr>
          <w:sz w:val="18"/>
        </w:rPr>
        <w:sectPr>
          <w:headerReference w:type="even" r:id="rId58"/>
          <w:headerReference w:type="default" r:id="rId59"/>
          <w:pgSz w:w="11910" w:h="16840"/>
          <w:pgMar w:top="1640" w:right="260" w:bottom="280" w:left="240" w:header="1448" w:footer="0"/>
          <w:pgNumType w:start="11"/>
          <w:cols w:space="708"/>
        </w:sectPr>
      </w:pPr>
    </w:p>
    <w:p>
      <w:pPr>
        <w:pStyle w:val="BodyText"/>
        <w:spacing w:before="1"/>
        <w:rPr>
          <w:sz w:val="17"/>
        </w:rPr>
      </w:pPr>
    </w:p>
    <w:p>
      <w:pPr>
        <w:pStyle w:val="BodyText"/>
        <w:spacing w:before="75" w:line="276" w:lineRule="auto"/>
        <w:ind w:left="1178" w:right="866" w:firstLine="9"/>
      </w:pPr>
      <w:r>
        <w:drawing>
          <wp:inline distT="0" distB="0" distL="0" distR="0">
            <wp:extent cx="189683" cy="95068"/>
            <wp:effectExtent l="0" t="0" r="0" b="0"/>
            <wp:docPr id="8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38.png"/>
                    <pic:cNvPicPr/>
                  </pic:nvPicPr>
                  <pic:blipFill>
                    <a:blip xmlns:r="http://schemas.openxmlformats.org/officeDocument/2006/relationships" r:embed="rId60" cstate="print"/>
                    <a:stretch>
                      <a:fillRect/>
                    </a:stretch>
                  </pic:blipFill>
                  <pic:spPr>
                    <a:xfrm>
                      <a:off x="0" y="0"/>
                      <a:ext cx="189683"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spacing w:val="-4"/>
        </w:rPr>
        <w:t>存放农药、肥料、种子种苗或兽药、饲料、饲料添加剂，以及药材包装及标签等的设施，应能够</w:t>
      </w:r>
      <w:r>
        <w:rPr>
          <w:spacing w:val="-3"/>
        </w:rPr>
        <w:t>保持存放物品的质量稳定和安全。</w:t>
      </w:r>
      <w:r>
        <w:t xml:space="preserve"> </w:t>
      </w:r>
    </w:p>
    <w:p>
      <w:pPr>
        <w:pStyle w:val="BodyText"/>
        <w:spacing w:before="5" w:line="276" w:lineRule="auto"/>
        <w:ind w:left="1178" w:right="866" w:firstLine="9"/>
      </w:pPr>
      <w:r>
        <w:drawing>
          <wp:inline distT="0" distB="0" distL="0" distR="0">
            <wp:extent cx="189683" cy="95068"/>
            <wp:effectExtent l="0" t="0" r="0" b="0"/>
            <wp:docPr id="9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39.png"/>
                    <pic:cNvPicPr/>
                  </pic:nvPicPr>
                  <pic:blipFill>
                    <a:blip xmlns:r="http://schemas.openxmlformats.org/officeDocument/2006/relationships" r:embed="rId61" cstate="print"/>
                    <a:stretch>
                      <a:fillRect/>
                    </a:stretch>
                  </pic:blipFill>
                  <pic:spPr>
                    <a:xfrm>
                      <a:off x="0" y="0"/>
                      <a:ext cx="189683"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spacing w:val="-3"/>
        </w:rPr>
        <w:t>采收加工的设备工具和干燥的设施、晒场均应卫生洁净，对中药材不产生污染或质量影响。</w:t>
      </w:r>
      <w:r>
        <w:rPr>
          <w:w w:val="100"/>
        </w:rPr>
        <w:drawing>
          <wp:inline distT="0" distB="0" distL="0" distR="0">
            <wp:extent cx="195745" cy="95068"/>
            <wp:effectExtent l="0" t="0" r="0" b="0"/>
            <wp:docPr id="9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40.png"/>
                    <pic:cNvPicPr/>
                  </pic:nvPicPr>
                  <pic:blipFill>
                    <a:blip xmlns:r="http://schemas.openxmlformats.org/officeDocument/2006/relationships" r:embed="rId62" cstate="print"/>
                    <a:stretch>
                      <a:fillRect/>
                    </a:stretch>
                  </pic:blipFill>
                  <pic:spPr>
                    <a:xfrm>
                      <a:off x="0" y="0"/>
                      <a:ext cx="195745" cy="95068"/>
                    </a:xfrm>
                    <a:prstGeom prst="rect">
                      <a:avLst/>
                    </a:prstGeom>
                  </pic:spPr>
                </pic:pic>
              </a:graphicData>
            </a:graphic>
          </wp:inline>
        </w:drawing>
      </w:r>
      <w:r>
        <w:rPr>
          <w:spacing w:val="-4"/>
        </w:rPr>
        <w:t>采收加工中暂存药材的场所、加工后贮存药材的仓库均应符合储存条件要求，保证药材质量。应根据</w:t>
      </w:r>
      <w:r>
        <w:rPr>
          <w:spacing w:val="-3"/>
        </w:rPr>
        <w:t>需要建设控温、避光、通风、防潮和防虫、防鼠等设施。</w:t>
      </w:r>
      <w:r>
        <w:t xml:space="preserve"> </w:t>
      </w:r>
    </w:p>
    <w:p>
      <w:pPr>
        <w:pStyle w:val="BodyText"/>
        <w:spacing w:before="8" w:line="276" w:lineRule="auto"/>
        <w:ind w:left="1178" w:right="866" w:firstLine="9"/>
        <w:jc w:val="both"/>
      </w:pPr>
      <w:r>
        <w:drawing>
          <wp:inline distT="0" distB="0" distL="0" distR="0">
            <wp:extent cx="191171" cy="95068"/>
            <wp:effectExtent l="0" t="0" r="0" b="0"/>
            <wp:docPr id="9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41.png"/>
                    <pic:cNvPicPr/>
                  </pic:nvPicPr>
                  <pic:blipFill>
                    <a:blip xmlns:r="http://schemas.openxmlformats.org/officeDocument/2006/relationships" r:embed="rId63" cstate="print"/>
                    <a:stretch>
                      <a:fillRect/>
                    </a:stretch>
                  </pic:blipFill>
                  <pic:spPr>
                    <a:xfrm>
                      <a:off x="0" y="0"/>
                      <a:ext cx="191171"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5"/>
          <w:sz w:val="20"/>
        </w:rPr>
        <w:t xml:space="preserve"> </w:t>
      </w:r>
      <w:r>
        <w:rPr>
          <w:spacing w:val="-4"/>
        </w:rPr>
        <w:t>生产设备、工具的配置应符合预定用途，便于操作、清洁、维护。肥料、农药施用的设备工具在</w:t>
      </w:r>
      <w:r>
        <w:rPr>
          <w:spacing w:val="-10"/>
        </w:rPr>
        <w:t>使用后应及时清洁；大型生产设备应有准用、维修中、停用以及正在生产中、待清洁、试机等明显的状</w:t>
      </w:r>
      <w:r>
        <w:rPr>
          <w:spacing w:val="-5"/>
        </w:rPr>
        <w:t>态标识，并有维护保养措施。</w:t>
      </w:r>
      <w:r>
        <w:t xml:space="preserve"> </w:t>
      </w:r>
    </w:p>
    <w:p>
      <w:pPr>
        <w:pStyle w:val="BodyText"/>
        <w:spacing w:before="7"/>
        <w:ind w:left="1188"/>
      </w:pPr>
      <w:r>
        <w:drawing>
          <wp:inline distT="0" distB="0" distL="0" distR="0">
            <wp:extent cx="194256" cy="95068"/>
            <wp:effectExtent l="0" t="0" r="0" b="0"/>
            <wp:docPr id="9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42.png"/>
                    <pic:cNvPicPr/>
                  </pic:nvPicPr>
                  <pic:blipFill>
                    <a:blip xmlns:r="http://schemas.openxmlformats.org/officeDocument/2006/relationships" r:embed="rId64" cstate="print"/>
                    <a:stretch>
                      <a:fillRect/>
                    </a:stretch>
                  </pic:blipFill>
                  <pic:spPr>
                    <a:xfrm>
                      <a:off x="0" y="0"/>
                      <a:ext cx="194256"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4"/>
        </w:rPr>
        <w:t>质检室的功能布局应满足相关中药材的检验条件要求，应设置检验、仪器、标本、留样等工作室</w:t>
      </w:r>
    </w:p>
    <w:p>
      <w:pPr>
        <w:pStyle w:val="BodyText"/>
        <w:spacing w:before="41"/>
        <w:ind w:left="1178"/>
      </w:pPr>
      <w:r>
        <w:t xml:space="preserve">（柜）；如委托检验，应对被委托单位的相应检测条件进行评估。 </w:t>
      </w:r>
    </w:p>
    <w:p>
      <w:pPr>
        <w:pStyle w:val="BodyText"/>
        <w:spacing w:before="9"/>
        <w:rPr>
          <w:sz w:val="27"/>
        </w:rPr>
      </w:pPr>
    </w:p>
    <w:p>
      <w:pPr>
        <w:pStyle w:val="ListParagraph"/>
        <w:numPr>
          <w:ilvl w:val="0"/>
          <w:numId w:val="18"/>
        </w:numPr>
        <w:tabs>
          <w:tab w:val="left" w:pos="1494"/>
        </w:tabs>
        <w:spacing w:before="0" w:after="0" w:line="240" w:lineRule="auto"/>
        <w:ind w:left="1493" w:right="0" w:hanging="316"/>
        <w:jc w:val="left"/>
        <w:rPr>
          <w:rFonts w:ascii="黑体" w:eastAsia="黑体" w:hint="eastAsia"/>
          <w:sz w:val="21"/>
        </w:rPr>
      </w:pPr>
      <w:r>
        <w:rPr>
          <w:rFonts w:ascii="黑体" w:eastAsia="黑体" w:hint="eastAsia"/>
          <w:spacing w:val="-2"/>
          <w:sz w:val="21"/>
        </w:rPr>
        <w:t>园址与品种选择</w:t>
      </w:r>
    </w:p>
    <w:p>
      <w:pPr>
        <w:pStyle w:val="BodyText"/>
        <w:spacing w:before="1"/>
        <w:rPr>
          <w:rFonts w:ascii="黑体"/>
          <w:sz w:val="22"/>
        </w:rPr>
      </w:pPr>
    </w:p>
    <w:p>
      <w:pPr>
        <w:pStyle w:val="BodyText"/>
        <w:spacing w:before="72"/>
        <w:ind w:left="1704"/>
        <w:rPr>
          <w:rFonts w:ascii="黑体" w:eastAsia="黑体" w:hint="eastAsia"/>
        </w:rPr>
      </w:pPr>
      <w:r>
        <w:drawing>
          <wp:anchor distT="0" distB="0" distL="0" distR="0" simplePos="0" relativeHeight="251686912" behindDoc="0" locked="0" layoutInCell="1" allowOverlap="1">
            <wp:simplePos x="0" y="0"/>
            <wp:positionH relativeFrom="page">
              <wp:posOffset>906840</wp:posOffset>
            </wp:positionH>
            <wp:positionV relativeFrom="paragraph">
              <wp:posOffset>85579</wp:posOffset>
            </wp:positionV>
            <wp:extent cx="171389" cy="93617"/>
            <wp:effectExtent l="0" t="0" r="0" b="0"/>
            <wp:wrapNone/>
            <wp:docPr id="9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43.png"/>
                    <pic:cNvPicPr/>
                  </pic:nvPicPr>
                  <pic:blipFill>
                    <a:blip xmlns:r="http://schemas.openxmlformats.org/officeDocument/2006/relationships" r:embed="rId65" cstate="print"/>
                    <a:stretch>
                      <a:fillRect/>
                    </a:stretch>
                  </pic:blipFill>
                  <pic:spPr>
                    <a:xfrm>
                      <a:off x="0" y="0"/>
                      <a:ext cx="171389" cy="93617"/>
                    </a:xfrm>
                    <a:prstGeom prst="rect">
                      <a:avLst/>
                    </a:prstGeom>
                  </pic:spPr>
                </pic:pic>
              </a:graphicData>
            </a:graphic>
          </wp:anchor>
        </w:drawing>
      </w:r>
      <w:r>
        <w:rPr>
          <w:rFonts w:ascii="黑体" w:eastAsia="黑体" w:hint="eastAsia"/>
        </w:rPr>
        <w:t>园址选择</w:t>
      </w:r>
    </w:p>
    <w:p>
      <w:pPr>
        <w:pStyle w:val="BodyText"/>
        <w:spacing w:before="12"/>
        <w:rPr>
          <w:rFonts w:ascii="黑体"/>
          <w:sz w:val="9"/>
        </w:rPr>
      </w:pPr>
    </w:p>
    <w:p>
      <w:pPr>
        <w:pStyle w:val="ListParagraph"/>
        <w:numPr>
          <w:ilvl w:val="2"/>
          <w:numId w:val="16"/>
        </w:numPr>
        <w:tabs>
          <w:tab w:val="left" w:pos="1873"/>
        </w:tabs>
        <w:spacing w:before="71" w:after="0" w:line="278" w:lineRule="auto"/>
        <w:ind w:left="1178" w:right="866" w:firstLine="0"/>
        <w:jc w:val="both"/>
        <w:rPr>
          <w:sz w:val="21"/>
        </w:rPr>
      </w:pPr>
      <w:r>
        <w:rPr>
          <w:spacing w:val="-15"/>
          <w:sz w:val="21"/>
        </w:rPr>
        <w:t>园址应为药材的道地产区或传统主产区，如在非传统产区选址，应提供充分的文献或科学数据证</w:t>
      </w:r>
      <w:r>
        <w:rPr>
          <w:spacing w:val="-13"/>
          <w:sz w:val="21"/>
        </w:rPr>
        <w:t>明其适宜性。选址范围应明确至乡镇级行政区划，记录经纬度数据；种植地块或养殖场所应有明确的边</w:t>
      </w:r>
      <w:r>
        <w:rPr>
          <w:spacing w:val="-9"/>
          <w:sz w:val="21"/>
        </w:rPr>
        <w:t>界定位。</w:t>
      </w:r>
      <w:r>
        <w:rPr>
          <w:sz w:val="21"/>
        </w:rPr>
        <w:t xml:space="preserve"> </w:t>
      </w:r>
    </w:p>
    <w:p>
      <w:pPr>
        <w:pStyle w:val="ListParagraph"/>
        <w:numPr>
          <w:ilvl w:val="2"/>
          <w:numId w:val="16"/>
        </w:numPr>
        <w:tabs>
          <w:tab w:val="left" w:pos="1873"/>
        </w:tabs>
        <w:spacing w:before="0" w:after="0" w:line="269" w:lineRule="exact"/>
        <w:ind w:left="1872" w:right="0" w:hanging="695"/>
        <w:jc w:val="both"/>
        <w:rPr>
          <w:sz w:val="21"/>
        </w:rPr>
      </w:pPr>
      <w:r>
        <w:rPr>
          <w:spacing w:val="-27"/>
          <w:sz w:val="21"/>
        </w:rPr>
        <w:t>园址应远离化工厂、污水或生活垃圾处理场所等污染源，且不应紧邻居</w:t>
      </w:r>
      <w:r>
        <w:rPr>
          <w:spacing w:val="-13"/>
          <w:sz w:val="21"/>
        </w:rPr>
        <w:t>（</w:t>
      </w:r>
      <w:r>
        <w:rPr>
          <w:spacing w:val="-15"/>
          <w:sz w:val="21"/>
        </w:rPr>
        <w:t>村</w:t>
      </w:r>
      <w:r>
        <w:rPr>
          <w:spacing w:val="-75"/>
          <w:sz w:val="21"/>
        </w:rPr>
        <w:t>）</w:t>
      </w:r>
      <w:r>
        <w:rPr>
          <w:spacing w:val="-15"/>
          <w:sz w:val="21"/>
        </w:rPr>
        <w:t>民生活区和交通主干道。</w:t>
      </w:r>
      <w:r>
        <w:rPr>
          <w:sz w:val="21"/>
        </w:rPr>
        <w:t xml:space="preserve"> </w:t>
      </w:r>
    </w:p>
    <w:p>
      <w:pPr>
        <w:pStyle w:val="ListParagraph"/>
        <w:numPr>
          <w:ilvl w:val="2"/>
          <w:numId w:val="16"/>
        </w:numPr>
        <w:tabs>
          <w:tab w:val="left" w:pos="1914"/>
        </w:tabs>
        <w:spacing w:before="43" w:after="0" w:line="278" w:lineRule="auto"/>
        <w:ind w:left="1178" w:right="857" w:firstLine="0"/>
        <w:jc w:val="both"/>
        <w:rPr>
          <w:sz w:val="21"/>
        </w:rPr>
      </w:pPr>
      <w:r>
        <w:drawing>
          <wp:anchor distT="0" distB="0" distL="0" distR="0" simplePos="0" relativeHeight="251689984" behindDoc="0" locked="0" layoutInCell="1" allowOverlap="1">
            <wp:simplePos x="0" y="0"/>
            <wp:positionH relativeFrom="page">
              <wp:posOffset>215900</wp:posOffset>
            </wp:positionH>
            <wp:positionV relativeFrom="paragraph">
              <wp:posOffset>367283</wp:posOffset>
            </wp:positionV>
            <wp:extent cx="7112000" cy="4876800"/>
            <wp:effectExtent l="0" t="0" r="0" b="0"/>
            <wp:wrapNone/>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8"/>
          <w:sz w:val="21"/>
        </w:rPr>
        <w:t>园区环境应当持续符合国家标准。空气应符合GB</w:t>
      </w:r>
      <w:r>
        <w:rPr>
          <w:spacing w:val="-14"/>
          <w:sz w:val="21"/>
        </w:rPr>
        <w:t xml:space="preserve"> </w:t>
      </w:r>
      <w:r>
        <w:rPr>
          <w:spacing w:val="-7"/>
          <w:sz w:val="21"/>
        </w:rPr>
        <w:t>3095-2012</w:t>
      </w:r>
      <w:r>
        <w:rPr>
          <w:spacing w:val="-16"/>
          <w:sz w:val="21"/>
        </w:rPr>
        <w:t xml:space="preserve"> 二类区要求；土壤应符合</w:t>
      </w:r>
      <w:r>
        <w:rPr>
          <w:spacing w:val="-8"/>
          <w:sz w:val="21"/>
        </w:rPr>
        <w:t>GB</w:t>
      </w:r>
      <w:r>
        <w:rPr>
          <w:spacing w:val="-17"/>
          <w:sz w:val="21"/>
        </w:rPr>
        <w:t xml:space="preserve"> </w:t>
      </w:r>
      <w:r>
        <w:rPr>
          <w:spacing w:val="-6"/>
          <w:sz w:val="21"/>
        </w:rPr>
        <w:t>15618</w:t>
      </w:r>
      <w:r>
        <w:rPr>
          <w:spacing w:val="-27"/>
          <w:sz w:val="21"/>
        </w:rPr>
        <w:t xml:space="preserve"> 的</w:t>
      </w:r>
      <w:r>
        <w:rPr>
          <w:spacing w:val="-10"/>
          <w:sz w:val="21"/>
        </w:rPr>
        <w:t>要求；灌溉水应符合</w:t>
      </w:r>
      <w:r>
        <w:rPr>
          <w:spacing w:val="-8"/>
          <w:sz w:val="21"/>
        </w:rPr>
        <w:t>GB</w:t>
      </w:r>
      <w:r>
        <w:rPr>
          <w:spacing w:val="-5"/>
          <w:sz w:val="21"/>
        </w:rPr>
        <w:t xml:space="preserve"> </w:t>
      </w:r>
      <w:r>
        <w:rPr>
          <w:spacing w:val="-9"/>
          <w:sz w:val="21"/>
        </w:rPr>
        <w:t>5084</w:t>
      </w:r>
      <w:r>
        <w:rPr>
          <w:spacing w:val="-13"/>
          <w:sz w:val="21"/>
        </w:rPr>
        <w:t>，产地加工用水和药用动物饮用水应符合</w:t>
      </w:r>
      <w:r>
        <w:rPr>
          <w:spacing w:val="-7"/>
          <w:sz w:val="21"/>
        </w:rPr>
        <w:t>GB</w:t>
      </w:r>
      <w:r>
        <w:rPr>
          <w:spacing w:val="-8"/>
          <w:sz w:val="21"/>
        </w:rPr>
        <w:t xml:space="preserve"> </w:t>
      </w:r>
      <w:r>
        <w:rPr>
          <w:spacing w:val="-9"/>
          <w:sz w:val="21"/>
        </w:rPr>
        <w:t>5749</w:t>
      </w:r>
      <w:r>
        <w:rPr>
          <w:spacing w:val="-14"/>
          <w:sz w:val="21"/>
        </w:rPr>
        <w:t>，水生药用动物养殖水质应符</w:t>
      </w:r>
      <w:r>
        <w:rPr>
          <w:spacing w:val="36"/>
          <w:sz w:val="21"/>
        </w:rPr>
        <w:t>合</w:t>
      </w:r>
      <w:r>
        <w:rPr>
          <w:spacing w:val="-8"/>
          <w:sz w:val="21"/>
        </w:rPr>
        <w:t>NY/T</w:t>
      </w:r>
      <w:r>
        <w:rPr>
          <w:spacing w:val="-4"/>
          <w:sz w:val="21"/>
        </w:rPr>
        <w:t xml:space="preserve"> </w:t>
      </w:r>
      <w:r>
        <w:rPr>
          <w:spacing w:val="-6"/>
          <w:sz w:val="21"/>
        </w:rPr>
        <w:t>391</w:t>
      </w:r>
      <w:r>
        <w:rPr>
          <w:spacing w:val="-20"/>
          <w:sz w:val="21"/>
        </w:rPr>
        <w:t xml:space="preserve"> 中有关水产养殖的有关规定。 </w:t>
      </w:r>
    </w:p>
    <w:p>
      <w:pPr>
        <w:pStyle w:val="ListParagraph"/>
        <w:numPr>
          <w:ilvl w:val="2"/>
          <w:numId w:val="16"/>
        </w:numPr>
        <w:tabs>
          <w:tab w:val="left" w:pos="1914"/>
        </w:tabs>
        <w:spacing w:before="0" w:after="0" w:line="278" w:lineRule="auto"/>
        <w:ind w:left="1178" w:right="866" w:firstLine="0"/>
        <w:jc w:val="both"/>
        <w:rPr>
          <w:sz w:val="21"/>
        </w:rPr>
      </w:pPr>
      <w:r>
        <w:rPr>
          <w:spacing w:val="-4"/>
          <w:sz w:val="21"/>
        </w:rPr>
        <w:t xml:space="preserve">园区选址需实施环境评估，对空气、灌溉水质、土壤的检测，应委托具有 </w:t>
      </w:r>
      <w:r>
        <w:rPr>
          <w:sz w:val="21"/>
        </w:rPr>
        <w:t>CMA</w:t>
      </w:r>
      <w:r>
        <w:rPr>
          <w:spacing w:val="-7"/>
          <w:sz w:val="21"/>
        </w:rPr>
        <w:t xml:space="preserve"> 资质的检测机构</w:t>
      </w:r>
      <w:r>
        <w:rPr>
          <w:spacing w:val="-6"/>
          <w:sz w:val="21"/>
        </w:rPr>
        <w:t>进行。</w:t>
      </w:r>
      <w:r>
        <w:rPr>
          <w:sz w:val="21"/>
        </w:rPr>
        <w:t xml:space="preserve"> </w:t>
      </w:r>
    </w:p>
    <w:p>
      <w:pPr>
        <w:pStyle w:val="BodyText"/>
        <w:spacing w:before="156"/>
        <w:ind w:left="1704"/>
        <w:rPr>
          <w:rFonts w:ascii="黑体" w:eastAsia="黑体" w:hint="eastAsia"/>
        </w:rPr>
      </w:pPr>
      <w:r>
        <w:drawing>
          <wp:anchor distT="0" distB="0" distL="0" distR="0" simplePos="0" relativeHeight="251687936" behindDoc="0" locked="0" layoutInCell="1" allowOverlap="1">
            <wp:simplePos x="0" y="0"/>
            <wp:positionH relativeFrom="page">
              <wp:posOffset>906834</wp:posOffset>
            </wp:positionH>
            <wp:positionV relativeFrom="paragraph">
              <wp:posOffset>138666</wp:posOffset>
            </wp:positionV>
            <wp:extent cx="189683" cy="93617"/>
            <wp:effectExtent l="0" t="0" r="0" b="0"/>
            <wp:wrapNone/>
            <wp:docPr id="10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44.png"/>
                    <pic:cNvPicPr/>
                  </pic:nvPicPr>
                  <pic:blipFill>
                    <a:blip xmlns:r="http://schemas.openxmlformats.org/officeDocument/2006/relationships" r:embed="rId66" cstate="print"/>
                    <a:stretch>
                      <a:fillRect/>
                    </a:stretch>
                  </pic:blipFill>
                  <pic:spPr>
                    <a:xfrm>
                      <a:off x="0" y="0"/>
                      <a:ext cx="189683" cy="93617"/>
                    </a:xfrm>
                    <a:prstGeom prst="rect">
                      <a:avLst/>
                    </a:prstGeom>
                  </pic:spPr>
                </pic:pic>
              </a:graphicData>
            </a:graphic>
          </wp:anchor>
        </w:drawing>
      </w:r>
      <w:r>
        <w:rPr>
          <w:rFonts w:ascii="黑体" w:eastAsia="黑体" w:hint="eastAsia"/>
        </w:rPr>
        <w:t>品种选择</w:t>
      </w:r>
    </w:p>
    <w:p>
      <w:pPr>
        <w:pStyle w:val="BodyText"/>
        <w:spacing w:before="12"/>
        <w:rPr>
          <w:rFonts w:ascii="黑体"/>
          <w:sz w:val="9"/>
        </w:rPr>
      </w:pPr>
    </w:p>
    <w:p>
      <w:pPr>
        <w:pStyle w:val="ListParagraph"/>
        <w:numPr>
          <w:ilvl w:val="2"/>
          <w:numId w:val="15"/>
        </w:numPr>
        <w:tabs>
          <w:tab w:val="left" w:pos="1914"/>
        </w:tabs>
        <w:spacing w:before="72" w:after="0" w:line="278" w:lineRule="auto"/>
        <w:ind w:left="1178" w:right="866" w:firstLine="0"/>
        <w:jc w:val="both"/>
        <w:rPr>
          <w:sz w:val="21"/>
        </w:rPr>
      </w:pPr>
      <w:r>
        <w:rPr>
          <w:spacing w:val="-3"/>
          <w:sz w:val="21"/>
        </w:rPr>
        <w:t>应首选道地药材进行种植养殖，且基原</w:t>
      </w:r>
      <w:r>
        <w:rPr>
          <w:sz w:val="21"/>
        </w:rPr>
        <w:t>（</w:t>
      </w:r>
      <w:r>
        <w:rPr>
          <w:spacing w:val="-3"/>
          <w:sz w:val="21"/>
        </w:rPr>
        <w:t>亚种、变种、农家品种、选育品种</w:t>
      </w:r>
      <w:r>
        <w:rPr>
          <w:sz w:val="21"/>
        </w:rPr>
        <w:t>）</w:t>
      </w:r>
      <w:r>
        <w:rPr>
          <w:spacing w:val="-3"/>
          <w:sz w:val="21"/>
        </w:rPr>
        <w:t>明确，符合《中</w:t>
      </w:r>
      <w:r>
        <w:rPr>
          <w:spacing w:val="-13"/>
          <w:sz w:val="21"/>
        </w:rPr>
        <w:t>国药典》等法定标准；如有市场需求，也可选择品质优良的地产药材或特色药材品种</w:t>
      </w:r>
      <w:r>
        <w:rPr>
          <w:sz w:val="21"/>
        </w:rPr>
        <w:t>（</w:t>
      </w:r>
      <w:r>
        <w:rPr>
          <w:spacing w:val="-9"/>
          <w:sz w:val="21"/>
        </w:rPr>
        <w:t xml:space="preserve">参见附录 </w:t>
      </w:r>
      <w:r>
        <w:rPr>
          <w:sz w:val="21"/>
        </w:rPr>
        <w:t>A</w:t>
      </w:r>
      <w:r>
        <w:rPr>
          <w:spacing w:val="-14"/>
          <w:sz w:val="21"/>
        </w:rPr>
        <w:t xml:space="preserve"> 和附</w:t>
      </w:r>
      <w:r>
        <w:rPr>
          <w:spacing w:val="-27"/>
          <w:sz w:val="21"/>
        </w:rPr>
        <w:t xml:space="preserve">录 </w:t>
      </w:r>
      <w:r>
        <w:rPr>
          <w:sz w:val="21"/>
        </w:rPr>
        <w:t>B）</w:t>
      </w:r>
      <w:r>
        <w:rPr>
          <w:spacing w:val="-3"/>
          <w:sz w:val="21"/>
        </w:rPr>
        <w:t>。</w:t>
      </w:r>
      <w:r>
        <w:rPr>
          <w:sz w:val="21"/>
        </w:rPr>
        <w:t xml:space="preserve"> </w:t>
      </w:r>
    </w:p>
    <w:p>
      <w:pPr>
        <w:pStyle w:val="ListParagraph"/>
        <w:numPr>
          <w:ilvl w:val="2"/>
          <w:numId w:val="15"/>
        </w:numPr>
        <w:tabs>
          <w:tab w:val="left" w:pos="1873"/>
        </w:tabs>
        <w:spacing w:before="0" w:after="0" w:line="278" w:lineRule="auto"/>
        <w:ind w:left="1178" w:right="857" w:firstLine="0"/>
        <w:jc w:val="left"/>
        <w:rPr>
          <w:sz w:val="21"/>
        </w:rPr>
      </w:pPr>
      <w:r>
        <w:rPr>
          <w:spacing w:val="-13"/>
          <w:w w:val="100"/>
          <w:sz w:val="21"/>
        </w:rPr>
        <w:t>所选品种的种植地块或养殖场所，应能满足其基原植物或动物对环境条件的要求</w:t>
      </w:r>
      <w:r>
        <w:rPr>
          <w:w w:val="100"/>
          <w:sz w:val="21"/>
        </w:rPr>
        <w:t>（</w:t>
      </w:r>
      <w:r>
        <w:rPr>
          <w:spacing w:val="-2"/>
          <w:w w:val="100"/>
          <w:sz w:val="21"/>
        </w:rPr>
        <w:t>参见附录</w:t>
      </w:r>
      <w:r>
        <w:rPr>
          <w:spacing w:val="-57"/>
          <w:sz w:val="21"/>
        </w:rPr>
        <w:t xml:space="preserve"> </w:t>
      </w:r>
      <w:r>
        <w:rPr>
          <w:w w:val="100"/>
          <w:sz w:val="21"/>
        </w:rPr>
        <w:t>B</w:t>
      </w:r>
      <w:r>
        <w:rPr>
          <w:spacing w:val="-108"/>
          <w:w w:val="100"/>
          <w:sz w:val="21"/>
        </w:rPr>
        <w:t>）。</w:t>
      </w:r>
      <w:r>
        <w:rPr>
          <w:spacing w:val="-12"/>
          <w:sz w:val="21"/>
        </w:rPr>
        <w:t>即种植地块应满足该药用植物对气候、海拔、土壤</w:t>
      </w:r>
      <w:r>
        <w:rPr>
          <w:spacing w:val="-13"/>
          <w:sz w:val="21"/>
        </w:rPr>
        <w:t>（</w:t>
      </w:r>
      <w:r>
        <w:rPr>
          <w:spacing w:val="-20"/>
          <w:sz w:val="21"/>
        </w:rPr>
        <w:t>类型、有机质、</w:t>
      </w:r>
      <w:r>
        <w:rPr>
          <w:spacing w:val="-4"/>
          <w:sz w:val="21"/>
        </w:rPr>
        <w:t>pH</w:t>
      </w:r>
      <w:r>
        <w:rPr>
          <w:spacing w:val="-22"/>
          <w:sz w:val="21"/>
        </w:rPr>
        <w:t xml:space="preserve"> 等</w:t>
      </w:r>
      <w:r>
        <w:rPr>
          <w:spacing w:val="-32"/>
          <w:sz w:val="21"/>
        </w:rPr>
        <w:t>）</w:t>
      </w:r>
      <w:r>
        <w:rPr>
          <w:spacing w:val="-26"/>
          <w:sz w:val="21"/>
        </w:rPr>
        <w:t>、光照</w:t>
      </w:r>
      <w:r>
        <w:rPr>
          <w:spacing w:val="-15"/>
          <w:sz w:val="21"/>
        </w:rPr>
        <w:t>（</w:t>
      </w:r>
      <w:r>
        <w:rPr>
          <w:spacing w:val="-18"/>
          <w:sz w:val="21"/>
        </w:rPr>
        <w:t>日照长短、遮阴等</w:t>
      </w:r>
      <w:r>
        <w:rPr>
          <w:spacing w:val="-29"/>
          <w:sz w:val="21"/>
        </w:rPr>
        <w:t>）</w:t>
      </w:r>
      <w:r>
        <w:rPr>
          <w:sz w:val="21"/>
        </w:rPr>
        <w:t>、</w:t>
      </w:r>
      <w:r>
        <w:rPr>
          <w:spacing w:val="-26"/>
          <w:sz w:val="21"/>
        </w:rPr>
        <w:t>灌溉及排水、施肥处理、前茬作物、轮作等要求；养殖场所应满足该药用动物对环境条件、饲养管理以及对污</w:t>
      </w:r>
      <w:r>
        <w:rPr>
          <w:spacing w:val="-15"/>
          <w:sz w:val="21"/>
        </w:rPr>
        <w:t>染处理、排放等的各项要求。</w:t>
      </w:r>
      <w:r>
        <w:rPr>
          <w:sz w:val="21"/>
        </w:rPr>
        <w:t xml:space="preserve"> </w:t>
      </w:r>
    </w:p>
    <w:p>
      <w:pPr>
        <w:pStyle w:val="ListParagraph"/>
        <w:numPr>
          <w:ilvl w:val="2"/>
          <w:numId w:val="15"/>
        </w:numPr>
        <w:tabs>
          <w:tab w:val="left" w:pos="1873"/>
        </w:tabs>
        <w:spacing w:before="0" w:after="0" w:line="240" w:lineRule="auto"/>
        <w:ind w:left="1872" w:right="0" w:hanging="695"/>
        <w:jc w:val="left"/>
        <w:rPr>
          <w:sz w:val="21"/>
        </w:rPr>
      </w:pPr>
      <w:r>
        <w:rPr>
          <w:spacing w:val="-6"/>
          <w:sz w:val="21"/>
        </w:rPr>
        <w:t>一个种植地块或养殖场所只能种植或饲养一个基原明确的药用物种。</w:t>
      </w:r>
      <w:r>
        <w:rPr>
          <w:sz w:val="21"/>
        </w:rPr>
        <w:t xml:space="preserve"> </w:t>
      </w:r>
    </w:p>
    <w:p>
      <w:pPr>
        <w:pStyle w:val="BodyText"/>
        <w:spacing w:before="8"/>
        <w:rPr>
          <w:sz w:val="27"/>
        </w:rPr>
      </w:pPr>
    </w:p>
    <w:p>
      <w:pPr>
        <w:pStyle w:val="ListParagraph"/>
        <w:numPr>
          <w:ilvl w:val="0"/>
          <w:numId w:val="18"/>
        </w:numPr>
        <w:tabs>
          <w:tab w:val="left" w:pos="1494"/>
        </w:tabs>
        <w:spacing w:before="1" w:after="0" w:line="240" w:lineRule="auto"/>
        <w:ind w:left="1493" w:right="0" w:hanging="316"/>
        <w:jc w:val="left"/>
        <w:rPr>
          <w:rFonts w:ascii="黑体" w:eastAsia="黑体" w:hint="eastAsia"/>
          <w:sz w:val="21"/>
        </w:rPr>
      </w:pPr>
      <w:r>
        <w:rPr>
          <w:rFonts w:ascii="黑体" w:eastAsia="黑体" w:hint="eastAsia"/>
          <w:spacing w:val="-1"/>
          <w:sz w:val="21"/>
        </w:rPr>
        <w:t>种子种苗</w:t>
      </w:r>
    </w:p>
    <w:p>
      <w:pPr>
        <w:pStyle w:val="BodyText"/>
        <w:spacing w:before="1"/>
        <w:rPr>
          <w:rFonts w:ascii="黑体"/>
          <w:sz w:val="22"/>
        </w:rPr>
      </w:pPr>
    </w:p>
    <w:p>
      <w:pPr>
        <w:pStyle w:val="BodyText"/>
        <w:spacing w:before="72"/>
        <w:ind w:left="1704"/>
        <w:rPr>
          <w:rFonts w:ascii="黑体" w:eastAsia="黑体" w:hint="eastAsia"/>
        </w:rPr>
      </w:pPr>
      <w:r>
        <w:drawing>
          <wp:anchor distT="0" distB="0" distL="0" distR="0" simplePos="0" relativeHeight="251688960" behindDoc="0" locked="0" layoutInCell="1" allowOverlap="1">
            <wp:simplePos x="0" y="0"/>
            <wp:positionH relativeFrom="page">
              <wp:posOffset>905356</wp:posOffset>
            </wp:positionH>
            <wp:positionV relativeFrom="paragraph">
              <wp:posOffset>84944</wp:posOffset>
            </wp:positionV>
            <wp:extent cx="172873" cy="93617"/>
            <wp:effectExtent l="0" t="0" r="0" b="0"/>
            <wp:wrapNone/>
            <wp:docPr id="10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45.png"/>
                    <pic:cNvPicPr/>
                  </pic:nvPicPr>
                  <pic:blipFill>
                    <a:blip xmlns:r="http://schemas.openxmlformats.org/officeDocument/2006/relationships" r:embed="rId67" cstate="print"/>
                    <a:stretch>
                      <a:fillRect/>
                    </a:stretch>
                  </pic:blipFill>
                  <pic:spPr>
                    <a:xfrm>
                      <a:off x="0" y="0"/>
                      <a:ext cx="172873" cy="93617"/>
                    </a:xfrm>
                    <a:prstGeom prst="rect">
                      <a:avLst/>
                    </a:prstGeom>
                  </pic:spPr>
                </pic:pic>
              </a:graphicData>
            </a:graphic>
          </wp:anchor>
        </w:drawing>
      </w:r>
      <w:r>
        <w:rPr>
          <w:rFonts w:ascii="黑体" w:eastAsia="黑体" w:hint="eastAsia"/>
        </w:rPr>
        <w:t>基本要求</w:t>
      </w:r>
    </w:p>
    <w:p>
      <w:pPr>
        <w:pStyle w:val="BodyText"/>
        <w:spacing w:before="12"/>
        <w:rPr>
          <w:rFonts w:ascii="黑体"/>
          <w:sz w:val="9"/>
        </w:rPr>
      </w:pPr>
    </w:p>
    <w:p>
      <w:pPr>
        <w:pStyle w:val="ListParagraph"/>
        <w:numPr>
          <w:ilvl w:val="2"/>
          <w:numId w:val="14"/>
        </w:numPr>
        <w:tabs>
          <w:tab w:val="left" w:pos="1914"/>
        </w:tabs>
        <w:spacing w:before="71" w:after="0" w:line="259" w:lineRule="auto"/>
        <w:ind w:left="1178" w:right="866" w:firstLine="0"/>
        <w:jc w:val="both"/>
        <w:rPr>
          <w:sz w:val="21"/>
        </w:rPr>
      </w:pPr>
      <w:r>
        <w:rPr>
          <w:spacing w:val="-3"/>
          <w:sz w:val="21"/>
        </w:rPr>
        <w:t>应明确使用种子种苗或其它繁殖材料的基原及种质，其基原应符合相关法定标准或定制企业的质量要求</w:t>
      </w:r>
      <w:r>
        <w:rPr>
          <w:rFonts w:ascii="仿宋" w:eastAsia="仿宋" w:hint="eastAsia"/>
          <w:sz w:val="24"/>
        </w:rPr>
        <w:t>。</w:t>
      </w:r>
      <w:r>
        <w:rPr>
          <w:spacing w:val="-3"/>
          <w:sz w:val="21"/>
        </w:rPr>
        <w:t>不应使用人工干预产生的多倍体或单倍体品种、种间杂交品种和转基因品种。</w:t>
      </w:r>
      <w:r>
        <w:rPr>
          <w:sz w:val="21"/>
        </w:rPr>
        <w:t xml:space="preserve"> </w:t>
      </w:r>
    </w:p>
    <w:p>
      <w:pPr>
        <w:pStyle w:val="ListParagraph"/>
        <w:numPr>
          <w:ilvl w:val="2"/>
          <w:numId w:val="14"/>
        </w:numPr>
        <w:tabs>
          <w:tab w:val="left" w:pos="1914"/>
        </w:tabs>
        <w:spacing w:before="2" w:after="0" w:line="278" w:lineRule="auto"/>
        <w:ind w:left="1178" w:right="866" w:firstLine="0"/>
        <w:jc w:val="both"/>
        <w:rPr>
          <w:sz w:val="21"/>
        </w:rPr>
      </w:pPr>
      <w:r>
        <w:rPr>
          <w:spacing w:val="-3"/>
          <w:sz w:val="21"/>
        </w:rPr>
        <w:t>种子种苗或其它繁殖材料的来源应明确，并经准确鉴定。由药园自建良种繁育基地提供的，应</w:t>
      </w:r>
      <w:r>
        <w:rPr>
          <w:spacing w:val="-10"/>
          <w:sz w:val="21"/>
        </w:rPr>
        <w:t>经过鉴定与检测，符合药园内控质量标准。如购自具有生产经营资质单位繁育的种子种苗，应向供给方</w:t>
      </w:r>
      <w:r>
        <w:rPr>
          <w:spacing w:val="-12"/>
          <w:sz w:val="21"/>
        </w:rPr>
        <w:t>索取检测报告，且符合国家、行业或地方标准的要求；从县域以外调运种子种苗的，应按国家要求实施</w:t>
      </w:r>
    </w:p>
    <w:p>
      <w:pPr>
        <w:spacing w:before="104"/>
        <w:ind w:left="0" w:right="1006" w:firstLine="0"/>
        <w:jc w:val="right"/>
        <w:rPr>
          <w:sz w:val="18"/>
        </w:rPr>
      </w:pPr>
      <w:r>
        <w:rPr>
          <w:sz w:val="18"/>
        </w:rPr>
        <w:t xml:space="preserve">3 </w:t>
      </w:r>
    </w:p>
    <w:p>
      <w:pPr>
        <w:spacing w:after="0"/>
        <w:jc w:val="right"/>
        <w:rPr>
          <w:sz w:val="18"/>
        </w:rPr>
      </w:pPr>
      <w:r>
        <w:rPr>
          <w:sz w:val="18"/>
        </w:rPr>
        <w:br/>
      </w:r>
      <w:r>
        <w:rPr>
          <w:sz w:val="1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68" w:history="1">
        <w:r>
          <w:rPr>
            <w:rFonts w:ascii="SimSun" w:eastAsia="SimSun" w:hAnsi="SimSun" w:cs="SimSun"/>
            <w:b/>
            <w:bCs/>
            <w:color w:val="0000EE"/>
            <w:sz w:val="30"/>
            <w:szCs w:val="30"/>
            <w:u w:val="single" w:color="0000EE"/>
          </w:rPr>
          <w:t>https://d.book118.com/478014063002006042</w:t>
        </w:r>
      </w:hyperlink>
    </w:p>
    <w:p>
      <w:pPr>
        <w:spacing w:after="0"/>
        <w:jc w:val="right"/>
        <w:rPr>
          <w:sz w:val="18"/>
        </w:rPr>
      </w:pPr>
    </w:p>
    <w:sectPr>
      <w:headerReference w:type="even" r:id="rId69"/>
      <w:headerReference w:type="default" r:id="rId70"/>
      <w:pgSz w:w="11910" w:h="16840"/>
      <w:pgMar w:top="1640" w:right="260" w:bottom="280" w:left="240" w:header="1448" w:footer="0"/>
      <w:pgNumType w:start="12"/>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仿宋">
    <w:altName w:val="仿宋"/>
    <w:charset w:val="86"/>
    <w:family w:val="modern"/>
    <w:pitch w:val="fixed"/>
    <w:sig w:usb0="00000000" w:usb1="00000000" w:usb2="0000000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91.45pt;height:12.6pt;margin-top:71.42pt;margin-left:55.64pt;mso-position-horizontal-relative:page;mso-position-vertical-relative:page;position:absolute;z-index:-251657216" filled="f" stroked="f">
          <v:textbox inset="0,0,0,0">
            <w:txbxContent>
              <w:p>
                <w:pPr>
                  <w:pStyle w:val="BodyText"/>
                  <w:spacing w:line="251" w:lineRule="exact"/>
                  <w:ind w:left="20"/>
                  <w:rPr>
                    <w:rFonts w:ascii="黑体" w:hAnsi="黑体"/>
                  </w:rPr>
                </w:pPr>
                <w:r>
                  <w:rPr>
                    <w:rFonts w:ascii="黑体" w:hAnsi="黑体"/>
                  </w:rPr>
                  <w:t>DB42/T 2197</w:t>
                </w:r>
                <w:r>
                  <w:t>—</w:t>
                </w:r>
                <w:r>
                  <w:rPr>
                    <w:rFonts w:ascii="黑体" w:hAnsi="黑体"/>
                  </w:rPr>
                  <w:t>2024</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91.45pt;height:12.6pt;margin-top:71.42pt;margin-left:448.5pt;mso-position-horizontal-relative:page;mso-position-vertical-relative:page;position:absolute;z-index:-251650048" filled="f" stroked="f">
          <v:textbox inset="0,0,0,0">
            <w:txbxContent>
              <w:p>
                <w:pPr>
                  <w:pStyle w:val="BodyText"/>
                  <w:spacing w:line="251" w:lineRule="exact"/>
                  <w:ind w:left="20"/>
                  <w:rPr>
                    <w:rFonts w:ascii="黑体" w:hAnsi="黑体"/>
                  </w:rPr>
                </w:pPr>
                <w:r>
                  <w:rPr>
                    <w:rFonts w:ascii="黑体" w:hAnsi="黑体"/>
                  </w:rPr>
                  <w:t>DB42/T 2197</w:t>
                </w:r>
                <w:r>
                  <w:t>—</w:t>
                </w:r>
                <w:r>
                  <w:rPr>
                    <w:rFonts w:ascii="黑体" w:hAnsi="黑体"/>
                  </w:rPr>
                  <w:t>2024</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91.45pt;height:12.6pt;margin-top:71.42pt;margin-left:448.5pt;mso-position-horizontal-relative:page;mso-position-vertical-relative:page;position:absolute;z-index:-251648000" filled="f" stroked="f">
          <v:textbox inset="0,0,0,0">
            <w:txbxContent>
              <w:p>
                <w:pPr>
                  <w:pStyle w:val="BodyText"/>
                  <w:spacing w:line="251" w:lineRule="exact"/>
                  <w:ind w:left="20"/>
                  <w:rPr>
                    <w:rFonts w:ascii="黑体" w:hAnsi="黑体"/>
                  </w:rPr>
                </w:pPr>
                <w:r>
                  <w:rPr>
                    <w:rFonts w:ascii="黑体" w:hAnsi="黑体"/>
                  </w:rPr>
                  <w:t>DB42/T 2197</w:t>
                </w:r>
                <w:r>
                  <w:t>—</w:t>
                </w:r>
                <w:r>
                  <w:rPr>
                    <w:rFonts w:ascii="黑体" w:hAnsi="黑体"/>
                  </w:rPr>
                  <w:t>2024</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91.45pt;height:12.6pt;margin-top:71.42pt;margin-left:55.64pt;mso-position-horizontal-relative:page;mso-position-vertical-relative:page;position:absolute;z-index:-251645952" filled="f" stroked="f">
          <v:textbox inset="0,0,0,0">
            <w:txbxContent>
              <w:p>
                <w:pPr>
                  <w:pStyle w:val="BodyText"/>
                  <w:spacing w:line="251" w:lineRule="exact"/>
                  <w:ind w:left="20"/>
                  <w:rPr>
                    <w:rFonts w:ascii="黑体" w:hAnsi="黑体"/>
                  </w:rPr>
                </w:pPr>
                <w:r>
                  <w:rPr>
                    <w:rFonts w:ascii="黑体" w:hAnsi="黑体"/>
                  </w:rPr>
                  <w:t>DB42/T 2197</w:t>
                </w:r>
                <w:r>
                  <w:t>—</w:t>
                </w:r>
                <w:r>
                  <w:rPr>
                    <w:rFonts w:ascii="黑体" w:hAnsi="黑体"/>
                  </w:rPr>
                  <w:t>2024</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91.45pt;height:12.6pt;margin-top:71.42pt;margin-left:448.5pt;mso-position-horizontal-relative:page;mso-position-vertical-relative:page;position:absolute;z-index:-251646976" filled="f" stroked="f">
          <v:textbox inset="0,0,0,0">
            <w:txbxContent>
              <w:p>
                <w:pPr>
                  <w:pStyle w:val="BodyText"/>
                  <w:spacing w:line="251" w:lineRule="exact"/>
                  <w:ind w:left="20"/>
                  <w:rPr>
                    <w:rFonts w:ascii="黑体" w:hAnsi="黑体"/>
                  </w:rPr>
                </w:pPr>
                <w:r>
                  <w:rPr>
                    <w:rFonts w:ascii="黑体" w:hAnsi="黑体"/>
                  </w:rPr>
                  <w:t>DB42/T 2197</w:t>
                </w:r>
                <w:r>
                  <w:t>—</w:t>
                </w:r>
                <w:r>
                  <w:rPr>
                    <w:rFonts w:ascii="黑体" w:hAnsi="黑体"/>
                  </w:rPr>
                  <w:t>2024</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91.45pt;height:12.6pt;margin-top:71.42pt;margin-left:55.64pt;mso-position-horizontal-relative:page;mso-position-vertical-relative:page;position:absolute;z-index:-251643904" filled="f" stroked="f">
          <v:textbox inset="0,0,0,0">
            <w:txbxContent>
              <w:p>
                <w:pPr>
                  <w:pStyle w:val="BodyText"/>
                  <w:spacing w:line="251" w:lineRule="exact"/>
                  <w:ind w:left="20"/>
                  <w:rPr>
                    <w:rFonts w:ascii="黑体" w:hAnsi="黑体"/>
                  </w:rPr>
                </w:pPr>
                <w:r>
                  <w:rPr>
                    <w:rFonts w:ascii="黑体" w:hAnsi="黑体"/>
                  </w:rPr>
                  <w:t>DB42/T 2197</w:t>
                </w:r>
                <w:r>
                  <w:t>—</w:t>
                </w:r>
                <w:r>
                  <w:rPr>
                    <w:rFonts w:ascii="黑体" w:hAnsi="黑体"/>
                  </w:rPr>
                  <w:t>2024</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91.45pt;height:12.6pt;margin-top:71.42pt;margin-left:448.5pt;mso-position-horizontal-relative:page;mso-position-vertical-relative:page;position:absolute;z-index:-251644928" filled="f" stroked="f">
          <v:textbox inset="0,0,0,0">
            <w:txbxContent>
              <w:p>
                <w:pPr>
                  <w:pStyle w:val="BodyText"/>
                  <w:spacing w:line="251" w:lineRule="exact"/>
                  <w:ind w:left="20"/>
                  <w:rPr>
                    <w:rFonts w:ascii="黑体" w:hAnsi="黑体"/>
                  </w:rPr>
                </w:pPr>
                <w:r>
                  <w:rPr>
                    <w:rFonts w:ascii="黑体" w:hAnsi="黑体"/>
                  </w:rPr>
                  <w:t>DB42/T 2197</w:t>
                </w:r>
                <w:r>
                  <w:t>—</w:t>
                </w:r>
                <w:r>
                  <w:rPr>
                    <w:rFonts w:ascii="黑体" w:hAnsi="黑体"/>
                  </w:rPr>
                  <w:t>2024</w:t>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91.45pt;height:12.6pt;margin-top:71.42pt;margin-left:55.64pt;mso-position-horizontal-relative:page;mso-position-vertical-relative:page;position:absolute;z-index:-251641856" filled="f" stroked="f">
          <v:textbox inset="0,0,0,0">
            <w:txbxContent>
              <w:p>
                <w:pPr>
                  <w:pStyle w:val="BodyText"/>
                  <w:spacing w:line="251" w:lineRule="exact"/>
                  <w:ind w:left="20"/>
                  <w:rPr>
                    <w:rFonts w:ascii="黑体" w:hAnsi="黑体"/>
                  </w:rPr>
                </w:pPr>
                <w:r>
                  <w:rPr>
                    <w:rFonts w:ascii="黑体" w:hAnsi="黑体"/>
                  </w:rPr>
                  <w:t>DB42/T 2197</w:t>
                </w:r>
                <w:r>
                  <w:t>—</w:t>
                </w:r>
                <w:r>
                  <w:rPr>
                    <w:rFonts w:ascii="黑体" w:hAnsi="黑体"/>
                  </w:rPr>
                  <w:t>2024</w:t>
                </w:r>
              </w:p>
            </w:txbxContent>
          </v:textbox>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91.45pt;height:12.6pt;margin-top:71.42pt;margin-left:448.5pt;mso-position-horizontal-relative:page;mso-position-vertical-relative:page;position:absolute;z-index:-251642880" filled="f" stroked="f">
          <v:textbox inset="0,0,0,0">
            <w:txbxContent>
              <w:p>
                <w:pPr>
                  <w:pStyle w:val="BodyText"/>
                  <w:spacing w:line="251" w:lineRule="exact"/>
                  <w:ind w:left="20"/>
                  <w:rPr>
                    <w:rFonts w:ascii="黑体" w:hAnsi="黑体"/>
                  </w:rPr>
                </w:pPr>
                <w:r>
                  <w:rPr>
                    <w:rFonts w:ascii="黑体" w:hAnsi="黑体"/>
                  </w:rPr>
                  <w:t>DB42/T 2197</w:t>
                </w:r>
                <w:r>
                  <w:t>—</w:t>
                </w:r>
                <w:r>
                  <w:rPr>
                    <w:rFonts w:ascii="黑体" w:hAnsi="黑体"/>
                  </w:rPr>
                  <w:t>2024</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91.45pt;height:12.6pt;margin-top:71.42pt;margin-left:448.5pt;mso-position-horizontal-relative:page;mso-position-vertical-relative:page;position:absolute;z-index:-251658240" filled="f" stroked="f">
          <v:textbox inset="0,0,0,0">
            <w:txbxContent>
              <w:p>
                <w:pPr>
                  <w:pStyle w:val="BodyText"/>
                  <w:spacing w:line="251" w:lineRule="exact"/>
                  <w:ind w:left="20"/>
                  <w:rPr>
                    <w:rFonts w:ascii="黑体" w:hAnsi="黑体"/>
                  </w:rPr>
                </w:pPr>
                <w:r>
                  <w:rPr>
                    <w:rFonts w:ascii="黑体" w:hAnsi="黑体"/>
                  </w:rPr>
                  <w:t>DB42/T 2197</w:t>
                </w:r>
                <w:r>
                  <w:t>—</w:t>
                </w:r>
                <w:r>
                  <w:rPr>
                    <w:rFonts w:ascii="黑体" w:hAnsi="黑体"/>
                  </w:rPr>
                  <w:t>2024</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91.45pt;height:12.6pt;margin-top:71.42pt;margin-left:55.64pt;mso-position-horizontal-relative:page;mso-position-vertical-relative:page;position:absolute;z-index:-251655168" filled="f" stroked="f">
          <v:textbox inset="0,0,0,0">
            <w:txbxContent>
              <w:p>
                <w:pPr>
                  <w:pStyle w:val="BodyText"/>
                  <w:spacing w:line="251" w:lineRule="exact"/>
                  <w:ind w:left="20"/>
                  <w:rPr>
                    <w:rFonts w:ascii="黑体" w:hAnsi="黑体"/>
                  </w:rPr>
                </w:pPr>
                <w:r>
                  <w:rPr>
                    <w:rFonts w:ascii="黑体" w:hAnsi="黑体"/>
                  </w:rPr>
                  <w:t>DB42/T 2197</w:t>
                </w:r>
                <w:r>
                  <w:t>—</w:t>
                </w:r>
                <w:r>
                  <w:rPr>
                    <w:rFonts w:ascii="黑体" w:hAnsi="黑体"/>
                  </w:rPr>
                  <w:t>2024</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91.45pt;height:12.6pt;margin-top:71.42pt;margin-left:448.5pt;mso-position-horizontal-relative:page;mso-position-vertical-relative:page;position:absolute;z-index:-251656192" filled="f" stroked="f">
          <v:textbox inset="0,0,0,0">
            <w:txbxContent>
              <w:p>
                <w:pPr>
                  <w:pStyle w:val="BodyText"/>
                  <w:spacing w:line="251" w:lineRule="exact"/>
                  <w:ind w:left="20"/>
                  <w:rPr>
                    <w:rFonts w:ascii="黑体" w:hAnsi="黑体"/>
                  </w:rPr>
                </w:pPr>
                <w:r>
                  <w:rPr>
                    <w:rFonts w:ascii="黑体" w:hAnsi="黑体"/>
                  </w:rPr>
                  <w:t>DB42/T 2197</w:t>
                </w:r>
                <w:r>
                  <w:t>—</w:t>
                </w:r>
                <w:r>
                  <w:rPr>
                    <w:rFonts w:ascii="黑体" w:hAnsi="黑体"/>
                  </w:rPr>
                  <w:t>2024</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91.45pt;height:12.6pt;margin-top:71.42pt;margin-left:55.64pt;mso-position-horizontal-relative:page;mso-position-vertical-relative:page;position:absolute;z-index:-251653120" filled="f" stroked="f">
          <v:textbox inset="0,0,0,0">
            <w:txbxContent>
              <w:p>
                <w:pPr>
                  <w:pStyle w:val="BodyText"/>
                  <w:spacing w:line="251" w:lineRule="exact"/>
                  <w:ind w:left="20"/>
                  <w:rPr>
                    <w:rFonts w:ascii="黑体" w:hAnsi="黑体"/>
                  </w:rPr>
                </w:pPr>
                <w:r>
                  <w:rPr>
                    <w:rFonts w:ascii="黑体" w:hAnsi="黑体"/>
                  </w:rPr>
                  <w:t>DB42/T 2197</w:t>
                </w:r>
                <w:r>
                  <w:t>—</w:t>
                </w:r>
                <w:r>
                  <w:rPr>
                    <w:rFonts w:ascii="黑体" w:hAnsi="黑体"/>
                  </w:rPr>
                  <w:t>2024</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91.45pt;height:12.6pt;margin-top:71.42pt;margin-left:448.5pt;mso-position-horizontal-relative:page;mso-position-vertical-relative:page;position:absolute;z-index:-251654144" filled="f" stroked="f">
          <v:textbox inset="0,0,0,0">
            <w:txbxContent>
              <w:p>
                <w:pPr>
                  <w:pStyle w:val="BodyText"/>
                  <w:spacing w:line="251" w:lineRule="exact"/>
                  <w:ind w:left="20"/>
                  <w:rPr>
                    <w:rFonts w:ascii="黑体" w:hAnsi="黑体"/>
                  </w:rPr>
                </w:pPr>
                <w:r>
                  <w:rPr>
                    <w:rFonts w:ascii="黑体" w:hAnsi="黑体"/>
                  </w:rPr>
                  <w:t>DB42/T 2197</w:t>
                </w:r>
                <w:r>
                  <w:t>—</w:t>
                </w:r>
                <w:r>
                  <w:rPr>
                    <w:rFonts w:ascii="黑体" w:hAnsi="黑体"/>
                  </w:rPr>
                  <w:t>2024</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91.45pt;height:12.6pt;margin-top:71.42pt;margin-left:55.64pt;mso-position-horizontal-relative:page;mso-position-vertical-relative:page;position:absolute;z-index:-251651072" filled="f" stroked="f">
          <v:textbox inset="0,0,0,0">
            <w:txbxContent>
              <w:p>
                <w:pPr>
                  <w:pStyle w:val="BodyText"/>
                  <w:spacing w:line="251" w:lineRule="exact"/>
                  <w:ind w:left="20"/>
                  <w:rPr>
                    <w:rFonts w:ascii="黑体" w:hAnsi="黑体"/>
                  </w:rPr>
                </w:pPr>
                <w:r>
                  <w:rPr>
                    <w:rFonts w:ascii="黑体" w:hAnsi="黑体"/>
                  </w:rPr>
                  <w:t>DB42/T 2197</w:t>
                </w:r>
                <w:r>
                  <w:t>—</w:t>
                </w:r>
                <w:r>
                  <w:rPr>
                    <w:rFonts w:ascii="黑体" w:hAnsi="黑体"/>
                  </w:rPr>
                  <w:t>2024</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91.45pt;height:12.6pt;margin-top:71.42pt;margin-left:448.5pt;mso-position-horizontal-relative:page;mso-position-vertical-relative:page;position:absolute;z-index:-251652096" filled="f" stroked="f">
          <v:textbox inset="0,0,0,0">
            <w:txbxContent>
              <w:p>
                <w:pPr>
                  <w:pStyle w:val="BodyText"/>
                  <w:spacing w:line="251" w:lineRule="exact"/>
                  <w:ind w:left="20"/>
                  <w:rPr>
                    <w:rFonts w:ascii="黑体" w:hAnsi="黑体"/>
                  </w:rPr>
                </w:pPr>
                <w:r>
                  <w:rPr>
                    <w:rFonts w:ascii="黑体" w:hAnsi="黑体"/>
                  </w:rPr>
                  <w:t>DB42/T 2197</w:t>
                </w:r>
                <w:r>
                  <w:t>—</w:t>
                </w:r>
                <w:r>
                  <w:rPr>
                    <w:rFonts w:ascii="黑体" w:hAnsi="黑体"/>
                  </w:rPr>
                  <w:t>2024</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91.45pt;height:12.6pt;margin-top:71.42pt;margin-left:55.64pt;mso-position-horizontal-relative:page;mso-position-vertical-relative:page;position:absolute;z-index:-251649024" filled="f" stroked="f">
          <v:textbox inset="0,0,0,0">
            <w:txbxContent>
              <w:p>
                <w:pPr>
                  <w:pStyle w:val="BodyText"/>
                  <w:spacing w:line="251" w:lineRule="exact"/>
                  <w:ind w:left="20"/>
                  <w:rPr>
                    <w:rFonts w:ascii="黑体" w:hAnsi="黑体"/>
                  </w:rPr>
                </w:pPr>
                <w:r>
                  <w:rPr>
                    <w:rFonts w:ascii="黑体" w:hAnsi="黑体"/>
                  </w:rPr>
                  <w:t>DB42/T 2197</w:t>
                </w:r>
                <w:r>
                  <w:t>—</w:t>
                </w:r>
                <w:r>
                  <w:rPr>
                    <w:rFonts w:ascii="黑体" w:hAnsi="黑体"/>
                  </w:rPr>
                  <w:t>2024</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87270"/>
    <w:multiLevelType w:val="hybridMultilevel"/>
    <w:tmpl w:val="00000000"/>
    <w:lvl w:ilvl="0">
      <w:start w:val="11"/>
      <w:numFmt w:val="decimal"/>
      <w:lvlText w:val="%1"/>
      <w:lvlJc w:val="left"/>
      <w:pPr>
        <w:ind w:left="1733" w:hanging="841"/>
        <w:jc w:val="left"/>
      </w:pPr>
      <w:rPr>
        <w:rFonts w:hint="default"/>
        <w:lang w:val="en-US" w:eastAsia="en-US" w:bidi="ar-SA"/>
      </w:rPr>
    </w:lvl>
    <w:lvl w:ilvl="1">
      <w:start w:val="2"/>
      <w:numFmt w:val="decimal"/>
      <w:lvlText w:val="%1.%2"/>
      <w:lvlJc w:val="left"/>
      <w:pPr>
        <w:ind w:left="1733" w:hanging="841"/>
        <w:jc w:val="left"/>
      </w:pPr>
      <w:rPr>
        <w:rFonts w:hint="default"/>
        <w:lang w:val="en-US" w:eastAsia="en-US" w:bidi="ar-SA"/>
      </w:rPr>
    </w:lvl>
    <w:lvl w:ilvl="2">
      <w:start w:val="1"/>
      <w:numFmt w:val="decimal"/>
      <w:lvlText w:val="%1.%2.%3"/>
      <w:lvlJc w:val="left"/>
      <w:pPr>
        <w:ind w:left="1733" w:hanging="841"/>
        <w:jc w:val="left"/>
      </w:pPr>
      <w:rPr>
        <w:rFonts w:ascii="黑体" w:eastAsia="黑体" w:hAnsi="黑体" w:cs="黑体" w:hint="default"/>
        <w:w w:val="100"/>
        <w:sz w:val="21"/>
        <w:szCs w:val="21"/>
        <w:lang w:val="en-US" w:eastAsia="en-US" w:bidi="ar-SA"/>
      </w:rPr>
    </w:lvl>
    <w:lvl w:ilvl="3">
      <w:start w:val="0"/>
      <w:numFmt w:val="bullet"/>
      <w:lvlText w:val="•"/>
      <w:lvlJc w:val="left"/>
      <w:pPr>
        <w:ind w:left="4639" w:hanging="841"/>
      </w:pPr>
      <w:rPr>
        <w:rFonts w:hint="default"/>
        <w:lang w:val="en-US" w:eastAsia="en-US" w:bidi="ar-SA"/>
      </w:rPr>
    </w:lvl>
    <w:lvl w:ilvl="4">
      <w:start w:val="0"/>
      <w:numFmt w:val="bullet"/>
      <w:lvlText w:val="•"/>
      <w:lvlJc w:val="left"/>
      <w:pPr>
        <w:ind w:left="5606" w:hanging="841"/>
      </w:pPr>
      <w:rPr>
        <w:rFonts w:hint="default"/>
        <w:lang w:val="en-US" w:eastAsia="en-US" w:bidi="ar-SA"/>
      </w:rPr>
    </w:lvl>
    <w:lvl w:ilvl="5">
      <w:start w:val="0"/>
      <w:numFmt w:val="bullet"/>
      <w:lvlText w:val="•"/>
      <w:lvlJc w:val="left"/>
      <w:pPr>
        <w:ind w:left="6573" w:hanging="841"/>
      </w:pPr>
      <w:rPr>
        <w:rFonts w:hint="default"/>
        <w:lang w:val="en-US" w:eastAsia="en-US" w:bidi="ar-SA"/>
      </w:rPr>
    </w:lvl>
    <w:lvl w:ilvl="6">
      <w:start w:val="0"/>
      <w:numFmt w:val="bullet"/>
      <w:lvlText w:val="•"/>
      <w:lvlJc w:val="left"/>
      <w:pPr>
        <w:ind w:left="7539" w:hanging="841"/>
      </w:pPr>
      <w:rPr>
        <w:rFonts w:hint="default"/>
        <w:lang w:val="en-US" w:eastAsia="en-US" w:bidi="ar-SA"/>
      </w:rPr>
    </w:lvl>
    <w:lvl w:ilvl="7">
      <w:start w:val="0"/>
      <w:numFmt w:val="bullet"/>
      <w:lvlText w:val="•"/>
      <w:lvlJc w:val="left"/>
      <w:pPr>
        <w:ind w:left="8506" w:hanging="841"/>
      </w:pPr>
      <w:rPr>
        <w:rFonts w:hint="default"/>
        <w:lang w:val="en-US" w:eastAsia="en-US" w:bidi="ar-SA"/>
      </w:rPr>
    </w:lvl>
    <w:lvl w:ilvl="8">
      <w:start w:val="0"/>
      <w:numFmt w:val="bullet"/>
      <w:lvlText w:val="•"/>
      <w:lvlJc w:val="left"/>
      <w:pPr>
        <w:ind w:left="9473" w:hanging="841"/>
      </w:pPr>
      <w:rPr>
        <w:rFonts w:hint="default"/>
        <w:lang w:val="en-US" w:eastAsia="en-US" w:bidi="ar-SA"/>
      </w:rPr>
    </w:lvl>
  </w:abstractNum>
  <w:abstractNum w:abstractNumId="1">
    <w:nsid w:val="0620F6B8"/>
    <w:multiLevelType w:val="hybridMultilevel"/>
    <w:tmpl w:val="00000000"/>
    <w:lvl w:ilvl="0">
      <w:start w:val="12"/>
      <w:numFmt w:val="decimal"/>
      <w:lvlText w:val="%1"/>
      <w:lvlJc w:val="left"/>
      <w:pPr>
        <w:ind w:left="2018" w:hanging="840"/>
        <w:jc w:val="left"/>
      </w:pPr>
      <w:rPr>
        <w:rFonts w:hint="default"/>
        <w:lang w:val="en-US" w:eastAsia="en-US" w:bidi="ar-SA"/>
      </w:rPr>
    </w:lvl>
    <w:lvl w:ilvl="1">
      <w:start w:val="1"/>
      <w:numFmt w:val="decimal"/>
      <w:lvlText w:val="%1.%2"/>
      <w:lvlJc w:val="left"/>
      <w:pPr>
        <w:ind w:left="2018" w:hanging="840"/>
        <w:jc w:val="left"/>
      </w:pPr>
      <w:rPr>
        <w:rFonts w:hint="default"/>
        <w:lang w:val="en-US" w:eastAsia="en-US" w:bidi="ar-SA"/>
      </w:rPr>
    </w:lvl>
    <w:lvl w:ilvl="2">
      <w:start w:val="1"/>
      <w:numFmt w:val="decimal"/>
      <w:lvlText w:val="%1.%2.%3"/>
      <w:lvlJc w:val="left"/>
      <w:pPr>
        <w:ind w:left="2018" w:hanging="840"/>
        <w:jc w:val="left"/>
      </w:pPr>
      <w:rPr>
        <w:rFonts w:ascii="黑体" w:eastAsia="黑体" w:hAnsi="黑体" w:cs="黑体" w:hint="default"/>
        <w:w w:val="100"/>
        <w:sz w:val="21"/>
        <w:szCs w:val="21"/>
        <w:lang w:val="en-US" w:eastAsia="en-US" w:bidi="ar-SA"/>
      </w:rPr>
    </w:lvl>
    <w:lvl w:ilvl="3">
      <w:start w:val="1"/>
      <w:numFmt w:val="decimal"/>
      <w:lvlText w:val="%1.%2.%3.%4"/>
      <w:lvlJc w:val="left"/>
      <w:pPr>
        <w:ind w:left="2230" w:hanging="1052"/>
        <w:jc w:val="left"/>
      </w:pPr>
      <w:rPr>
        <w:rFonts w:ascii="黑体" w:eastAsia="黑体" w:hAnsi="黑体" w:cs="黑体" w:hint="default"/>
        <w:spacing w:val="-3"/>
        <w:w w:val="100"/>
        <w:sz w:val="21"/>
        <w:szCs w:val="21"/>
        <w:lang w:val="en-US" w:eastAsia="en-US" w:bidi="ar-SA"/>
      </w:rPr>
    </w:lvl>
    <w:lvl w:ilvl="4">
      <w:start w:val="0"/>
      <w:numFmt w:val="bullet"/>
      <w:lvlText w:val="•"/>
      <w:lvlJc w:val="left"/>
      <w:pPr>
        <w:ind w:left="5295" w:hanging="1052"/>
      </w:pPr>
      <w:rPr>
        <w:rFonts w:hint="default"/>
        <w:lang w:val="en-US" w:eastAsia="en-US" w:bidi="ar-SA"/>
      </w:rPr>
    </w:lvl>
    <w:lvl w:ilvl="5">
      <w:start w:val="0"/>
      <w:numFmt w:val="bullet"/>
      <w:lvlText w:val="•"/>
      <w:lvlJc w:val="left"/>
      <w:pPr>
        <w:ind w:left="6313" w:hanging="1052"/>
      </w:pPr>
      <w:rPr>
        <w:rFonts w:hint="default"/>
        <w:lang w:val="en-US" w:eastAsia="en-US" w:bidi="ar-SA"/>
      </w:rPr>
    </w:lvl>
    <w:lvl w:ilvl="6">
      <w:start w:val="0"/>
      <w:numFmt w:val="bullet"/>
      <w:lvlText w:val="•"/>
      <w:lvlJc w:val="left"/>
      <w:pPr>
        <w:ind w:left="7332" w:hanging="1052"/>
      </w:pPr>
      <w:rPr>
        <w:rFonts w:hint="default"/>
        <w:lang w:val="en-US" w:eastAsia="en-US" w:bidi="ar-SA"/>
      </w:rPr>
    </w:lvl>
    <w:lvl w:ilvl="7">
      <w:start w:val="0"/>
      <w:numFmt w:val="bullet"/>
      <w:lvlText w:val="•"/>
      <w:lvlJc w:val="left"/>
      <w:pPr>
        <w:ind w:left="8350" w:hanging="1052"/>
      </w:pPr>
      <w:rPr>
        <w:rFonts w:hint="default"/>
        <w:lang w:val="en-US" w:eastAsia="en-US" w:bidi="ar-SA"/>
      </w:rPr>
    </w:lvl>
    <w:lvl w:ilvl="8">
      <w:start w:val="0"/>
      <w:numFmt w:val="bullet"/>
      <w:lvlText w:val="•"/>
      <w:lvlJc w:val="left"/>
      <w:pPr>
        <w:ind w:left="9369" w:hanging="1052"/>
      </w:pPr>
      <w:rPr>
        <w:rFonts w:hint="default"/>
        <w:lang w:val="en-US" w:eastAsia="en-US" w:bidi="ar-SA"/>
      </w:rPr>
    </w:lvl>
  </w:abstractNum>
  <w:abstractNum w:abstractNumId="2">
    <w:nsid w:val="0A5A945B"/>
    <w:multiLevelType w:val="hybridMultilevel"/>
    <w:tmpl w:val="00000000"/>
    <w:lvl w:ilvl="0">
      <w:start w:val="11"/>
      <w:numFmt w:val="decimal"/>
      <w:lvlText w:val="%1"/>
      <w:lvlJc w:val="left"/>
      <w:pPr>
        <w:ind w:left="1733" w:hanging="841"/>
        <w:jc w:val="left"/>
      </w:pPr>
      <w:rPr>
        <w:rFonts w:hint="default"/>
        <w:lang w:val="en-US" w:eastAsia="en-US" w:bidi="ar-SA"/>
      </w:rPr>
    </w:lvl>
    <w:lvl w:ilvl="1">
      <w:start w:val="1"/>
      <w:numFmt w:val="decimal"/>
      <w:lvlText w:val="%1.%2"/>
      <w:lvlJc w:val="left"/>
      <w:pPr>
        <w:ind w:left="1733" w:hanging="841"/>
        <w:jc w:val="left"/>
      </w:pPr>
      <w:rPr>
        <w:rFonts w:hint="default"/>
        <w:lang w:val="en-US" w:eastAsia="en-US" w:bidi="ar-SA"/>
      </w:rPr>
    </w:lvl>
    <w:lvl w:ilvl="2">
      <w:start w:val="1"/>
      <w:numFmt w:val="decimal"/>
      <w:lvlText w:val="%1.%2.%3"/>
      <w:lvlJc w:val="left"/>
      <w:pPr>
        <w:ind w:left="1733" w:hanging="841"/>
        <w:jc w:val="left"/>
      </w:pPr>
      <w:rPr>
        <w:rFonts w:ascii="黑体" w:eastAsia="黑体" w:hAnsi="黑体" w:cs="黑体" w:hint="default"/>
        <w:w w:val="100"/>
        <w:sz w:val="21"/>
        <w:szCs w:val="21"/>
        <w:lang w:val="en-US" w:eastAsia="en-US" w:bidi="ar-SA"/>
      </w:rPr>
    </w:lvl>
    <w:lvl w:ilvl="3">
      <w:start w:val="0"/>
      <w:numFmt w:val="bullet"/>
      <w:lvlText w:val="•"/>
      <w:lvlJc w:val="left"/>
      <w:pPr>
        <w:ind w:left="4639" w:hanging="841"/>
      </w:pPr>
      <w:rPr>
        <w:rFonts w:hint="default"/>
        <w:lang w:val="en-US" w:eastAsia="en-US" w:bidi="ar-SA"/>
      </w:rPr>
    </w:lvl>
    <w:lvl w:ilvl="4">
      <w:start w:val="0"/>
      <w:numFmt w:val="bullet"/>
      <w:lvlText w:val="•"/>
      <w:lvlJc w:val="left"/>
      <w:pPr>
        <w:ind w:left="5606" w:hanging="841"/>
      </w:pPr>
      <w:rPr>
        <w:rFonts w:hint="default"/>
        <w:lang w:val="en-US" w:eastAsia="en-US" w:bidi="ar-SA"/>
      </w:rPr>
    </w:lvl>
    <w:lvl w:ilvl="5">
      <w:start w:val="0"/>
      <w:numFmt w:val="bullet"/>
      <w:lvlText w:val="•"/>
      <w:lvlJc w:val="left"/>
      <w:pPr>
        <w:ind w:left="6573" w:hanging="841"/>
      </w:pPr>
      <w:rPr>
        <w:rFonts w:hint="default"/>
        <w:lang w:val="en-US" w:eastAsia="en-US" w:bidi="ar-SA"/>
      </w:rPr>
    </w:lvl>
    <w:lvl w:ilvl="6">
      <w:start w:val="0"/>
      <w:numFmt w:val="bullet"/>
      <w:lvlText w:val="•"/>
      <w:lvlJc w:val="left"/>
      <w:pPr>
        <w:ind w:left="7539" w:hanging="841"/>
      </w:pPr>
      <w:rPr>
        <w:rFonts w:hint="default"/>
        <w:lang w:val="en-US" w:eastAsia="en-US" w:bidi="ar-SA"/>
      </w:rPr>
    </w:lvl>
    <w:lvl w:ilvl="7">
      <w:start w:val="0"/>
      <w:numFmt w:val="bullet"/>
      <w:lvlText w:val="•"/>
      <w:lvlJc w:val="left"/>
      <w:pPr>
        <w:ind w:left="8506" w:hanging="841"/>
      </w:pPr>
      <w:rPr>
        <w:rFonts w:hint="default"/>
        <w:lang w:val="en-US" w:eastAsia="en-US" w:bidi="ar-SA"/>
      </w:rPr>
    </w:lvl>
    <w:lvl w:ilvl="8">
      <w:start w:val="0"/>
      <w:numFmt w:val="bullet"/>
      <w:lvlText w:val="•"/>
      <w:lvlJc w:val="left"/>
      <w:pPr>
        <w:ind w:left="9473" w:hanging="841"/>
      </w:pPr>
      <w:rPr>
        <w:rFonts w:hint="default"/>
        <w:lang w:val="en-US" w:eastAsia="en-US" w:bidi="ar-SA"/>
      </w:rPr>
    </w:lvl>
  </w:abstractNum>
  <w:abstractNum w:abstractNumId="3">
    <w:nsid w:val="19368D1D"/>
    <w:multiLevelType w:val="hybridMultilevel"/>
    <w:tmpl w:val="00000000"/>
    <w:lvl w:ilvl="0">
      <w:start w:val="7"/>
      <w:numFmt w:val="decimal"/>
      <w:lvlText w:val="%1"/>
      <w:lvlJc w:val="left"/>
      <w:pPr>
        <w:ind w:left="1178" w:hanging="694"/>
        <w:jc w:val="left"/>
      </w:pPr>
      <w:rPr>
        <w:rFonts w:hint="default"/>
        <w:lang w:val="en-US" w:eastAsia="en-US" w:bidi="ar-SA"/>
      </w:rPr>
    </w:lvl>
    <w:lvl w:ilvl="1">
      <w:start w:val="1"/>
      <w:numFmt w:val="decimal"/>
      <w:lvlText w:val="%1.%2"/>
      <w:lvlJc w:val="left"/>
      <w:pPr>
        <w:ind w:left="1178" w:hanging="694"/>
        <w:jc w:val="left"/>
      </w:pPr>
      <w:rPr>
        <w:rFonts w:hint="default"/>
        <w:lang w:val="en-US" w:eastAsia="en-US" w:bidi="ar-SA"/>
      </w:rPr>
    </w:lvl>
    <w:lvl w:ilvl="2">
      <w:start w:val="1"/>
      <w:numFmt w:val="decimal"/>
      <w:lvlText w:val="%1.%2.%3"/>
      <w:lvlJc w:val="left"/>
      <w:pPr>
        <w:ind w:left="1178" w:hanging="694"/>
        <w:jc w:val="left"/>
      </w:pPr>
      <w:rPr>
        <w:rFonts w:ascii="黑体" w:eastAsia="黑体" w:hAnsi="黑体" w:cs="黑体" w:hint="default"/>
        <w:spacing w:val="-8"/>
        <w:w w:val="100"/>
        <w:sz w:val="21"/>
        <w:szCs w:val="21"/>
        <w:lang w:val="en-US" w:eastAsia="en-US" w:bidi="ar-SA"/>
      </w:rPr>
    </w:lvl>
    <w:lvl w:ilvl="3">
      <w:start w:val="0"/>
      <w:numFmt w:val="bullet"/>
      <w:lvlText w:val="•"/>
      <w:lvlJc w:val="left"/>
      <w:pPr>
        <w:ind w:left="4247" w:hanging="694"/>
      </w:pPr>
      <w:rPr>
        <w:rFonts w:hint="default"/>
        <w:lang w:val="en-US" w:eastAsia="en-US" w:bidi="ar-SA"/>
      </w:rPr>
    </w:lvl>
    <w:lvl w:ilvl="4">
      <w:start w:val="0"/>
      <w:numFmt w:val="bullet"/>
      <w:lvlText w:val="•"/>
      <w:lvlJc w:val="left"/>
      <w:pPr>
        <w:ind w:left="5270" w:hanging="694"/>
      </w:pPr>
      <w:rPr>
        <w:rFonts w:hint="default"/>
        <w:lang w:val="en-US" w:eastAsia="en-US" w:bidi="ar-SA"/>
      </w:rPr>
    </w:lvl>
    <w:lvl w:ilvl="5">
      <w:start w:val="0"/>
      <w:numFmt w:val="bullet"/>
      <w:lvlText w:val="•"/>
      <w:lvlJc w:val="left"/>
      <w:pPr>
        <w:ind w:left="6293" w:hanging="694"/>
      </w:pPr>
      <w:rPr>
        <w:rFonts w:hint="default"/>
        <w:lang w:val="en-US" w:eastAsia="en-US" w:bidi="ar-SA"/>
      </w:rPr>
    </w:lvl>
    <w:lvl w:ilvl="6">
      <w:start w:val="0"/>
      <w:numFmt w:val="bullet"/>
      <w:lvlText w:val="•"/>
      <w:lvlJc w:val="left"/>
      <w:pPr>
        <w:ind w:left="7315" w:hanging="694"/>
      </w:pPr>
      <w:rPr>
        <w:rFonts w:hint="default"/>
        <w:lang w:val="en-US" w:eastAsia="en-US" w:bidi="ar-SA"/>
      </w:rPr>
    </w:lvl>
    <w:lvl w:ilvl="7">
      <w:start w:val="0"/>
      <w:numFmt w:val="bullet"/>
      <w:lvlText w:val="•"/>
      <w:lvlJc w:val="left"/>
      <w:pPr>
        <w:ind w:left="8338" w:hanging="694"/>
      </w:pPr>
      <w:rPr>
        <w:rFonts w:hint="default"/>
        <w:lang w:val="en-US" w:eastAsia="en-US" w:bidi="ar-SA"/>
      </w:rPr>
    </w:lvl>
    <w:lvl w:ilvl="8">
      <w:start w:val="0"/>
      <w:numFmt w:val="bullet"/>
      <w:lvlText w:val="•"/>
      <w:lvlJc w:val="left"/>
      <w:pPr>
        <w:ind w:left="9361" w:hanging="694"/>
      </w:pPr>
      <w:rPr>
        <w:rFonts w:hint="default"/>
        <w:lang w:val="en-US" w:eastAsia="en-US" w:bidi="ar-SA"/>
      </w:rPr>
    </w:lvl>
  </w:abstractNum>
  <w:abstractNum w:abstractNumId="4">
    <w:nsid w:val="1C62E2BF"/>
    <w:multiLevelType w:val="hybridMultilevel"/>
    <w:tmpl w:val="00000000"/>
    <w:lvl w:ilvl="0">
      <w:start w:val="12"/>
      <w:numFmt w:val="decimal"/>
      <w:lvlText w:val="%1"/>
      <w:lvlJc w:val="left"/>
      <w:pPr>
        <w:ind w:left="1178" w:hanging="840"/>
        <w:jc w:val="left"/>
      </w:pPr>
      <w:rPr>
        <w:rFonts w:hint="default"/>
        <w:lang w:val="en-US" w:eastAsia="en-US" w:bidi="ar-SA"/>
      </w:rPr>
    </w:lvl>
    <w:lvl w:ilvl="1">
      <w:start w:val="3"/>
      <w:numFmt w:val="decimal"/>
      <w:lvlText w:val="%1.%2"/>
      <w:lvlJc w:val="left"/>
      <w:pPr>
        <w:ind w:left="1178" w:hanging="840"/>
        <w:jc w:val="left"/>
      </w:pPr>
      <w:rPr>
        <w:rFonts w:hint="default"/>
        <w:lang w:val="en-US" w:eastAsia="en-US" w:bidi="ar-SA"/>
      </w:rPr>
    </w:lvl>
    <w:lvl w:ilvl="2">
      <w:start w:val="1"/>
      <w:numFmt w:val="decimal"/>
      <w:lvlText w:val="%1.%2.%3"/>
      <w:lvlJc w:val="left"/>
      <w:pPr>
        <w:ind w:left="1178" w:hanging="840"/>
        <w:jc w:val="left"/>
      </w:pPr>
      <w:rPr>
        <w:rFonts w:ascii="黑体" w:eastAsia="黑体" w:hAnsi="黑体" w:cs="黑体" w:hint="default"/>
        <w:w w:val="100"/>
        <w:sz w:val="21"/>
        <w:szCs w:val="21"/>
        <w:lang w:val="en-US" w:eastAsia="en-US" w:bidi="ar-SA"/>
      </w:rPr>
    </w:lvl>
    <w:lvl w:ilvl="3">
      <w:start w:val="0"/>
      <w:numFmt w:val="bullet"/>
      <w:lvlText w:val="•"/>
      <w:lvlJc w:val="left"/>
      <w:pPr>
        <w:ind w:left="4247" w:hanging="840"/>
      </w:pPr>
      <w:rPr>
        <w:rFonts w:hint="default"/>
        <w:lang w:val="en-US" w:eastAsia="en-US" w:bidi="ar-SA"/>
      </w:rPr>
    </w:lvl>
    <w:lvl w:ilvl="4">
      <w:start w:val="0"/>
      <w:numFmt w:val="bullet"/>
      <w:lvlText w:val="•"/>
      <w:lvlJc w:val="left"/>
      <w:pPr>
        <w:ind w:left="5270" w:hanging="840"/>
      </w:pPr>
      <w:rPr>
        <w:rFonts w:hint="default"/>
        <w:lang w:val="en-US" w:eastAsia="en-US" w:bidi="ar-SA"/>
      </w:rPr>
    </w:lvl>
    <w:lvl w:ilvl="5">
      <w:start w:val="0"/>
      <w:numFmt w:val="bullet"/>
      <w:lvlText w:val="•"/>
      <w:lvlJc w:val="left"/>
      <w:pPr>
        <w:ind w:left="6293" w:hanging="840"/>
      </w:pPr>
      <w:rPr>
        <w:rFonts w:hint="default"/>
        <w:lang w:val="en-US" w:eastAsia="en-US" w:bidi="ar-SA"/>
      </w:rPr>
    </w:lvl>
    <w:lvl w:ilvl="6">
      <w:start w:val="0"/>
      <w:numFmt w:val="bullet"/>
      <w:lvlText w:val="•"/>
      <w:lvlJc w:val="left"/>
      <w:pPr>
        <w:ind w:left="7315" w:hanging="840"/>
      </w:pPr>
      <w:rPr>
        <w:rFonts w:hint="default"/>
        <w:lang w:val="en-US" w:eastAsia="en-US" w:bidi="ar-SA"/>
      </w:rPr>
    </w:lvl>
    <w:lvl w:ilvl="7">
      <w:start w:val="0"/>
      <w:numFmt w:val="bullet"/>
      <w:lvlText w:val="•"/>
      <w:lvlJc w:val="left"/>
      <w:pPr>
        <w:ind w:left="8338" w:hanging="840"/>
      </w:pPr>
      <w:rPr>
        <w:rFonts w:hint="default"/>
        <w:lang w:val="en-US" w:eastAsia="en-US" w:bidi="ar-SA"/>
      </w:rPr>
    </w:lvl>
    <w:lvl w:ilvl="8">
      <w:start w:val="0"/>
      <w:numFmt w:val="bullet"/>
      <w:lvlText w:val="•"/>
      <w:lvlJc w:val="left"/>
      <w:pPr>
        <w:ind w:left="9361" w:hanging="840"/>
      </w:pPr>
      <w:rPr>
        <w:rFonts w:hint="default"/>
        <w:lang w:val="en-US" w:eastAsia="en-US" w:bidi="ar-SA"/>
      </w:rPr>
    </w:lvl>
  </w:abstractNum>
  <w:abstractNum w:abstractNumId="5">
    <w:nsid w:val="1ED06ABC"/>
    <w:multiLevelType w:val="hybridMultilevel"/>
    <w:tmpl w:val="00000000"/>
    <w:lvl w:ilvl="0">
      <w:start w:val="5"/>
      <w:numFmt w:val="decimal"/>
      <w:lvlText w:val="%1"/>
      <w:lvlJc w:val="left"/>
      <w:pPr>
        <w:ind w:left="1627" w:hanging="735"/>
        <w:jc w:val="left"/>
      </w:pPr>
      <w:rPr>
        <w:rFonts w:hint="default"/>
        <w:lang w:val="en-US" w:eastAsia="en-US" w:bidi="ar-SA"/>
      </w:rPr>
    </w:lvl>
    <w:lvl w:ilvl="1">
      <w:start w:val="1"/>
      <w:numFmt w:val="decimal"/>
      <w:lvlText w:val="%1.%2"/>
      <w:lvlJc w:val="left"/>
      <w:pPr>
        <w:ind w:left="1627" w:hanging="735"/>
        <w:jc w:val="left"/>
      </w:pPr>
      <w:rPr>
        <w:rFonts w:hint="default"/>
        <w:lang w:val="en-US" w:eastAsia="en-US" w:bidi="ar-SA"/>
      </w:rPr>
    </w:lvl>
    <w:lvl w:ilvl="2">
      <w:start w:val="1"/>
      <w:numFmt w:val="decimal"/>
      <w:lvlText w:val="%1.%2.%3"/>
      <w:lvlJc w:val="left"/>
      <w:pPr>
        <w:ind w:left="1627"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555" w:hanging="735"/>
      </w:pPr>
      <w:rPr>
        <w:rFonts w:hint="default"/>
        <w:lang w:val="en-US" w:eastAsia="en-US" w:bidi="ar-SA"/>
      </w:rPr>
    </w:lvl>
    <w:lvl w:ilvl="4">
      <w:start w:val="0"/>
      <w:numFmt w:val="bullet"/>
      <w:lvlText w:val="•"/>
      <w:lvlJc w:val="left"/>
      <w:pPr>
        <w:ind w:left="5534" w:hanging="735"/>
      </w:pPr>
      <w:rPr>
        <w:rFonts w:hint="default"/>
        <w:lang w:val="en-US" w:eastAsia="en-US" w:bidi="ar-SA"/>
      </w:rPr>
    </w:lvl>
    <w:lvl w:ilvl="5">
      <w:start w:val="0"/>
      <w:numFmt w:val="bullet"/>
      <w:lvlText w:val="•"/>
      <w:lvlJc w:val="left"/>
      <w:pPr>
        <w:ind w:left="6513" w:hanging="735"/>
      </w:pPr>
      <w:rPr>
        <w:rFonts w:hint="default"/>
        <w:lang w:val="en-US" w:eastAsia="en-US" w:bidi="ar-SA"/>
      </w:rPr>
    </w:lvl>
    <w:lvl w:ilvl="6">
      <w:start w:val="0"/>
      <w:numFmt w:val="bullet"/>
      <w:lvlText w:val="•"/>
      <w:lvlJc w:val="left"/>
      <w:pPr>
        <w:ind w:left="7491" w:hanging="735"/>
      </w:pPr>
      <w:rPr>
        <w:rFonts w:hint="default"/>
        <w:lang w:val="en-US" w:eastAsia="en-US" w:bidi="ar-SA"/>
      </w:rPr>
    </w:lvl>
    <w:lvl w:ilvl="7">
      <w:start w:val="0"/>
      <w:numFmt w:val="bullet"/>
      <w:lvlText w:val="•"/>
      <w:lvlJc w:val="left"/>
      <w:pPr>
        <w:ind w:left="8470" w:hanging="735"/>
      </w:pPr>
      <w:rPr>
        <w:rFonts w:hint="default"/>
        <w:lang w:val="en-US" w:eastAsia="en-US" w:bidi="ar-SA"/>
      </w:rPr>
    </w:lvl>
    <w:lvl w:ilvl="8">
      <w:start w:val="0"/>
      <w:numFmt w:val="bullet"/>
      <w:lvlText w:val="•"/>
      <w:lvlJc w:val="left"/>
      <w:pPr>
        <w:ind w:left="9449" w:hanging="735"/>
      </w:pPr>
      <w:rPr>
        <w:rFonts w:hint="default"/>
        <w:lang w:val="en-US" w:eastAsia="en-US" w:bidi="ar-SA"/>
      </w:rPr>
    </w:lvl>
  </w:abstractNum>
  <w:abstractNum w:abstractNumId="6">
    <w:nsid w:val="258989DB"/>
    <w:multiLevelType w:val="hybridMultilevel"/>
    <w:tmpl w:val="00000000"/>
    <w:lvl w:ilvl="0">
      <w:start w:val="1"/>
      <w:numFmt w:val="upperLetter"/>
      <w:lvlText w:val="%1"/>
      <w:lvlJc w:val="left"/>
      <w:pPr>
        <w:ind w:left="1704" w:hanging="526"/>
        <w:jc w:val="left"/>
      </w:pPr>
      <w:rPr>
        <w:rFonts w:hint="default"/>
        <w:lang w:val="en-US" w:eastAsia="en-US" w:bidi="ar-SA"/>
      </w:rPr>
    </w:lvl>
    <w:lvl w:ilvl="1">
      <w:start w:val="1"/>
      <w:numFmt w:val="decimal"/>
      <w:lvlText w:val="%1.%2"/>
      <w:lvlJc w:val="left"/>
      <w:pPr>
        <w:ind w:left="1704" w:hanging="526"/>
        <w:jc w:val="right"/>
      </w:pPr>
      <w:rPr>
        <w:rFonts w:ascii="黑体" w:eastAsia="黑体" w:hAnsi="黑体" w:cs="黑体" w:hint="default"/>
        <w:w w:val="100"/>
        <w:sz w:val="21"/>
        <w:szCs w:val="21"/>
        <w:lang w:val="en-US" w:eastAsia="en-US" w:bidi="ar-SA"/>
      </w:rPr>
    </w:lvl>
    <w:lvl w:ilvl="2">
      <w:start w:val="0"/>
      <w:numFmt w:val="bullet"/>
      <w:lvlText w:val="•"/>
      <w:lvlJc w:val="left"/>
      <w:pPr>
        <w:ind w:left="3641" w:hanging="526"/>
      </w:pPr>
      <w:rPr>
        <w:rFonts w:hint="default"/>
        <w:lang w:val="en-US" w:eastAsia="en-US" w:bidi="ar-SA"/>
      </w:rPr>
    </w:lvl>
    <w:lvl w:ilvl="3">
      <w:start w:val="0"/>
      <w:numFmt w:val="bullet"/>
      <w:lvlText w:val="•"/>
      <w:lvlJc w:val="left"/>
      <w:pPr>
        <w:ind w:left="4611" w:hanging="526"/>
      </w:pPr>
      <w:rPr>
        <w:rFonts w:hint="default"/>
        <w:lang w:val="en-US" w:eastAsia="en-US" w:bidi="ar-SA"/>
      </w:rPr>
    </w:lvl>
    <w:lvl w:ilvl="4">
      <w:start w:val="0"/>
      <w:numFmt w:val="bullet"/>
      <w:lvlText w:val="•"/>
      <w:lvlJc w:val="left"/>
      <w:pPr>
        <w:ind w:left="5582" w:hanging="526"/>
      </w:pPr>
      <w:rPr>
        <w:rFonts w:hint="default"/>
        <w:lang w:val="en-US" w:eastAsia="en-US" w:bidi="ar-SA"/>
      </w:rPr>
    </w:lvl>
    <w:lvl w:ilvl="5">
      <w:start w:val="0"/>
      <w:numFmt w:val="bullet"/>
      <w:lvlText w:val="•"/>
      <w:lvlJc w:val="left"/>
      <w:pPr>
        <w:ind w:left="6553" w:hanging="526"/>
      </w:pPr>
      <w:rPr>
        <w:rFonts w:hint="default"/>
        <w:lang w:val="en-US" w:eastAsia="en-US" w:bidi="ar-SA"/>
      </w:rPr>
    </w:lvl>
    <w:lvl w:ilvl="6">
      <w:start w:val="0"/>
      <w:numFmt w:val="bullet"/>
      <w:lvlText w:val="•"/>
      <w:lvlJc w:val="left"/>
      <w:pPr>
        <w:ind w:left="7523" w:hanging="526"/>
      </w:pPr>
      <w:rPr>
        <w:rFonts w:hint="default"/>
        <w:lang w:val="en-US" w:eastAsia="en-US" w:bidi="ar-SA"/>
      </w:rPr>
    </w:lvl>
    <w:lvl w:ilvl="7">
      <w:start w:val="0"/>
      <w:numFmt w:val="bullet"/>
      <w:lvlText w:val="•"/>
      <w:lvlJc w:val="left"/>
      <w:pPr>
        <w:ind w:left="8494" w:hanging="526"/>
      </w:pPr>
      <w:rPr>
        <w:rFonts w:hint="default"/>
        <w:lang w:val="en-US" w:eastAsia="en-US" w:bidi="ar-SA"/>
      </w:rPr>
    </w:lvl>
    <w:lvl w:ilvl="8">
      <w:start w:val="0"/>
      <w:numFmt w:val="bullet"/>
      <w:lvlText w:val="•"/>
      <w:lvlJc w:val="left"/>
      <w:pPr>
        <w:ind w:left="9465" w:hanging="526"/>
      </w:pPr>
      <w:rPr>
        <w:rFonts w:hint="default"/>
        <w:lang w:val="en-US" w:eastAsia="en-US" w:bidi="ar-SA"/>
      </w:rPr>
    </w:lvl>
  </w:abstractNum>
  <w:abstractNum w:abstractNumId="7">
    <w:nsid w:val="2F44D452"/>
    <w:multiLevelType w:val="hybridMultilevel"/>
    <w:tmpl w:val="00000000"/>
    <w:lvl w:ilvl="0">
      <w:start w:val="7"/>
      <w:numFmt w:val="decimal"/>
      <w:lvlText w:val="%1"/>
      <w:lvlJc w:val="left"/>
      <w:pPr>
        <w:ind w:left="1178" w:hanging="735"/>
        <w:jc w:val="left"/>
      </w:pPr>
      <w:rPr>
        <w:rFonts w:hint="default"/>
        <w:lang w:val="en-US" w:eastAsia="en-US" w:bidi="ar-SA"/>
      </w:rPr>
    </w:lvl>
    <w:lvl w:ilvl="1">
      <w:start w:val="2"/>
      <w:numFmt w:val="decimal"/>
      <w:lvlText w:val="%1.%2"/>
      <w:lvlJc w:val="left"/>
      <w:pPr>
        <w:ind w:left="1178" w:hanging="735"/>
        <w:jc w:val="left"/>
      </w:pPr>
      <w:rPr>
        <w:rFonts w:hint="default"/>
        <w:lang w:val="en-US" w:eastAsia="en-US" w:bidi="ar-SA"/>
      </w:rPr>
    </w:lvl>
    <w:lvl w:ilvl="2">
      <w:start w:val="1"/>
      <w:numFmt w:val="decimal"/>
      <w:lvlText w:val="%1.%2.%3"/>
      <w:lvlJc w:val="left"/>
      <w:pPr>
        <w:ind w:left="1178"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247" w:hanging="735"/>
      </w:pPr>
      <w:rPr>
        <w:rFonts w:hint="default"/>
        <w:lang w:val="en-US" w:eastAsia="en-US" w:bidi="ar-SA"/>
      </w:rPr>
    </w:lvl>
    <w:lvl w:ilvl="4">
      <w:start w:val="0"/>
      <w:numFmt w:val="bullet"/>
      <w:lvlText w:val="•"/>
      <w:lvlJc w:val="left"/>
      <w:pPr>
        <w:ind w:left="5270" w:hanging="735"/>
      </w:pPr>
      <w:rPr>
        <w:rFonts w:hint="default"/>
        <w:lang w:val="en-US" w:eastAsia="en-US" w:bidi="ar-SA"/>
      </w:rPr>
    </w:lvl>
    <w:lvl w:ilvl="5">
      <w:start w:val="0"/>
      <w:numFmt w:val="bullet"/>
      <w:lvlText w:val="•"/>
      <w:lvlJc w:val="left"/>
      <w:pPr>
        <w:ind w:left="6293" w:hanging="735"/>
      </w:pPr>
      <w:rPr>
        <w:rFonts w:hint="default"/>
        <w:lang w:val="en-US" w:eastAsia="en-US" w:bidi="ar-SA"/>
      </w:rPr>
    </w:lvl>
    <w:lvl w:ilvl="6">
      <w:start w:val="0"/>
      <w:numFmt w:val="bullet"/>
      <w:lvlText w:val="•"/>
      <w:lvlJc w:val="left"/>
      <w:pPr>
        <w:ind w:left="7315" w:hanging="735"/>
      </w:pPr>
      <w:rPr>
        <w:rFonts w:hint="default"/>
        <w:lang w:val="en-US" w:eastAsia="en-US" w:bidi="ar-SA"/>
      </w:rPr>
    </w:lvl>
    <w:lvl w:ilvl="7">
      <w:start w:val="0"/>
      <w:numFmt w:val="bullet"/>
      <w:lvlText w:val="•"/>
      <w:lvlJc w:val="left"/>
      <w:pPr>
        <w:ind w:left="8338" w:hanging="735"/>
      </w:pPr>
      <w:rPr>
        <w:rFonts w:hint="default"/>
        <w:lang w:val="en-US" w:eastAsia="en-US" w:bidi="ar-SA"/>
      </w:rPr>
    </w:lvl>
    <w:lvl w:ilvl="8">
      <w:start w:val="0"/>
      <w:numFmt w:val="bullet"/>
      <w:lvlText w:val="•"/>
      <w:lvlJc w:val="left"/>
      <w:pPr>
        <w:ind w:left="9361" w:hanging="735"/>
      </w:pPr>
      <w:rPr>
        <w:rFonts w:hint="default"/>
        <w:lang w:val="en-US" w:eastAsia="en-US" w:bidi="ar-SA"/>
      </w:rPr>
    </w:lvl>
  </w:abstractNum>
  <w:abstractNum w:abstractNumId="8">
    <w:nsid w:val="3A02A75A"/>
    <w:multiLevelType w:val="hybridMultilevel"/>
    <w:tmpl w:val="00000000"/>
    <w:lvl w:ilvl="0">
      <w:start w:val="8"/>
      <w:numFmt w:val="decimal"/>
      <w:lvlText w:val="%1"/>
      <w:lvlJc w:val="left"/>
      <w:pPr>
        <w:ind w:left="1178" w:hanging="735"/>
        <w:jc w:val="left"/>
      </w:pPr>
      <w:rPr>
        <w:rFonts w:hint="default"/>
        <w:lang w:val="en-US" w:eastAsia="en-US" w:bidi="ar-SA"/>
      </w:rPr>
    </w:lvl>
    <w:lvl w:ilvl="1">
      <w:start w:val="1"/>
      <w:numFmt w:val="decimal"/>
      <w:lvlText w:val="%1.%2"/>
      <w:lvlJc w:val="left"/>
      <w:pPr>
        <w:ind w:left="1178" w:hanging="735"/>
        <w:jc w:val="left"/>
      </w:pPr>
      <w:rPr>
        <w:rFonts w:hint="default"/>
        <w:lang w:val="en-US" w:eastAsia="en-US" w:bidi="ar-SA"/>
      </w:rPr>
    </w:lvl>
    <w:lvl w:ilvl="2">
      <w:start w:val="1"/>
      <w:numFmt w:val="decimal"/>
      <w:lvlText w:val="%1.%2.%3"/>
      <w:lvlJc w:val="left"/>
      <w:pPr>
        <w:ind w:left="1178"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247" w:hanging="735"/>
      </w:pPr>
      <w:rPr>
        <w:rFonts w:hint="default"/>
        <w:lang w:val="en-US" w:eastAsia="en-US" w:bidi="ar-SA"/>
      </w:rPr>
    </w:lvl>
    <w:lvl w:ilvl="4">
      <w:start w:val="0"/>
      <w:numFmt w:val="bullet"/>
      <w:lvlText w:val="•"/>
      <w:lvlJc w:val="left"/>
      <w:pPr>
        <w:ind w:left="5270" w:hanging="735"/>
      </w:pPr>
      <w:rPr>
        <w:rFonts w:hint="default"/>
        <w:lang w:val="en-US" w:eastAsia="en-US" w:bidi="ar-SA"/>
      </w:rPr>
    </w:lvl>
    <w:lvl w:ilvl="5">
      <w:start w:val="0"/>
      <w:numFmt w:val="bullet"/>
      <w:lvlText w:val="•"/>
      <w:lvlJc w:val="left"/>
      <w:pPr>
        <w:ind w:left="6293" w:hanging="735"/>
      </w:pPr>
      <w:rPr>
        <w:rFonts w:hint="default"/>
        <w:lang w:val="en-US" w:eastAsia="en-US" w:bidi="ar-SA"/>
      </w:rPr>
    </w:lvl>
    <w:lvl w:ilvl="6">
      <w:start w:val="0"/>
      <w:numFmt w:val="bullet"/>
      <w:lvlText w:val="•"/>
      <w:lvlJc w:val="left"/>
      <w:pPr>
        <w:ind w:left="7315" w:hanging="735"/>
      </w:pPr>
      <w:rPr>
        <w:rFonts w:hint="default"/>
        <w:lang w:val="en-US" w:eastAsia="en-US" w:bidi="ar-SA"/>
      </w:rPr>
    </w:lvl>
    <w:lvl w:ilvl="7">
      <w:start w:val="0"/>
      <w:numFmt w:val="bullet"/>
      <w:lvlText w:val="•"/>
      <w:lvlJc w:val="left"/>
      <w:pPr>
        <w:ind w:left="8338" w:hanging="735"/>
      </w:pPr>
      <w:rPr>
        <w:rFonts w:hint="default"/>
        <w:lang w:val="en-US" w:eastAsia="en-US" w:bidi="ar-SA"/>
      </w:rPr>
    </w:lvl>
    <w:lvl w:ilvl="8">
      <w:start w:val="0"/>
      <w:numFmt w:val="bullet"/>
      <w:lvlText w:val="•"/>
      <w:lvlJc w:val="left"/>
      <w:pPr>
        <w:ind w:left="9361" w:hanging="735"/>
      </w:pPr>
      <w:rPr>
        <w:rFonts w:hint="default"/>
        <w:lang w:val="en-US" w:eastAsia="en-US" w:bidi="ar-SA"/>
      </w:rPr>
    </w:lvl>
  </w:abstractNum>
  <w:abstractNum w:abstractNumId="9">
    <w:nsid w:val="3AA36238"/>
    <w:multiLevelType w:val="hybridMultilevel"/>
    <w:tmpl w:val="00000000"/>
    <w:lvl w:ilvl="0">
      <w:start w:val="4"/>
      <w:numFmt w:val="upperLetter"/>
      <w:lvlText w:val="%1"/>
      <w:lvlJc w:val="left"/>
      <w:pPr>
        <w:ind w:left="1418" w:hanging="527"/>
        <w:jc w:val="left"/>
      </w:pPr>
      <w:rPr>
        <w:rFonts w:hint="default"/>
        <w:lang w:val="en-US" w:eastAsia="en-US" w:bidi="ar-SA"/>
      </w:rPr>
    </w:lvl>
    <w:lvl w:ilvl="1">
      <w:start w:val="1"/>
      <w:numFmt w:val="decimal"/>
      <w:lvlText w:val="%1.%2"/>
      <w:lvlJc w:val="left"/>
      <w:pPr>
        <w:ind w:left="1418" w:hanging="527"/>
        <w:jc w:val="left"/>
      </w:pPr>
      <w:rPr>
        <w:rFonts w:ascii="黑体" w:eastAsia="黑体" w:hAnsi="黑体" w:cs="黑体" w:hint="default"/>
        <w:w w:val="100"/>
        <w:sz w:val="21"/>
        <w:szCs w:val="21"/>
        <w:lang w:val="en-US" w:eastAsia="en-US" w:bidi="ar-SA"/>
      </w:rPr>
    </w:lvl>
    <w:lvl w:ilvl="2">
      <w:start w:val="0"/>
      <w:numFmt w:val="bullet"/>
      <w:lvlText w:val="•"/>
      <w:lvlJc w:val="left"/>
      <w:pPr>
        <w:ind w:left="2689" w:hanging="527"/>
      </w:pPr>
      <w:rPr>
        <w:rFonts w:hint="default"/>
        <w:lang w:val="en-US" w:eastAsia="en-US" w:bidi="ar-SA"/>
      </w:rPr>
    </w:lvl>
    <w:lvl w:ilvl="3">
      <w:start w:val="0"/>
      <w:numFmt w:val="bullet"/>
      <w:lvlText w:val="•"/>
      <w:lvlJc w:val="left"/>
      <w:pPr>
        <w:ind w:left="3779" w:hanging="527"/>
      </w:pPr>
      <w:rPr>
        <w:rFonts w:hint="default"/>
        <w:lang w:val="en-US" w:eastAsia="en-US" w:bidi="ar-SA"/>
      </w:rPr>
    </w:lvl>
    <w:lvl w:ilvl="4">
      <w:start w:val="0"/>
      <w:numFmt w:val="bullet"/>
      <w:lvlText w:val="•"/>
      <w:lvlJc w:val="left"/>
      <w:pPr>
        <w:ind w:left="4868" w:hanging="527"/>
      </w:pPr>
      <w:rPr>
        <w:rFonts w:hint="default"/>
        <w:lang w:val="en-US" w:eastAsia="en-US" w:bidi="ar-SA"/>
      </w:rPr>
    </w:lvl>
    <w:lvl w:ilvl="5">
      <w:start w:val="0"/>
      <w:numFmt w:val="bullet"/>
      <w:lvlText w:val="•"/>
      <w:lvlJc w:val="left"/>
      <w:pPr>
        <w:ind w:left="5958" w:hanging="527"/>
      </w:pPr>
      <w:rPr>
        <w:rFonts w:hint="default"/>
        <w:lang w:val="en-US" w:eastAsia="en-US" w:bidi="ar-SA"/>
      </w:rPr>
    </w:lvl>
    <w:lvl w:ilvl="6">
      <w:start w:val="0"/>
      <w:numFmt w:val="bullet"/>
      <w:lvlText w:val="•"/>
      <w:lvlJc w:val="left"/>
      <w:pPr>
        <w:ind w:left="7048" w:hanging="527"/>
      </w:pPr>
      <w:rPr>
        <w:rFonts w:hint="default"/>
        <w:lang w:val="en-US" w:eastAsia="en-US" w:bidi="ar-SA"/>
      </w:rPr>
    </w:lvl>
    <w:lvl w:ilvl="7">
      <w:start w:val="0"/>
      <w:numFmt w:val="bullet"/>
      <w:lvlText w:val="•"/>
      <w:lvlJc w:val="left"/>
      <w:pPr>
        <w:ind w:left="8137" w:hanging="527"/>
      </w:pPr>
      <w:rPr>
        <w:rFonts w:hint="default"/>
        <w:lang w:val="en-US" w:eastAsia="en-US" w:bidi="ar-SA"/>
      </w:rPr>
    </w:lvl>
    <w:lvl w:ilvl="8">
      <w:start w:val="0"/>
      <w:numFmt w:val="bullet"/>
      <w:lvlText w:val="•"/>
      <w:lvlJc w:val="left"/>
      <w:pPr>
        <w:ind w:left="9227" w:hanging="527"/>
      </w:pPr>
      <w:rPr>
        <w:rFonts w:hint="default"/>
        <w:lang w:val="en-US" w:eastAsia="en-US" w:bidi="ar-SA"/>
      </w:rPr>
    </w:lvl>
  </w:abstractNum>
  <w:abstractNum w:abstractNumId="10">
    <w:nsid w:val="3F8E548E"/>
    <w:multiLevelType w:val="hybridMultilevel"/>
    <w:tmpl w:val="00000000"/>
    <w:lvl w:ilvl="0">
      <w:start w:val="10"/>
      <w:numFmt w:val="decimal"/>
      <w:lvlText w:val="%1"/>
      <w:lvlJc w:val="left"/>
      <w:pPr>
        <w:ind w:left="892" w:hanging="841"/>
        <w:jc w:val="left"/>
      </w:pPr>
      <w:rPr>
        <w:rFonts w:hint="default"/>
        <w:lang w:val="en-US" w:eastAsia="en-US" w:bidi="ar-SA"/>
      </w:rPr>
    </w:lvl>
    <w:lvl w:ilvl="1">
      <w:start w:val="3"/>
      <w:numFmt w:val="decimal"/>
      <w:lvlText w:val="%1.%2"/>
      <w:lvlJc w:val="left"/>
      <w:pPr>
        <w:ind w:left="892" w:hanging="841"/>
        <w:jc w:val="left"/>
      </w:pPr>
      <w:rPr>
        <w:rFonts w:hint="default"/>
        <w:lang w:val="en-US" w:eastAsia="en-US" w:bidi="ar-SA"/>
      </w:rPr>
    </w:lvl>
    <w:lvl w:ilvl="2">
      <w:start w:val="1"/>
      <w:numFmt w:val="decimal"/>
      <w:lvlText w:val="%1.%2.%3"/>
      <w:lvlJc w:val="left"/>
      <w:pPr>
        <w:ind w:left="892" w:hanging="841"/>
        <w:jc w:val="left"/>
      </w:pPr>
      <w:rPr>
        <w:rFonts w:ascii="黑体" w:eastAsia="黑体" w:hAnsi="黑体" w:cs="黑体" w:hint="default"/>
        <w:w w:val="100"/>
        <w:sz w:val="21"/>
        <w:szCs w:val="21"/>
        <w:lang w:val="en-US" w:eastAsia="en-US" w:bidi="ar-SA"/>
      </w:rPr>
    </w:lvl>
    <w:lvl w:ilvl="3">
      <w:start w:val="0"/>
      <w:numFmt w:val="bullet"/>
      <w:lvlText w:val="•"/>
      <w:lvlJc w:val="left"/>
      <w:pPr>
        <w:ind w:left="4051" w:hanging="841"/>
      </w:pPr>
      <w:rPr>
        <w:rFonts w:hint="default"/>
        <w:lang w:val="en-US" w:eastAsia="en-US" w:bidi="ar-SA"/>
      </w:rPr>
    </w:lvl>
    <w:lvl w:ilvl="4">
      <w:start w:val="0"/>
      <w:numFmt w:val="bullet"/>
      <w:lvlText w:val="•"/>
      <w:lvlJc w:val="left"/>
      <w:pPr>
        <w:ind w:left="5102" w:hanging="841"/>
      </w:pPr>
      <w:rPr>
        <w:rFonts w:hint="default"/>
        <w:lang w:val="en-US" w:eastAsia="en-US" w:bidi="ar-SA"/>
      </w:rPr>
    </w:lvl>
    <w:lvl w:ilvl="5">
      <w:start w:val="0"/>
      <w:numFmt w:val="bullet"/>
      <w:lvlText w:val="•"/>
      <w:lvlJc w:val="left"/>
      <w:pPr>
        <w:ind w:left="6153" w:hanging="841"/>
      </w:pPr>
      <w:rPr>
        <w:rFonts w:hint="default"/>
        <w:lang w:val="en-US" w:eastAsia="en-US" w:bidi="ar-SA"/>
      </w:rPr>
    </w:lvl>
    <w:lvl w:ilvl="6">
      <w:start w:val="0"/>
      <w:numFmt w:val="bullet"/>
      <w:lvlText w:val="•"/>
      <w:lvlJc w:val="left"/>
      <w:pPr>
        <w:ind w:left="7203" w:hanging="841"/>
      </w:pPr>
      <w:rPr>
        <w:rFonts w:hint="default"/>
        <w:lang w:val="en-US" w:eastAsia="en-US" w:bidi="ar-SA"/>
      </w:rPr>
    </w:lvl>
    <w:lvl w:ilvl="7">
      <w:start w:val="0"/>
      <w:numFmt w:val="bullet"/>
      <w:lvlText w:val="•"/>
      <w:lvlJc w:val="left"/>
      <w:pPr>
        <w:ind w:left="8254" w:hanging="841"/>
      </w:pPr>
      <w:rPr>
        <w:rFonts w:hint="default"/>
        <w:lang w:val="en-US" w:eastAsia="en-US" w:bidi="ar-SA"/>
      </w:rPr>
    </w:lvl>
    <w:lvl w:ilvl="8">
      <w:start w:val="0"/>
      <w:numFmt w:val="bullet"/>
      <w:lvlText w:val="•"/>
      <w:lvlJc w:val="left"/>
      <w:pPr>
        <w:ind w:left="9305" w:hanging="841"/>
      </w:pPr>
      <w:rPr>
        <w:rFonts w:hint="default"/>
        <w:lang w:val="en-US" w:eastAsia="en-US" w:bidi="ar-SA"/>
      </w:rPr>
    </w:lvl>
  </w:abstractNum>
  <w:abstractNum w:abstractNumId="11">
    <w:nsid w:val="4076D9F1"/>
    <w:multiLevelType w:val="hybridMultilevel"/>
    <w:tmpl w:val="00000000"/>
    <w:lvl w:ilvl="0">
      <w:start w:val="9"/>
      <w:numFmt w:val="decimal"/>
      <w:lvlText w:val="%1"/>
      <w:lvlJc w:val="left"/>
      <w:pPr>
        <w:ind w:left="1627" w:hanging="735"/>
        <w:jc w:val="left"/>
      </w:pPr>
      <w:rPr>
        <w:rFonts w:hint="default"/>
        <w:lang w:val="en-US" w:eastAsia="en-US" w:bidi="ar-SA"/>
      </w:rPr>
    </w:lvl>
    <w:lvl w:ilvl="1">
      <w:start w:val="1"/>
      <w:numFmt w:val="decimal"/>
      <w:lvlText w:val="%1.%2"/>
      <w:lvlJc w:val="left"/>
      <w:pPr>
        <w:ind w:left="1627" w:hanging="735"/>
        <w:jc w:val="left"/>
      </w:pPr>
      <w:rPr>
        <w:rFonts w:hint="default"/>
        <w:lang w:val="en-US" w:eastAsia="en-US" w:bidi="ar-SA"/>
      </w:rPr>
    </w:lvl>
    <w:lvl w:ilvl="2">
      <w:start w:val="1"/>
      <w:numFmt w:val="decimal"/>
      <w:lvlText w:val="%1.%2.%3"/>
      <w:lvlJc w:val="left"/>
      <w:pPr>
        <w:ind w:left="1627" w:hanging="735"/>
        <w:jc w:val="left"/>
      </w:pPr>
      <w:rPr>
        <w:rFonts w:ascii="黑体" w:eastAsia="黑体" w:hAnsi="黑体" w:cs="黑体" w:hint="default"/>
        <w:w w:val="100"/>
        <w:sz w:val="21"/>
        <w:szCs w:val="21"/>
        <w:lang w:val="en-US" w:eastAsia="en-US" w:bidi="ar-SA"/>
      </w:rPr>
    </w:lvl>
    <w:lvl w:ilvl="3">
      <w:start w:val="1"/>
      <w:numFmt w:val="decimal"/>
      <w:lvlText w:val="%1.%2.%3.%4"/>
      <w:lvlJc w:val="left"/>
      <w:pPr>
        <w:ind w:left="1838" w:hanging="946"/>
        <w:jc w:val="left"/>
      </w:pPr>
      <w:rPr>
        <w:rFonts w:ascii="黑体" w:eastAsia="黑体" w:hAnsi="黑体" w:cs="黑体" w:hint="default"/>
        <w:spacing w:val="-3"/>
        <w:w w:val="100"/>
        <w:sz w:val="21"/>
        <w:szCs w:val="21"/>
        <w:lang w:val="en-US" w:eastAsia="en-US" w:bidi="ar-SA"/>
      </w:rPr>
    </w:lvl>
    <w:lvl w:ilvl="4">
      <w:start w:val="0"/>
      <w:numFmt w:val="bullet"/>
      <w:lvlText w:val="•"/>
      <w:lvlJc w:val="left"/>
      <w:pPr>
        <w:ind w:left="4231" w:hanging="946"/>
      </w:pPr>
      <w:rPr>
        <w:rFonts w:hint="default"/>
        <w:lang w:val="en-US" w:eastAsia="en-US" w:bidi="ar-SA"/>
      </w:rPr>
    </w:lvl>
    <w:lvl w:ilvl="5">
      <w:start w:val="0"/>
      <w:numFmt w:val="bullet"/>
      <w:lvlText w:val="•"/>
      <w:lvlJc w:val="left"/>
      <w:pPr>
        <w:ind w:left="5427" w:hanging="946"/>
      </w:pPr>
      <w:rPr>
        <w:rFonts w:hint="default"/>
        <w:lang w:val="en-US" w:eastAsia="en-US" w:bidi="ar-SA"/>
      </w:rPr>
    </w:lvl>
    <w:lvl w:ilvl="6">
      <w:start w:val="0"/>
      <w:numFmt w:val="bullet"/>
      <w:lvlText w:val="•"/>
      <w:lvlJc w:val="left"/>
      <w:pPr>
        <w:ind w:left="6623" w:hanging="946"/>
      </w:pPr>
      <w:rPr>
        <w:rFonts w:hint="default"/>
        <w:lang w:val="en-US" w:eastAsia="en-US" w:bidi="ar-SA"/>
      </w:rPr>
    </w:lvl>
    <w:lvl w:ilvl="7">
      <w:start w:val="0"/>
      <w:numFmt w:val="bullet"/>
      <w:lvlText w:val="•"/>
      <w:lvlJc w:val="left"/>
      <w:pPr>
        <w:ind w:left="7819" w:hanging="946"/>
      </w:pPr>
      <w:rPr>
        <w:rFonts w:hint="default"/>
        <w:lang w:val="en-US" w:eastAsia="en-US" w:bidi="ar-SA"/>
      </w:rPr>
    </w:lvl>
    <w:lvl w:ilvl="8">
      <w:start w:val="0"/>
      <w:numFmt w:val="bullet"/>
      <w:lvlText w:val="•"/>
      <w:lvlJc w:val="left"/>
      <w:pPr>
        <w:ind w:left="9014" w:hanging="946"/>
      </w:pPr>
      <w:rPr>
        <w:rFonts w:hint="default"/>
        <w:lang w:val="en-US" w:eastAsia="en-US" w:bidi="ar-SA"/>
      </w:rPr>
    </w:lvl>
  </w:abstractNum>
  <w:abstractNum w:abstractNumId="12">
    <w:nsid w:val="483F8018"/>
    <w:multiLevelType w:val="hybridMultilevel"/>
    <w:tmpl w:val="00000000"/>
    <w:lvl w:ilvl="0">
      <w:start w:val="13"/>
      <w:numFmt w:val="decimal"/>
      <w:lvlText w:val="%1"/>
      <w:lvlJc w:val="left"/>
      <w:pPr>
        <w:ind w:left="892" w:hanging="841"/>
        <w:jc w:val="left"/>
      </w:pPr>
      <w:rPr>
        <w:rFonts w:hint="default"/>
        <w:lang w:val="en-US" w:eastAsia="en-US" w:bidi="ar-SA"/>
      </w:rPr>
    </w:lvl>
    <w:lvl w:ilvl="1">
      <w:start w:val="1"/>
      <w:numFmt w:val="decimal"/>
      <w:lvlText w:val="%1.%2"/>
      <w:lvlJc w:val="left"/>
      <w:pPr>
        <w:ind w:left="892" w:hanging="841"/>
        <w:jc w:val="left"/>
      </w:pPr>
      <w:rPr>
        <w:rFonts w:hint="default"/>
        <w:lang w:val="en-US" w:eastAsia="en-US" w:bidi="ar-SA"/>
      </w:rPr>
    </w:lvl>
    <w:lvl w:ilvl="2">
      <w:start w:val="1"/>
      <w:numFmt w:val="decimal"/>
      <w:lvlText w:val="%1.%2.%3"/>
      <w:lvlJc w:val="left"/>
      <w:pPr>
        <w:ind w:left="892" w:hanging="841"/>
        <w:jc w:val="left"/>
      </w:pPr>
      <w:rPr>
        <w:rFonts w:ascii="黑体" w:eastAsia="黑体" w:hAnsi="黑体" w:cs="黑体" w:hint="default"/>
        <w:w w:val="100"/>
        <w:sz w:val="21"/>
        <w:szCs w:val="21"/>
        <w:lang w:val="en-US" w:eastAsia="en-US" w:bidi="ar-SA"/>
      </w:rPr>
    </w:lvl>
    <w:lvl w:ilvl="3">
      <w:start w:val="0"/>
      <w:numFmt w:val="bullet"/>
      <w:lvlText w:val="•"/>
      <w:lvlJc w:val="left"/>
      <w:pPr>
        <w:ind w:left="4051" w:hanging="841"/>
      </w:pPr>
      <w:rPr>
        <w:rFonts w:hint="default"/>
        <w:lang w:val="en-US" w:eastAsia="en-US" w:bidi="ar-SA"/>
      </w:rPr>
    </w:lvl>
    <w:lvl w:ilvl="4">
      <w:start w:val="0"/>
      <w:numFmt w:val="bullet"/>
      <w:lvlText w:val="•"/>
      <w:lvlJc w:val="left"/>
      <w:pPr>
        <w:ind w:left="5102" w:hanging="841"/>
      </w:pPr>
      <w:rPr>
        <w:rFonts w:hint="default"/>
        <w:lang w:val="en-US" w:eastAsia="en-US" w:bidi="ar-SA"/>
      </w:rPr>
    </w:lvl>
    <w:lvl w:ilvl="5">
      <w:start w:val="0"/>
      <w:numFmt w:val="bullet"/>
      <w:lvlText w:val="•"/>
      <w:lvlJc w:val="left"/>
      <w:pPr>
        <w:ind w:left="6153" w:hanging="841"/>
      </w:pPr>
      <w:rPr>
        <w:rFonts w:hint="default"/>
        <w:lang w:val="en-US" w:eastAsia="en-US" w:bidi="ar-SA"/>
      </w:rPr>
    </w:lvl>
    <w:lvl w:ilvl="6">
      <w:start w:val="0"/>
      <w:numFmt w:val="bullet"/>
      <w:lvlText w:val="•"/>
      <w:lvlJc w:val="left"/>
      <w:pPr>
        <w:ind w:left="7203" w:hanging="841"/>
      </w:pPr>
      <w:rPr>
        <w:rFonts w:hint="default"/>
        <w:lang w:val="en-US" w:eastAsia="en-US" w:bidi="ar-SA"/>
      </w:rPr>
    </w:lvl>
    <w:lvl w:ilvl="7">
      <w:start w:val="0"/>
      <w:numFmt w:val="bullet"/>
      <w:lvlText w:val="•"/>
      <w:lvlJc w:val="left"/>
      <w:pPr>
        <w:ind w:left="8254" w:hanging="841"/>
      </w:pPr>
      <w:rPr>
        <w:rFonts w:hint="default"/>
        <w:lang w:val="en-US" w:eastAsia="en-US" w:bidi="ar-SA"/>
      </w:rPr>
    </w:lvl>
    <w:lvl w:ilvl="8">
      <w:start w:val="0"/>
      <w:numFmt w:val="bullet"/>
      <w:lvlText w:val="•"/>
      <w:lvlJc w:val="left"/>
      <w:pPr>
        <w:ind w:left="9305" w:hanging="841"/>
      </w:pPr>
      <w:rPr>
        <w:rFonts w:hint="default"/>
        <w:lang w:val="en-US" w:eastAsia="en-US" w:bidi="ar-SA"/>
      </w:rPr>
    </w:lvl>
  </w:abstractNum>
  <w:abstractNum w:abstractNumId="13">
    <w:nsid w:val="4F8165E8"/>
    <w:multiLevelType w:val="hybridMultilevel"/>
    <w:tmpl w:val="00000000"/>
    <w:lvl w:ilvl="0">
      <w:start w:val="12"/>
      <w:numFmt w:val="decimal"/>
      <w:lvlText w:val="%1"/>
      <w:lvlJc w:val="left"/>
      <w:pPr>
        <w:ind w:left="892" w:hanging="841"/>
        <w:jc w:val="left"/>
      </w:pPr>
      <w:rPr>
        <w:rFonts w:hint="default"/>
        <w:lang w:val="en-US" w:eastAsia="en-US" w:bidi="ar-SA"/>
      </w:rPr>
    </w:lvl>
    <w:lvl w:ilvl="1">
      <w:start w:val="4"/>
      <w:numFmt w:val="decimal"/>
      <w:lvlText w:val="%1.%2"/>
      <w:lvlJc w:val="left"/>
      <w:pPr>
        <w:ind w:left="892" w:hanging="841"/>
        <w:jc w:val="left"/>
      </w:pPr>
      <w:rPr>
        <w:rFonts w:hint="default"/>
        <w:lang w:val="en-US" w:eastAsia="en-US" w:bidi="ar-SA"/>
      </w:rPr>
    </w:lvl>
    <w:lvl w:ilvl="2">
      <w:start w:val="1"/>
      <w:numFmt w:val="decimal"/>
      <w:lvlText w:val="%1.%2.%3"/>
      <w:lvlJc w:val="left"/>
      <w:pPr>
        <w:ind w:left="892" w:hanging="841"/>
        <w:jc w:val="left"/>
      </w:pPr>
      <w:rPr>
        <w:rFonts w:ascii="黑体" w:eastAsia="黑体" w:hAnsi="黑体" w:cs="黑体" w:hint="default"/>
        <w:w w:val="100"/>
        <w:sz w:val="21"/>
        <w:szCs w:val="21"/>
        <w:lang w:val="en-US" w:eastAsia="en-US" w:bidi="ar-SA"/>
      </w:rPr>
    </w:lvl>
    <w:lvl w:ilvl="3">
      <w:start w:val="0"/>
      <w:numFmt w:val="bullet"/>
      <w:lvlText w:val="•"/>
      <w:lvlJc w:val="left"/>
      <w:pPr>
        <w:ind w:left="4051" w:hanging="841"/>
      </w:pPr>
      <w:rPr>
        <w:rFonts w:hint="default"/>
        <w:lang w:val="en-US" w:eastAsia="en-US" w:bidi="ar-SA"/>
      </w:rPr>
    </w:lvl>
    <w:lvl w:ilvl="4">
      <w:start w:val="0"/>
      <w:numFmt w:val="bullet"/>
      <w:lvlText w:val="•"/>
      <w:lvlJc w:val="left"/>
      <w:pPr>
        <w:ind w:left="5102" w:hanging="841"/>
      </w:pPr>
      <w:rPr>
        <w:rFonts w:hint="default"/>
        <w:lang w:val="en-US" w:eastAsia="en-US" w:bidi="ar-SA"/>
      </w:rPr>
    </w:lvl>
    <w:lvl w:ilvl="5">
      <w:start w:val="0"/>
      <w:numFmt w:val="bullet"/>
      <w:lvlText w:val="•"/>
      <w:lvlJc w:val="left"/>
      <w:pPr>
        <w:ind w:left="6153" w:hanging="841"/>
      </w:pPr>
      <w:rPr>
        <w:rFonts w:hint="default"/>
        <w:lang w:val="en-US" w:eastAsia="en-US" w:bidi="ar-SA"/>
      </w:rPr>
    </w:lvl>
    <w:lvl w:ilvl="6">
      <w:start w:val="0"/>
      <w:numFmt w:val="bullet"/>
      <w:lvlText w:val="•"/>
      <w:lvlJc w:val="left"/>
      <w:pPr>
        <w:ind w:left="7203" w:hanging="841"/>
      </w:pPr>
      <w:rPr>
        <w:rFonts w:hint="default"/>
        <w:lang w:val="en-US" w:eastAsia="en-US" w:bidi="ar-SA"/>
      </w:rPr>
    </w:lvl>
    <w:lvl w:ilvl="7">
      <w:start w:val="0"/>
      <w:numFmt w:val="bullet"/>
      <w:lvlText w:val="•"/>
      <w:lvlJc w:val="left"/>
      <w:pPr>
        <w:ind w:left="8254" w:hanging="841"/>
      </w:pPr>
      <w:rPr>
        <w:rFonts w:hint="default"/>
        <w:lang w:val="en-US" w:eastAsia="en-US" w:bidi="ar-SA"/>
      </w:rPr>
    </w:lvl>
    <w:lvl w:ilvl="8">
      <w:start w:val="0"/>
      <w:numFmt w:val="bullet"/>
      <w:lvlText w:val="•"/>
      <w:lvlJc w:val="left"/>
      <w:pPr>
        <w:ind w:left="9305" w:hanging="841"/>
      </w:pPr>
      <w:rPr>
        <w:rFonts w:hint="default"/>
        <w:lang w:val="en-US" w:eastAsia="en-US" w:bidi="ar-SA"/>
      </w:rPr>
    </w:lvl>
  </w:abstractNum>
  <w:abstractNum w:abstractNumId="14">
    <w:nsid w:val="51F2D1FE"/>
    <w:multiLevelType w:val="hybridMultilevel"/>
    <w:tmpl w:val="00000000"/>
    <w:lvl w:ilvl="0">
      <w:start w:val="12"/>
      <w:numFmt w:val="decimal"/>
      <w:lvlText w:val="%1"/>
      <w:lvlJc w:val="left"/>
      <w:pPr>
        <w:ind w:left="1178" w:hanging="840"/>
        <w:jc w:val="left"/>
      </w:pPr>
      <w:rPr>
        <w:rFonts w:hint="default"/>
        <w:lang w:val="en-US" w:eastAsia="en-US" w:bidi="ar-SA"/>
      </w:rPr>
    </w:lvl>
    <w:lvl w:ilvl="1">
      <w:start w:val="2"/>
      <w:numFmt w:val="decimal"/>
      <w:lvlText w:val="%1.%2"/>
      <w:lvlJc w:val="left"/>
      <w:pPr>
        <w:ind w:left="1178" w:hanging="840"/>
        <w:jc w:val="left"/>
      </w:pPr>
      <w:rPr>
        <w:rFonts w:hint="default"/>
        <w:lang w:val="en-US" w:eastAsia="en-US" w:bidi="ar-SA"/>
      </w:rPr>
    </w:lvl>
    <w:lvl w:ilvl="2">
      <w:start w:val="1"/>
      <w:numFmt w:val="decimal"/>
      <w:lvlText w:val="%1.%2.%3"/>
      <w:lvlJc w:val="left"/>
      <w:pPr>
        <w:ind w:left="1178" w:hanging="840"/>
        <w:jc w:val="left"/>
      </w:pPr>
      <w:rPr>
        <w:rFonts w:ascii="黑体" w:eastAsia="黑体" w:hAnsi="黑体" w:cs="黑体" w:hint="default"/>
        <w:w w:val="100"/>
        <w:sz w:val="21"/>
        <w:szCs w:val="21"/>
        <w:lang w:val="en-US" w:eastAsia="en-US" w:bidi="ar-SA"/>
      </w:rPr>
    </w:lvl>
    <w:lvl w:ilvl="3">
      <w:start w:val="0"/>
      <w:numFmt w:val="bullet"/>
      <w:lvlText w:val="•"/>
      <w:lvlJc w:val="left"/>
      <w:pPr>
        <w:ind w:left="4247" w:hanging="840"/>
      </w:pPr>
      <w:rPr>
        <w:rFonts w:hint="default"/>
        <w:lang w:val="en-US" w:eastAsia="en-US" w:bidi="ar-SA"/>
      </w:rPr>
    </w:lvl>
    <w:lvl w:ilvl="4">
      <w:start w:val="0"/>
      <w:numFmt w:val="bullet"/>
      <w:lvlText w:val="•"/>
      <w:lvlJc w:val="left"/>
      <w:pPr>
        <w:ind w:left="5270" w:hanging="840"/>
      </w:pPr>
      <w:rPr>
        <w:rFonts w:hint="default"/>
        <w:lang w:val="en-US" w:eastAsia="en-US" w:bidi="ar-SA"/>
      </w:rPr>
    </w:lvl>
    <w:lvl w:ilvl="5">
      <w:start w:val="0"/>
      <w:numFmt w:val="bullet"/>
      <w:lvlText w:val="•"/>
      <w:lvlJc w:val="left"/>
      <w:pPr>
        <w:ind w:left="6293" w:hanging="840"/>
      </w:pPr>
      <w:rPr>
        <w:rFonts w:hint="default"/>
        <w:lang w:val="en-US" w:eastAsia="en-US" w:bidi="ar-SA"/>
      </w:rPr>
    </w:lvl>
    <w:lvl w:ilvl="6">
      <w:start w:val="0"/>
      <w:numFmt w:val="bullet"/>
      <w:lvlText w:val="•"/>
      <w:lvlJc w:val="left"/>
      <w:pPr>
        <w:ind w:left="7315" w:hanging="840"/>
      </w:pPr>
      <w:rPr>
        <w:rFonts w:hint="default"/>
        <w:lang w:val="en-US" w:eastAsia="en-US" w:bidi="ar-SA"/>
      </w:rPr>
    </w:lvl>
    <w:lvl w:ilvl="7">
      <w:start w:val="0"/>
      <w:numFmt w:val="bullet"/>
      <w:lvlText w:val="•"/>
      <w:lvlJc w:val="left"/>
      <w:pPr>
        <w:ind w:left="8338" w:hanging="840"/>
      </w:pPr>
      <w:rPr>
        <w:rFonts w:hint="default"/>
        <w:lang w:val="en-US" w:eastAsia="en-US" w:bidi="ar-SA"/>
      </w:rPr>
    </w:lvl>
    <w:lvl w:ilvl="8">
      <w:start w:val="0"/>
      <w:numFmt w:val="bullet"/>
      <w:lvlText w:val="•"/>
      <w:lvlJc w:val="left"/>
      <w:pPr>
        <w:ind w:left="9361" w:hanging="840"/>
      </w:pPr>
      <w:rPr>
        <w:rFonts w:hint="default"/>
        <w:lang w:val="en-US" w:eastAsia="en-US" w:bidi="ar-SA"/>
      </w:rPr>
    </w:lvl>
  </w:abstractNum>
  <w:abstractNum w:abstractNumId="15">
    <w:nsid w:val="527F11F0"/>
    <w:multiLevelType w:val="hybridMultilevel"/>
    <w:tmpl w:val="00000000"/>
    <w:lvl w:ilvl="0">
      <w:start w:val="1"/>
      <w:numFmt w:val="decimal"/>
      <w:lvlText w:val="%1"/>
      <w:lvlJc w:val="left"/>
      <w:pPr>
        <w:ind w:left="1493" w:hanging="315"/>
        <w:jc w:val="right"/>
      </w:pPr>
      <w:rPr>
        <w:rFonts w:ascii="黑体" w:eastAsia="黑体" w:hAnsi="黑体" w:cs="黑体" w:hint="default"/>
        <w:w w:val="100"/>
        <w:sz w:val="21"/>
        <w:szCs w:val="21"/>
        <w:lang w:val="en-US" w:eastAsia="en-US" w:bidi="ar-SA"/>
      </w:rPr>
    </w:lvl>
    <w:lvl w:ilvl="1">
      <w:start w:val="0"/>
      <w:numFmt w:val="bullet"/>
      <w:lvlText w:val="•"/>
      <w:lvlJc w:val="left"/>
      <w:pPr>
        <w:ind w:left="2490" w:hanging="315"/>
      </w:pPr>
      <w:rPr>
        <w:rFonts w:hint="default"/>
        <w:lang w:val="en-US" w:eastAsia="en-US" w:bidi="ar-SA"/>
      </w:rPr>
    </w:lvl>
    <w:lvl w:ilvl="2">
      <w:start w:val="0"/>
      <w:numFmt w:val="bullet"/>
      <w:lvlText w:val="•"/>
      <w:lvlJc w:val="left"/>
      <w:pPr>
        <w:ind w:left="3481" w:hanging="315"/>
      </w:pPr>
      <w:rPr>
        <w:rFonts w:hint="default"/>
        <w:lang w:val="en-US" w:eastAsia="en-US" w:bidi="ar-SA"/>
      </w:rPr>
    </w:lvl>
    <w:lvl w:ilvl="3">
      <w:start w:val="0"/>
      <w:numFmt w:val="bullet"/>
      <w:lvlText w:val="•"/>
      <w:lvlJc w:val="left"/>
      <w:pPr>
        <w:ind w:left="4471" w:hanging="315"/>
      </w:pPr>
      <w:rPr>
        <w:rFonts w:hint="default"/>
        <w:lang w:val="en-US" w:eastAsia="en-US" w:bidi="ar-SA"/>
      </w:rPr>
    </w:lvl>
    <w:lvl w:ilvl="4">
      <w:start w:val="0"/>
      <w:numFmt w:val="bullet"/>
      <w:lvlText w:val="•"/>
      <w:lvlJc w:val="left"/>
      <w:pPr>
        <w:ind w:left="5462" w:hanging="315"/>
      </w:pPr>
      <w:rPr>
        <w:rFonts w:hint="default"/>
        <w:lang w:val="en-US" w:eastAsia="en-US" w:bidi="ar-SA"/>
      </w:rPr>
    </w:lvl>
    <w:lvl w:ilvl="5">
      <w:start w:val="0"/>
      <w:numFmt w:val="bullet"/>
      <w:lvlText w:val="•"/>
      <w:lvlJc w:val="left"/>
      <w:pPr>
        <w:ind w:left="6453" w:hanging="315"/>
      </w:pPr>
      <w:rPr>
        <w:rFonts w:hint="default"/>
        <w:lang w:val="en-US" w:eastAsia="en-US" w:bidi="ar-SA"/>
      </w:rPr>
    </w:lvl>
    <w:lvl w:ilvl="6">
      <w:start w:val="0"/>
      <w:numFmt w:val="bullet"/>
      <w:lvlText w:val="•"/>
      <w:lvlJc w:val="left"/>
      <w:pPr>
        <w:ind w:left="7443" w:hanging="315"/>
      </w:pPr>
      <w:rPr>
        <w:rFonts w:hint="default"/>
        <w:lang w:val="en-US" w:eastAsia="en-US" w:bidi="ar-SA"/>
      </w:rPr>
    </w:lvl>
    <w:lvl w:ilvl="7">
      <w:start w:val="0"/>
      <w:numFmt w:val="bullet"/>
      <w:lvlText w:val="•"/>
      <w:lvlJc w:val="left"/>
      <w:pPr>
        <w:ind w:left="8434" w:hanging="315"/>
      </w:pPr>
      <w:rPr>
        <w:rFonts w:hint="default"/>
        <w:lang w:val="en-US" w:eastAsia="en-US" w:bidi="ar-SA"/>
      </w:rPr>
    </w:lvl>
    <w:lvl w:ilvl="8">
      <w:start w:val="0"/>
      <w:numFmt w:val="bullet"/>
      <w:lvlText w:val="•"/>
      <w:lvlJc w:val="left"/>
      <w:pPr>
        <w:ind w:left="9425" w:hanging="315"/>
      </w:pPr>
      <w:rPr>
        <w:rFonts w:hint="default"/>
        <w:lang w:val="en-US" w:eastAsia="en-US" w:bidi="ar-SA"/>
      </w:rPr>
    </w:lvl>
  </w:abstractNum>
  <w:abstractNum w:abstractNumId="16">
    <w:nsid w:val="6EA7EE64"/>
    <w:multiLevelType w:val="hybridMultilevel"/>
    <w:tmpl w:val="00000000"/>
    <w:lvl w:ilvl="0">
      <w:start w:val="9"/>
      <w:numFmt w:val="decimal"/>
      <w:lvlText w:val="%1"/>
      <w:lvlJc w:val="left"/>
      <w:pPr>
        <w:ind w:left="1913" w:hanging="735"/>
        <w:jc w:val="left"/>
      </w:pPr>
      <w:rPr>
        <w:rFonts w:hint="default"/>
        <w:lang w:val="en-US" w:eastAsia="en-US" w:bidi="ar-SA"/>
      </w:rPr>
    </w:lvl>
    <w:lvl w:ilvl="1">
      <w:start w:val="2"/>
      <w:numFmt w:val="decimal"/>
      <w:lvlText w:val="%1.%2"/>
      <w:lvlJc w:val="left"/>
      <w:pPr>
        <w:ind w:left="1913" w:hanging="735"/>
        <w:jc w:val="left"/>
      </w:pPr>
      <w:rPr>
        <w:rFonts w:hint="default"/>
        <w:lang w:val="en-US" w:eastAsia="en-US" w:bidi="ar-SA"/>
      </w:rPr>
    </w:lvl>
    <w:lvl w:ilvl="2">
      <w:start w:val="1"/>
      <w:numFmt w:val="decimal"/>
      <w:lvlText w:val="%1.%2.%3"/>
      <w:lvlJc w:val="left"/>
      <w:pPr>
        <w:ind w:left="1913" w:hanging="735"/>
        <w:jc w:val="left"/>
      </w:pPr>
      <w:rPr>
        <w:rFonts w:ascii="黑体" w:eastAsia="黑体" w:hAnsi="黑体" w:cs="黑体" w:hint="default"/>
        <w:w w:val="100"/>
        <w:sz w:val="21"/>
        <w:szCs w:val="21"/>
        <w:lang w:val="en-US" w:eastAsia="en-US" w:bidi="ar-SA"/>
      </w:rPr>
    </w:lvl>
    <w:lvl w:ilvl="3">
      <w:start w:val="1"/>
      <w:numFmt w:val="decimal"/>
      <w:lvlText w:val="%1.%2.%3.%4"/>
      <w:lvlJc w:val="left"/>
      <w:pPr>
        <w:ind w:left="1178" w:hanging="946"/>
        <w:jc w:val="left"/>
      </w:pPr>
      <w:rPr>
        <w:rFonts w:ascii="黑体" w:eastAsia="黑体" w:hAnsi="黑体" w:cs="黑体" w:hint="default"/>
        <w:spacing w:val="-3"/>
        <w:w w:val="100"/>
        <w:sz w:val="21"/>
        <w:szCs w:val="21"/>
        <w:lang w:val="en-US" w:eastAsia="en-US" w:bidi="ar-SA"/>
      </w:rPr>
    </w:lvl>
    <w:lvl w:ilvl="4">
      <w:start w:val="0"/>
      <w:numFmt w:val="bullet"/>
      <w:lvlText w:val="•"/>
      <w:lvlJc w:val="left"/>
      <w:pPr>
        <w:ind w:left="4441" w:hanging="946"/>
      </w:pPr>
      <w:rPr>
        <w:rFonts w:hint="default"/>
        <w:lang w:val="en-US" w:eastAsia="en-US" w:bidi="ar-SA"/>
      </w:rPr>
    </w:lvl>
    <w:lvl w:ilvl="5">
      <w:start w:val="0"/>
      <w:numFmt w:val="bullet"/>
      <w:lvlText w:val="•"/>
      <w:lvlJc w:val="left"/>
      <w:pPr>
        <w:ind w:left="5602" w:hanging="946"/>
      </w:pPr>
      <w:rPr>
        <w:rFonts w:hint="default"/>
        <w:lang w:val="en-US" w:eastAsia="en-US" w:bidi="ar-SA"/>
      </w:rPr>
    </w:lvl>
    <w:lvl w:ilvl="6">
      <w:start w:val="0"/>
      <w:numFmt w:val="bullet"/>
      <w:lvlText w:val="•"/>
      <w:lvlJc w:val="left"/>
      <w:pPr>
        <w:ind w:left="6763" w:hanging="946"/>
      </w:pPr>
      <w:rPr>
        <w:rFonts w:hint="default"/>
        <w:lang w:val="en-US" w:eastAsia="en-US" w:bidi="ar-SA"/>
      </w:rPr>
    </w:lvl>
    <w:lvl w:ilvl="7">
      <w:start w:val="0"/>
      <w:numFmt w:val="bullet"/>
      <w:lvlText w:val="•"/>
      <w:lvlJc w:val="left"/>
      <w:pPr>
        <w:ind w:left="7924" w:hanging="946"/>
      </w:pPr>
      <w:rPr>
        <w:rFonts w:hint="default"/>
        <w:lang w:val="en-US" w:eastAsia="en-US" w:bidi="ar-SA"/>
      </w:rPr>
    </w:lvl>
    <w:lvl w:ilvl="8">
      <w:start w:val="0"/>
      <w:numFmt w:val="bullet"/>
      <w:lvlText w:val="•"/>
      <w:lvlJc w:val="left"/>
      <w:pPr>
        <w:ind w:left="9084" w:hanging="946"/>
      </w:pPr>
      <w:rPr>
        <w:rFonts w:hint="default"/>
        <w:lang w:val="en-US" w:eastAsia="en-US" w:bidi="ar-SA"/>
      </w:rPr>
    </w:lvl>
  </w:abstractNum>
  <w:abstractNum w:abstractNumId="17">
    <w:nsid w:val="7E27ECEC"/>
    <w:multiLevelType w:val="hybridMultilevel"/>
    <w:tmpl w:val="00000000"/>
    <w:lvl w:ilvl="0">
      <w:start w:val="10"/>
      <w:numFmt w:val="decimal"/>
      <w:lvlText w:val="%1"/>
      <w:lvlJc w:val="left"/>
      <w:pPr>
        <w:ind w:left="1178" w:hanging="840"/>
        <w:jc w:val="left"/>
      </w:pPr>
      <w:rPr>
        <w:rFonts w:hint="default"/>
        <w:lang w:val="en-US" w:eastAsia="en-US" w:bidi="ar-SA"/>
      </w:rPr>
    </w:lvl>
    <w:lvl w:ilvl="1">
      <w:start w:val="1"/>
      <w:numFmt w:val="decimal"/>
      <w:lvlText w:val="%1.%2"/>
      <w:lvlJc w:val="left"/>
      <w:pPr>
        <w:ind w:left="1178" w:hanging="840"/>
        <w:jc w:val="left"/>
      </w:pPr>
      <w:rPr>
        <w:rFonts w:hint="default"/>
        <w:lang w:val="en-US" w:eastAsia="en-US" w:bidi="ar-SA"/>
      </w:rPr>
    </w:lvl>
    <w:lvl w:ilvl="2">
      <w:start w:val="1"/>
      <w:numFmt w:val="decimal"/>
      <w:lvlText w:val="%1.%2.%3"/>
      <w:lvlJc w:val="left"/>
      <w:pPr>
        <w:ind w:left="1178" w:hanging="840"/>
        <w:jc w:val="left"/>
      </w:pPr>
      <w:rPr>
        <w:rFonts w:ascii="黑体" w:eastAsia="黑体" w:hAnsi="黑体" w:cs="黑体" w:hint="default"/>
        <w:w w:val="100"/>
        <w:sz w:val="21"/>
        <w:szCs w:val="21"/>
        <w:lang w:val="en-US" w:eastAsia="en-US" w:bidi="ar-SA"/>
      </w:rPr>
    </w:lvl>
    <w:lvl w:ilvl="3">
      <w:start w:val="0"/>
      <w:numFmt w:val="bullet"/>
      <w:lvlText w:val="•"/>
      <w:lvlJc w:val="left"/>
      <w:pPr>
        <w:ind w:left="4247" w:hanging="840"/>
      </w:pPr>
      <w:rPr>
        <w:rFonts w:hint="default"/>
        <w:lang w:val="en-US" w:eastAsia="en-US" w:bidi="ar-SA"/>
      </w:rPr>
    </w:lvl>
    <w:lvl w:ilvl="4">
      <w:start w:val="0"/>
      <w:numFmt w:val="bullet"/>
      <w:lvlText w:val="•"/>
      <w:lvlJc w:val="left"/>
      <w:pPr>
        <w:ind w:left="5270" w:hanging="840"/>
      </w:pPr>
      <w:rPr>
        <w:rFonts w:hint="default"/>
        <w:lang w:val="en-US" w:eastAsia="en-US" w:bidi="ar-SA"/>
      </w:rPr>
    </w:lvl>
    <w:lvl w:ilvl="5">
      <w:start w:val="0"/>
      <w:numFmt w:val="bullet"/>
      <w:lvlText w:val="•"/>
      <w:lvlJc w:val="left"/>
      <w:pPr>
        <w:ind w:left="6293" w:hanging="840"/>
      </w:pPr>
      <w:rPr>
        <w:rFonts w:hint="default"/>
        <w:lang w:val="en-US" w:eastAsia="en-US" w:bidi="ar-SA"/>
      </w:rPr>
    </w:lvl>
    <w:lvl w:ilvl="6">
      <w:start w:val="0"/>
      <w:numFmt w:val="bullet"/>
      <w:lvlText w:val="•"/>
      <w:lvlJc w:val="left"/>
      <w:pPr>
        <w:ind w:left="7315" w:hanging="840"/>
      </w:pPr>
      <w:rPr>
        <w:rFonts w:hint="default"/>
        <w:lang w:val="en-US" w:eastAsia="en-US" w:bidi="ar-SA"/>
      </w:rPr>
    </w:lvl>
    <w:lvl w:ilvl="7">
      <w:start w:val="0"/>
      <w:numFmt w:val="bullet"/>
      <w:lvlText w:val="•"/>
      <w:lvlJc w:val="left"/>
      <w:pPr>
        <w:ind w:left="8338" w:hanging="840"/>
      </w:pPr>
      <w:rPr>
        <w:rFonts w:hint="default"/>
        <w:lang w:val="en-US" w:eastAsia="en-US" w:bidi="ar-SA"/>
      </w:rPr>
    </w:lvl>
    <w:lvl w:ilvl="8">
      <w:start w:val="0"/>
      <w:numFmt w:val="bullet"/>
      <w:lvlText w:val="•"/>
      <w:lvlJc w:val="left"/>
      <w:pPr>
        <w:ind w:left="9361" w:hanging="840"/>
      </w:pPr>
      <w:rPr>
        <w:rFonts w:hint="default"/>
        <w:lang w:val="en-US" w:eastAsia="en-US" w:bidi="ar-SA"/>
      </w:rPr>
    </w:lvl>
  </w:abstractNum>
  <w:num w:numId="1">
    <w:abstractNumId w:val="9"/>
  </w:num>
  <w:num w:numId="2">
    <w:abstractNumId w:val="6"/>
  </w:num>
  <w:num w:numId="3">
    <w:abstractNumId w:val="12"/>
  </w:num>
  <w:num w:numId="4">
    <w:abstractNumId w:val="13"/>
  </w:num>
  <w:num w:numId="5">
    <w:abstractNumId w:val="4"/>
  </w:num>
  <w:num w:numId="6">
    <w:abstractNumId w:val="14"/>
  </w:num>
  <w:num w:numId="7">
    <w:abstractNumId w:val="1"/>
  </w:num>
  <w:num w:numId="8">
    <w:abstractNumId w:val="0"/>
  </w:num>
  <w:num w:numId="9">
    <w:abstractNumId w:val="2"/>
  </w:num>
  <w:num w:numId="10">
    <w:abstractNumId w:val="10"/>
  </w:num>
  <w:num w:numId="11">
    <w:abstractNumId w:val="17"/>
  </w:num>
  <w:num w:numId="12">
    <w:abstractNumId w:val="16"/>
  </w:num>
  <w:num w:numId="13">
    <w:abstractNumId w:val="11"/>
  </w:num>
  <w:num w:numId="14">
    <w:abstractNumId w:val="8"/>
  </w:num>
  <w:num w:numId="15">
    <w:abstractNumId w:val="7"/>
  </w:num>
  <w:num w:numId="16">
    <w:abstractNumId w:val="3"/>
  </w:num>
  <w:num w:numId="17">
    <w:abstractNumId w:val="5"/>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en-US" w:bidi="ar-SA"/>
    </w:rPr>
  </w:style>
  <w:style w:type="paragraph" w:styleId="Heading1">
    <w:name w:val="heading 1"/>
    <w:basedOn w:val="Normal"/>
    <w:uiPriority w:val="1"/>
    <w:qFormat/>
    <w:pPr>
      <w:spacing w:before="54"/>
      <w:ind w:left="725"/>
      <w:jc w:val="center"/>
      <w:outlineLvl w:val="0"/>
    </w:pPr>
    <w:rPr>
      <w:rFonts w:ascii="黑体" w:eastAsia="黑体" w:hAnsi="黑体" w:cs="黑体"/>
      <w:sz w:val="32"/>
      <w:szCs w:val="32"/>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en-US" w:eastAsia="en-US" w:bidi="ar-SA"/>
    </w:rPr>
  </w:style>
  <w:style w:type="paragraph" w:styleId="Title">
    <w:name w:val="Title"/>
    <w:basedOn w:val="Normal"/>
    <w:uiPriority w:val="1"/>
    <w:qFormat/>
    <w:pPr>
      <w:spacing w:before="59"/>
      <w:ind w:left="7064"/>
    </w:pPr>
    <w:rPr>
      <w:rFonts w:ascii="Times New Roman" w:eastAsia="Times New Roman" w:hAnsi="Times New Roman" w:cs="Times New Roman"/>
      <w:b/>
      <w:bCs/>
      <w:sz w:val="96"/>
      <w:szCs w:val="96"/>
      <w:lang w:val="en-US" w:eastAsia="en-US" w:bidi="ar-SA"/>
    </w:rPr>
  </w:style>
  <w:style w:type="paragraph" w:styleId="ListParagraph">
    <w:name w:val="List Paragraph"/>
    <w:basedOn w:val="Normal"/>
    <w:uiPriority w:val="1"/>
    <w:qFormat/>
    <w:pPr>
      <w:ind w:left="892"/>
    </w:pPr>
    <w:rPr>
      <w:rFonts w:ascii="宋体" w:eastAsia="宋体" w:hAnsi="宋体" w:cs="宋体"/>
      <w:lang w:val="en-US" w:eastAsia="en-US" w:bidi="ar-SA"/>
    </w:rPr>
  </w:style>
  <w:style w:type="paragraph" w:customStyle="1" w:styleId="TableParagraph">
    <w:name w:val="Table Paragraph"/>
    <w:basedOn w:val="Normal"/>
    <w:uiPriority w:val="1"/>
    <w:qFormat/>
    <w:rPr>
      <w:rFonts w:ascii="宋体" w:eastAsia="宋体" w:hAnsi="宋体" w:cs="宋体"/>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header" Target="header1.xml" /><Relationship Id="rId27" Type="http://schemas.openxmlformats.org/officeDocument/2006/relationships/header" Target="header2.xml" /><Relationship Id="rId28" Type="http://schemas.openxmlformats.org/officeDocument/2006/relationships/header" Target="header3.xml" /><Relationship Id="rId29" Type="http://schemas.openxmlformats.org/officeDocument/2006/relationships/header" Target="header4.xml" /><Relationship Id="rId3" Type="http://schemas.openxmlformats.org/officeDocument/2006/relationships/fontTable" Target="fontTable.xml" /><Relationship Id="rId30" Type="http://schemas.openxmlformats.org/officeDocument/2006/relationships/hyperlink" Target="mailto:hbsnab@126.com" TargetMode="External" /><Relationship Id="rId31" Type="http://schemas.openxmlformats.org/officeDocument/2006/relationships/hyperlink" Target="mailto:hbbzhc@163.com" TargetMode="External" /><Relationship Id="rId32" Type="http://schemas.openxmlformats.org/officeDocument/2006/relationships/hyperlink" Target="mailto:wandr666@163.com" TargetMode="External" /><Relationship Id="rId33" Type="http://schemas.openxmlformats.org/officeDocument/2006/relationships/header" Target="header5.xml" /><Relationship Id="rId34" Type="http://schemas.openxmlformats.org/officeDocument/2006/relationships/header" Target="header6.xml" /><Relationship Id="rId35" Type="http://schemas.openxmlformats.org/officeDocument/2006/relationships/header" Target="header7.xml" /><Relationship Id="rId36" Type="http://schemas.openxmlformats.org/officeDocument/2006/relationships/header" Target="header8.xml" /><Relationship Id="rId37" Type="http://schemas.openxmlformats.org/officeDocument/2006/relationships/header" Target="header9.xml" /><Relationship Id="rId38" Type="http://schemas.openxmlformats.org/officeDocument/2006/relationships/header" Target="header10.xml" /><Relationship Id="rId39" Type="http://schemas.openxmlformats.org/officeDocument/2006/relationships/header" Target="header11.xml" /><Relationship Id="rId4" Type="http://schemas.openxmlformats.org/officeDocument/2006/relationships/image" Target="media/image1.png" /><Relationship Id="rId40" Type="http://schemas.openxmlformats.org/officeDocument/2006/relationships/header" Target="header12.xml" /><Relationship Id="rId41" Type="http://schemas.openxmlformats.org/officeDocument/2006/relationships/image" Target="media/image23.png" /><Relationship Id="rId42" Type="http://schemas.openxmlformats.org/officeDocument/2006/relationships/image" Target="media/image24.png" /><Relationship Id="rId43" Type="http://schemas.openxmlformats.org/officeDocument/2006/relationships/image" Target="media/image25.png" /><Relationship Id="rId44" Type="http://schemas.openxmlformats.org/officeDocument/2006/relationships/image" Target="media/image26.png" /><Relationship Id="rId45" Type="http://schemas.openxmlformats.org/officeDocument/2006/relationships/header" Target="header13.xml" /><Relationship Id="rId46" Type="http://schemas.openxmlformats.org/officeDocument/2006/relationships/header" Target="header14.xml" /><Relationship Id="rId47" Type="http://schemas.openxmlformats.org/officeDocument/2006/relationships/image" Target="media/image27.png" /><Relationship Id="rId48" Type="http://schemas.openxmlformats.org/officeDocument/2006/relationships/image" Target="media/image28.png" /><Relationship Id="rId49" Type="http://schemas.openxmlformats.org/officeDocument/2006/relationships/image" Target="media/image29.png" /><Relationship Id="rId5" Type="http://schemas.openxmlformats.org/officeDocument/2006/relationships/image" Target="media/image2.png" /><Relationship Id="rId50" Type="http://schemas.openxmlformats.org/officeDocument/2006/relationships/image" Target="media/image30.png" /><Relationship Id="rId51" Type="http://schemas.openxmlformats.org/officeDocument/2006/relationships/image" Target="media/image31.png" /><Relationship Id="rId52" Type="http://schemas.openxmlformats.org/officeDocument/2006/relationships/image" Target="media/image32.png" /><Relationship Id="rId53" Type="http://schemas.openxmlformats.org/officeDocument/2006/relationships/image" Target="media/image33.png" /><Relationship Id="rId54" Type="http://schemas.openxmlformats.org/officeDocument/2006/relationships/image" Target="media/image34.png" /><Relationship Id="rId55" Type="http://schemas.openxmlformats.org/officeDocument/2006/relationships/image" Target="media/image35.png" /><Relationship Id="rId56" Type="http://schemas.openxmlformats.org/officeDocument/2006/relationships/image" Target="media/image36.png" /><Relationship Id="rId57" Type="http://schemas.openxmlformats.org/officeDocument/2006/relationships/image" Target="media/image37.png" /><Relationship Id="rId58" Type="http://schemas.openxmlformats.org/officeDocument/2006/relationships/header" Target="header15.xml" /><Relationship Id="rId59" Type="http://schemas.openxmlformats.org/officeDocument/2006/relationships/header" Target="header16.xml" /><Relationship Id="rId6" Type="http://schemas.openxmlformats.org/officeDocument/2006/relationships/image" Target="media/image3.png" /><Relationship Id="rId60" Type="http://schemas.openxmlformats.org/officeDocument/2006/relationships/image" Target="media/image38.png" /><Relationship Id="rId61" Type="http://schemas.openxmlformats.org/officeDocument/2006/relationships/image" Target="media/image39.png" /><Relationship Id="rId62" Type="http://schemas.openxmlformats.org/officeDocument/2006/relationships/image" Target="media/image40.png" /><Relationship Id="rId63" Type="http://schemas.openxmlformats.org/officeDocument/2006/relationships/image" Target="media/image41.png" /><Relationship Id="rId64" Type="http://schemas.openxmlformats.org/officeDocument/2006/relationships/image" Target="media/image42.png" /><Relationship Id="rId65" Type="http://schemas.openxmlformats.org/officeDocument/2006/relationships/image" Target="media/image43.png" /><Relationship Id="rId66" Type="http://schemas.openxmlformats.org/officeDocument/2006/relationships/image" Target="media/image44.png" /><Relationship Id="rId67" Type="http://schemas.openxmlformats.org/officeDocument/2006/relationships/image" Target="media/image45.png" /><Relationship Id="rId68" Type="http://schemas.openxmlformats.org/officeDocument/2006/relationships/hyperlink" Target="https://d.book118.com/478014063002006042" TargetMode="External" /><Relationship Id="rId69" Type="http://schemas.openxmlformats.org/officeDocument/2006/relationships/header" Target="header17.xml" /><Relationship Id="rId7" Type="http://schemas.openxmlformats.org/officeDocument/2006/relationships/image" Target="media/image4.png" /><Relationship Id="rId70" Type="http://schemas.openxmlformats.org/officeDocument/2006/relationships/header" Target="header18.xml" /><Relationship Id="rId71" Type="http://schemas.openxmlformats.org/officeDocument/2006/relationships/theme" Target="theme/theme1.xml" /><Relationship Id="rId72" Type="http://schemas.openxmlformats.org/officeDocument/2006/relationships/numbering" Target="numbering.xml" /><Relationship Id="rId73" Type="http://schemas.openxmlformats.org/officeDocument/2006/relationships/styles" Target="styles.xml"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ASUS</dc:creator>
  <cp:revision>0</cp:revision>
  <dcterms:created xsi:type="dcterms:W3CDTF">2024-03-03T02:07:22Z</dcterms:created>
  <dcterms:modified xsi:type="dcterms:W3CDTF">2024-03-03T02:07:22Z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2016</vt:lpwstr>
  </property>
  <property fmtid="{D5CDD505-2E9C-101B-9397-08002B2CF9AE}" pid="4" name="LastSaved">
    <vt:filetime>2024-03-03T00:00:00Z</vt:filetime>
  </property>
</Properties>
</file>