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福特电动车项目构思建设方案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48" w:history="1">
        <w:r>
          <w:rPr>
            <w:rFonts w:ascii="仿宋" w:eastAsia="仿宋" w:hAnsi="仿宋" w:cs="仿宋" w:hint="eastAsia"/>
            <w:lang w:eastAsia="zh-CN"/>
          </w:rPr>
          <w:t>序言</w:t>
        </w:r>
        <w:r>
          <w:tab/>
        </w:r>
        <w:r>
          <w:fldChar w:fldCharType="begin"/>
        </w:r>
        <w:r>
          <w:instrText xml:space="preserve"> PAGEREF _Toc28948 \h </w:instrText>
        </w:r>
        <w:r>
          <w:fldChar w:fldCharType="separate"/>
        </w:r>
        <w:r>
          <w:t>3</w:t>
        </w:r>
        <w:r>
          <w:fldChar w:fldCharType="end"/>
        </w:r>
      </w:hyperlink>
    </w:p>
    <w:p>
      <w:pPr>
        <w:pStyle w:val="TOC1"/>
        <w:tabs>
          <w:tab w:val="right" w:leader="dot" w:pos="8306"/>
        </w:tabs>
      </w:pPr>
      <w:hyperlink w:anchor="_Toc14617" w:history="1">
        <w:r>
          <w:rPr>
            <w:rFonts w:ascii="仿宋" w:eastAsia="仿宋" w:hAnsi="仿宋" w:cs="仿宋" w:hint="eastAsia"/>
            <w:lang w:eastAsia="zh-CN"/>
          </w:rPr>
          <w:t>一、经济影响分析</w:t>
        </w:r>
        <w:r>
          <w:tab/>
        </w:r>
        <w:r>
          <w:fldChar w:fldCharType="begin"/>
        </w:r>
        <w:r>
          <w:instrText xml:space="preserve"> PAGEREF _Toc14617 \h </w:instrText>
        </w:r>
        <w:r>
          <w:fldChar w:fldCharType="separate"/>
        </w:r>
        <w:r>
          <w:t>3</w:t>
        </w:r>
        <w:r>
          <w:fldChar w:fldCharType="end"/>
        </w:r>
      </w:hyperlink>
    </w:p>
    <w:p>
      <w:pPr>
        <w:pStyle w:val="TOC2"/>
        <w:tabs>
          <w:tab w:val="right" w:leader="dot" w:pos="8306"/>
        </w:tabs>
      </w:pPr>
      <w:hyperlink w:anchor="_Toc416" w:history="1">
        <w:r>
          <w:rPr>
            <w:rFonts w:ascii="仿宋" w:eastAsia="仿宋" w:hAnsi="仿宋" w:cs="仿宋" w:hint="eastAsia"/>
            <w:lang w:eastAsia="zh-CN"/>
          </w:rPr>
          <w:t>(一)、经济费用效益或费用效果分析</w:t>
        </w:r>
        <w:r>
          <w:tab/>
        </w:r>
        <w:r>
          <w:fldChar w:fldCharType="begin"/>
        </w:r>
        <w:r>
          <w:instrText xml:space="preserve"> PAGEREF _Toc416 \h </w:instrText>
        </w:r>
        <w:r>
          <w:fldChar w:fldCharType="separate"/>
        </w:r>
        <w:r>
          <w:t>3</w:t>
        </w:r>
        <w:r>
          <w:fldChar w:fldCharType="end"/>
        </w:r>
      </w:hyperlink>
    </w:p>
    <w:p>
      <w:pPr>
        <w:pStyle w:val="TOC2"/>
        <w:tabs>
          <w:tab w:val="right" w:leader="dot" w:pos="8306"/>
        </w:tabs>
      </w:pPr>
      <w:hyperlink w:anchor="_Toc25843" w:history="1">
        <w:r>
          <w:rPr>
            <w:rFonts w:ascii="仿宋" w:eastAsia="仿宋" w:hAnsi="仿宋" w:cs="仿宋" w:hint="eastAsia"/>
            <w:lang w:eastAsia="zh-CN"/>
          </w:rPr>
          <w:t>(二)、行业影响分析</w:t>
        </w:r>
        <w:r>
          <w:tab/>
        </w:r>
        <w:r>
          <w:fldChar w:fldCharType="begin"/>
        </w:r>
        <w:r>
          <w:instrText xml:space="preserve"> PAGEREF _Toc25843 \h </w:instrText>
        </w:r>
        <w:r>
          <w:fldChar w:fldCharType="separate"/>
        </w:r>
        <w:r>
          <w:t>5</w:t>
        </w:r>
        <w:r>
          <w:fldChar w:fldCharType="end"/>
        </w:r>
      </w:hyperlink>
    </w:p>
    <w:p>
      <w:pPr>
        <w:pStyle w:val="TOC2"/>
        <w:tabs>
          <w:tab w:val="right" w:leader="dot" w:pos="8306"/>
        </w:tabs>
      </w:pPr>
      <w:hyperlink w:anchor="_Toc26675" w:history="1">
        <w:r>
          <w:rPr>
            <w:rFonts w:ascii="仿宋" w:eastAsia="仿宋" w:hAnsi="仿宋" w:cs="仿宋" w:hint="eastAsia"/>
            <w:lang w:eastAsia="zh-CN"/>
          </w:rPr>
          <w:t>(三)、区域经济影响分析</w:t>
        </w:r>
        <w:r>
          <w:tab/>
        </w:r>
        <w:r>
          <w:fldChar w:fldCharType="begin"/>
        </w:r>
        <w:r>
          <w:instrText xml:space="preserve"> PAGEREF _Toc26675 \h </w:instrText>
        </w:r>
        <w:r>
          <w:fldChar w:fldCharType="separate"/>
        </w:r>
        <w:r>
          <w:t>7</w:t>
        </w:r>
        <w:r>
          <w:fldChar w:fldCharType="end"/>
        </w:r>
      </w:hyperlink>
    </w:p>
    <w:p>
      <w:pPr>
        <w:pStyle w:val="TOC2"/>
        <w:tabs>
          <w:tab w:val="right" w:leader="dot" w:pos="8306"/>
        </w:tabs>
      </w:pPr>
      <w:hyperlink w:anchor="_Toc27389" w:history="1">
        <w:r>
          <w:rPr>
            <w:rFonts w:ascii="仿宋" w:eastAsia="仿宋" w:hAnsi="仿宋" w:cs="仿宋" w:hint="eastAsia"/>
            <w:lang w:eastAsia="zh-CN"/>
          </w:rPr>
          <w:t>(四)、宏观经济影响分析</w:t>
        </w:r>
        <w:r>
          <w:tab/>
        </w:r>
        <w:r>
          <w:fldChar w:fldCharType="begin"/>
        </w:r>
        <w:r>
          <w:instrText xml:space="preserve"> PAGEREF _Toc27389 \h </w:instrText>
        </w:r>
        <w:r>
          <w:fldChar w:fldCharType="separate"/>
        </w:r>
        <w:r>
          <w:t>8</w:t>
        </w:r>
        <w:r>
          <w:fldChar w:fldCharType="end"/>
        </w:r>
      </w:hyperlink>
    </w:p>
    <w:p>
      <w:pPr>
        <w:pStyle w:val="TOC1"/>
        <w:tabs>
          <w:tab w:val="right" w:leader="dot" w:pos="8306"/>
        </w:tabs>
      </w:pPr>
      <w:hyperlink w:anchor="_Toc16496" w:history="1">
        <w:r>
          <w:rPr>
            <w:rFonts w:ascii="仿宋" w:eastAsia="仿宋" w:hAnsi="仿宋" w:cs="仿宋" w:hint="eastAsia"/>
            <w:lang w:eastAsia="zh-CN"/>
          </w:rPr>
          <w:t>二、发展规划、产业政策和行业准入分析</w:t>
        </w:r>
        <w:r>
          <w:tab/>
        </w:r>
        <w:r>
          <w:fldChar w:fldCharType="begin"/>
        </w:r>
        <w:r>
          <w:instrText xml:space="preserve"> PAGEREF _Toc16496 \h </w:instrText>
        </w:r>
        <w:r>
          <w:fldChar w:fldCharType="separate"/>
        </w:r>
        <w:r>
          <w:t>9</w:t>
        </w:r>
        <w:r>
          <w:fldChar w:fldCharType="end"/>
        </w:r>
      </w:hyperlink>
    </w:p>
    <w:p>
      <w:pPr>
        <w:pStyle w:val="TOC2"/>
        <w:tabs>
          <w:tab w:val="right" w:leader="dot" w:pos="8306"/>
        </w:tabs>
      </w:pPr>
      <w:hyperlink w:anchor="_Toc23633" w:history="1">
        <w:r>
          <w:rPr>
            <w:rFonts w:ascii="仿宋" w:eastAsia="仿宋" w:hAnsi="仿宋" w:cs="仿宋" w:hint="eastAsia"/>
            <w:lang w:eastAsia="zh-CN"/>
          </w:rPr>
          <w:t>(一)、发展规划分析</w:t>
        </w:r>
        <w:r>
          <w:tab/>
        </w:r>
        <w:r>
          <w:fldChar w:fldCharType="begin"/>
        </w:r>
        <w:r>
          <w:instrText xml:space="preserve"> PAGEREF _Toc23633 \h </w:instrText>
        </w:r>
        <w:r>
          <w:fldChar w:fldCharType="separate"/>
        </w:r>
        <w:r>
          <w:t>9</w:t>
        </w:r>
        <w:r>
          <w:fldChar w:fldCharType="end"/>
        </w:r>
      </w:hyperlink>
    </w:p>
    <w:p>
      <w:pPr>
        <w:pStyle w:val="TOC2"/>
        <w:tabs>
          <w:tab w:val="right" w:leader="dot" w:pos="8306"/>
        </w:tabs>
      </w:pPr>
      <w:hyperlink w:anchor="_Toc21230" w:history="1">
        <w:r>
          <w:rPr>
            <w:rFonts w:ascii="仿宋" w:eastAsia="仿宋" w:hAnsi="仿宋" w:cs="仿宋" w:hint="eastAsia"/>
            <w:lang w:eastAsia="zh-CN"/>
          </w:rPr>
          <w:t>(二)、产业政策分析</w:t>
        </w:r>
        <w:r>
          <w:tab/>
        </w:r>
        <w:r>
          <w:fldChar w:fldCharType="begin"/>
        </w:r>
        <w:r>
          <w:instrText xml:space="preserve"> PAGEREF _Toc21230 \h </w:instrText>
        </w:r>
        <w:r>
          <w:fldChar w:fldCharType="separate"/>
        </w:r>
        <w:r>
          <w:t>11</w:t>
        </w:r>
        <w:r>
          <w:fldChar w:fldCharType="end"/>
        </w:r>
      </w:hyperlink>
    </w:p>
    <w:p>
      <w:pPr>
        <w:pStyle w:val="TOC2"/>
        <w:tabs>
          <w:tab w:val="right" w:leader="dot" w:pos="8306"/>
        </w:tabs>
      </w:pPr>
      <w:hyperlink w:anchor="_Toc29577" w:history="1">
        <w:r>
          <w:rPr>
            <w:rFonts w:ascii="仿宋" w:eastAsia="仿宋" w:hAnsi="仿宋" w:cs="仿宋" w:hint="eastAsia"/>
            <w:lang w:eastAsia="zh-CN"/>
          </w:rPr>
          <w:t>(三)、行业准入分析</w:t>
        </w:r>
        <w:r>
          <w:tab/>
        </w:r>
        <w:r>
          <w:fldChar w:fldCharType="begin"/>
        </w:r>
        <w:r>
          <w:instrText xml:space="preserve"> PAGEREF _Toc29577 \h </w:instrText>
        </w:r>
        <w:r>
          <w:fldChar w:fldCharType="separate"/>
        </w:r>
        <w:r>
          <w:t>13</w:t>
        </w:r>
        <w:r>
          <w:fldChar w:fldCharType="end"/>
        </w:r>
      </w:hyperlink>
    </w:p>
    <w:p>
      <w:pPr>
        <w:pStyle w:val="TOC1"/>
        <w:tabs>
          <w:tab w:val="right" w:leader="dot" w:pos="8306"/>
        </w:tabs>
      </w:pPr>
      <w:hyperlink w:anchor="_Toc6864" w:history="1">
        <w:r>
          <w:rPr>
            <w:rFonts w:ascii="仿宋" w:eastAsia="仿宋" w:hAnsi="仿宋" w:cs="仿宋" w:hint="eastAsia"/>
            <w:lang w:eastAsia="zh-CN"/>
          </w:rPr>
          <w:t>三、背景、必要性分析</w:t>
        </w:r>
        <w:r>
          <w:tab/>
        </w:r>
        <w:r>
          <w:fldChar w:fldCharType="begin"/>
        </w:r>
        <w:r>
          <w:instrText xml:space="preserve"> PAGEREF _Toc6864 \h </w:instrText>
        </w:r>
        <w:r>
          <w:fldChar w:fldCharType="separate"/>
        </w:r>
        <w:r>
          <w:t>14</w:t>
        </w:r>
        <w:r>
          <w:fldChar w:fldCharType="end"/>
        </w:r>
      </w:hyperlink>
    </w:p>
    <w:p>
      <w:pPr>
        <w:pStyle w:val="TOC2"/>
        <w:tabs>
          <w:tab w:val="right" w:leader="dot" w:pos="8306"/>
        </w:tabs>
      </w:pPr>
      <w:hyperlink w:anchor="_Toc1636" w:history="1">
        <w:r>
          <w:rPr>
            <w:rFonts w:ascii="仿宋" w:eastAsia="仿宋" w:hAnsi="仿宋" w:cs="仿宋" w:hint="eastAsia"/>
            <w:lang w:eastAsia="zh-CN"/>
          </w:rPr>
          <w:t>(一)、项目建设背景</w:t>
        </w:r>
        <w:r>
          <w:tab/>
        </w:r>
        <w:r>
          <w:fldChar w:fldCharType="begin"/>
        </w:r>
        <w:r>
          <w:instrText xml:space="preserve"> PAGEREF _Toc1636 \h </w:instrText>
        </w:r>
        <w:r>
          <w:fldChar w:fldCharType="separate"/>
        </w:r>
        <w:r>
          <w:t>14</w:t>
        </w:r>
        <w:r>
          <w:fldChar w:fldCharType="end"/>
        </w:r>
      </w:hyperlink>
    </w:p>
    <w:p>
      <w:pPr>
        <w:pStyle w:val="TOC2"/>
        <w:tabs>
          <w:tab w:val="right" w:leader="dot" w:pos="8306"/>
        </w:tabs>
      </w:pPr>
      <w:hyperlink w:anchor="_Toc26973" w:history="1">
        <w:r>
          <w:rPr>
            <w:rFonts w:ascii="仿宋" w:eastAsia="仿宋" w:hAnsi="仿宋" w:cs="仿宋" w:hint="eastAsia"/>
            <w:lang w:eastAsia="zh-CN"/>
          </w:rPr>
          <w:t>(二)、必要性分析</w:t>
        </w:r>
        <w:r>
          <w:tab/>
        </w:r>
        <w:r>
          <w:fldChar w:fldCharType="begin"/>
        </w:r>
        <w:r>
          <w:instrText xml:space="preserve"> PAGEREF _Toc26973 \h </w:instrText>
        </w:r>
        <w:r>
          <w:fldChar w:fldCharType="separate"/>
        </w:r>
        <w:r>
          <w:t>15</w:t>
        </w:r>
        <w:r>
          <w:fldChar w:fldCharType="end"/>
        </w:r>
      </w:hyperlink>
    </w:p>
    <w:p>
      <w:pPr>
        <w:pStyle w:val="TOC2"/>
        <w:tabs>
          <w:tab w:val="right" w:leader="dot" w:pos="8306"/>
        </w:tabs>
      </w:pPr>
      <w:hyperlink w:anchor="_Toc12682" w:history="1">
        <w:r>
          <w:rPr>
            <w:rFonts w:ascii="仿宋" w:eastAsia="仿宋" w:hAnsi="仿宋" w:cs="仿宋" w:hint="eastAsia"/>
            <w:lang w:eastAsia="zh-CN"/>
          </w:rPr>
          <w:t>(三)、项目建设有利条件</w:t>
        </w:r>
        <w:r>
          <w:tab/>
        </w:r>
        <w:r>
          <w:fldChar w:fldCharType="begin"/>
        </w:r>
        <w:r>
          <w:instrText xml:space="preserve"> PAGEREF _Toc12682 \h </w:instrText>
        </w:r>
        <w:r>
          <w:fldChar w:fldCharType="separate"/>
        </w:r>
        <w:r>
          <w:t>16</w:t>
        </w:r>
        <w:r>
          <w:fldChar w:fldCharType="end"/>
        </w:r>
      </w:hyperlink>
    </w:p>
    <w:p>
      <w:pPr>
        <w:pStyle w:val="TOC1"/>
        <w:tabs>
          <w:tab w:val="right" w:leader="dot" w:pos="8306"/>
        </w:tabs>
      </w:pPr>
      <w:hyperlink w:anchor="_Toc7979" w:history="1">
        <w:r>
          <w:rPr>
            <w:rFonts w:ascii="仿宋" w:eastAsia="仿宋" w:hAnsi="仿宋" w:cs="仿宋" w:hint="eastAsia"/>
            <w:lang w:eastAsia="zh-CN"/>
          </w:rPr>
          <w:t>四、环境和生态影响分析</w:t>
        </w:r>
        <w:r>
          <w:tab/>
        </w:r>
        <w:r>
          <w:fldChar w:fldCharType="begin"/>
        </w:r>
        <w:r>
          <w:instrText xml:space="preserve"> PAGEREF _Toc7979 \h </w:instrText>
        </w:r>
        <w:r>
          <w:fldChar w:fldCharType="separate"/>
        </w:r>
        <w:r>
          <w:t>18</w:t>
        </w:r>
        <w:r>
          <w:fldChar w:fldCharType="end"/>
        </w:r>
      </w:hyperlink>
    </w:p>
    <w:p>
      <w:pPr>
        <w:pStyle w:val="TOC2"/>
        <w:tabs>
          <w:tab w:val="right" w:leader="dot" w:pos="8306"/>
        </w:tabs>
      </w:pPr>
      <w:hyperlink w:anchor="_Toc30587" w:history="1">
        <w:r>
          <w:rPr>
            <w:rFonts w:ascii="仿宋" w:eastAsia="仿宋" w:hAnsi="仿宋" w:cs="仿宋" w:hint="eastAsia"/>
            <w:lang w:eastAsia="zh-CN"/>
          </w:rPr>
          <w:t>(一)、环境和生态现状</w:t>
        </w:r>
        <w:r>
          <w:tab/>
        </w:r>
        <w:r>
          <w:fldChar w:fldCharType="begin"/>
        </w:r>
        <w:r>
          <w:instrText xml:space="preserve"> PAGEREF _Toc30587 \h </w:instrText>
        </w:r>
        <w:r>
          <w:fldChar w:fldCharType="separate"/>
        </w:r>
        <w:r>
          <w:t>18</w:t>
        </w:r>
        <w:r>
          <w:fldChar w:fldCharType="end"/>
        </w:r>
      </w:hyperlink>
    </w:p>
    <w:p>
      <w:pPr>
        <w:pStyle w:val="TOC2"/>
        <w:tabs>
          <w:tab w:val="right" w:leader="dot" w:pos="8306"/>
        </w:tabs>
      </w:pPr>
      <w:hyperlink w:anchor="_Toc28637" w:history="1">
        <w:r>
          <w:rPr>
            <w:rFonts w:ascii="仿宋" w:eastAsia="仿宋" w:hAnsi="仿宋" w:cs="仿宋" w:hint="eastAsia"/>
            <w:lang w:eastAsia="zh-CN"/>
          </w:rPr>
          <w:t>(二)、生态环境影响分析</w:t>
        </w:r>
        <w:r>
          <w:tab/>
        </w:r>
        <w:r>
          <w:fldChar w:fldCharType="begin"/>
        </w:r>
        <w:r>
          <w:instrText xml:space="preserve"> PAGEREF _Toc28637 \h </w:instrText>
        </w:r>
        <w:r>
          <w:fldChar w:fldCharType="separate"/>
        </w:r>
        <w:r>
          <w:t>19</w:t>
        </w:r>
        <w:r>
          <w:fldChar w:fldCharType="end"/>
        </w:r>
      </w:hyperlink>
    </w:p>
    <w:p>
      <w:pPr>
        <w:pStyle w:val="TOC2"/>
        <w:tabs>
          <w:tab w:val="right" w:leader="dot" w:pos="8306"/>
        </w:tabs>
      </w:pPr>
      <w:hyperlink w:anchor="_Toc5104" w:history="1">
        <w:r>
          <w:rPr>
            <w:rFonts w:ascii="仿宋" w:eastAsia="仿宋" w:hAnsi="仿宋" w:cs="仿宋" w:hint="eastAsia"/>
            <w:lang w:eastAsia="zh-CN"/>
          </w:rPr>
          <w:t>(三)、生态环境保护措施</w:t>
        </w:r>
        <w:r>
          <w:tab/>
        </w:r>
        <w:r>
          <w:fldChar w:fldCharType="begin"/>
        </w:r>
        <w:r>
          <w:instrText xml:space="preserve"> PAGEREF _Toc5104 \h </w:instrText>
        </w:r>
        <w:r>
          <w:fldChar w:fldCharType="separate"/>
        </w:r>
        <w:r>
          <w:t>21</w:t>
        </w:r>
        <w:r>
          <w:fldChar w:fldCharType="end"/>
        </w:r>
      </w:hyperlink>
    </w:p>
    <w:p>
      <w:pPr>
        <w:pStyle w:val="TOC2"/>
        <w:tabs>
          <w:tab w:val="right" w:leader="dot" w:pos="8306"/>
        </w:tabs>
      </w:pPr>
      <w:hyperlink w:anchor="_Toc3199" w:history="1">
        <w:r>
          <w:rPr>
            <w:rFonts w:ascii="仿宋" w:eastAsia="仿宋" w:hAnsi="仿宋" w:cs="仿宋" w:hint="eastAsia"/>
            <w:lang w:eastAsia="zh-CN"/>
          </w:rPr>
          <w:t>(四)、地质灾害影响分析</w:t>
        </w:r>
        <w:r>
          <w:tab/>
        </w:r>
        <w:r>
          <w:fldChar w:fldCharType="begin"/>
        </w:r>
        <w:r>
          <w:instrText xml:space="preserve"> PAGEREF _Toc3199 \h </w:instrText>
        </w:r>
        <w:r>
          <w:fldChar w:fldCharType="separate"/>
        </w:r>
        <w:r>
          <w:t>22</w:t>
        </w:r>
        <w:r>
          <w:fldChar w:fldCharType="end"/>
        </w:r>
      </w:hyperlink>
    </w:p>
    <w:p>
      <w:pPr>
        <w:pStyle w:val="TOC2"/>
        <w:tabs>
          <w:tab w:val="right" w:leader="dot" w:pos="8306"/>
        </w:tabs>
      </w:pPr>
      <w:hyperlink w:anchor="_Toc3886" w:history="1">
        <w:r>
          <w:rPr>
            <w:rFonts w:ascii="仿宋" w:eastAsia="仿宋" w:hAnsi="仿宋" w:cs="仿宋" w:hint="eastAsia"/>
            <w:lang w:eastAsia="zh-CN"/>
          </w:rPr>
          <w:t>(五)、特殊环境影响</w:t>
        </w:r>
        <w:r>
          <w:tab/>
        </w:r>
        <w:r>
          <w:fldChar w:fldCharType="begin"/>
        </w:r>
        <w:r>
          <w:instrText xml:space="preserve"> PAGEREF _Toc3886 \h </w:instrText>
        </w:r>
        <w:r>
          <w:fldChar w:fldCharType="separate"/>
        </w:r>
        <w:r>
          <w:t>24</w:t>
        </w:r>
        <w:r>
          <w:fldChar w:fldCharType="end"/>
        </w:r>
      </w:hyperlink>
    </w:p>
    <w:p>
      <w:pPr>
        <w:pStyle w:val="TOC1"/>
        <w:tabs>
          <w:tab w:val="right" w:leader="dot" w:pos="8306"/>
        </w:tabs>
      </w:pPr>
      <w:hyperlink w:anchor="_Toc12798" w:history="1">
        <w:r>
          <w:rPr>
            <w:rFonts w:ascii="仿宋" w:eastAsia="仿宋" w:hAnsi="仿宋" w:cs="仿宋" w:hint="eastAsia"/>
            <w:lang w:eastAsia="zh-CN"/>
          </w:rPr>
          <w:t>五、社会影响分析</w:t>
        </w:r>
        <w:r>
          <w:tab/>
        </w:r>
        <w:r>
          <w:fldChar w:fldCharType="begin"/>
        </w:r>
        <w:r>
          <w:instrText xml:space="preserve"> PAGEREF _Toc12798 \h </w:instrText>
        </w:r>
        <w:r>
          <w:fldChar w:fldCharType="separate"/>
        </w:r>
        <w:r>
          <w:t>25</w:t>
        </w:r>
        <w:r>
          <w:fldChar w:fldCharType="end"/>
        </w:r>
      </w:hyperlink>
    </w:p>
    <w:p>
      <w:pPr>
        <w:pStyle w:val="TOC2"/>
        <w:tabs>
          <w:tab w:val="right" w:leader="dot" w:pos="8306"/>
        </w:tabs>
      </w:pPr>
      <w:hyperlink w:anchor="_Toc14629" w:history="1">
        <w:r>
          <w:rPr>
            <w:rFonts w:ascii="仿宋" w:eastAsia="仿宋" w:hAnsi="仿宋" w:cs="仿宋" w:hint="eastAsia"/>
            <w:lang w:eastAsia="zh-CN"/>
          </w:rPr>
          <w:t>(一)、社会影响效果分析</w:t>
        </w:r>
        <w:r>
          <w:tab/>
        </w:r>
        <w:r>
          <w:fldChar w:fldCharType="begin"/>
        </w:r>
        <w:r>
          <w:instrText xml:space="preserve"> PAGEREF _Toc14629 \h </w:instrText>
        </w:r>
        <w:r>
          <w:fldChar w:fldCharType="separate"/>
        </w:r>
        <w:r>
          <w:t>25</w:t>
        </w:r>
        <w:r>
          <w:fldChar w:fldCharType="end"/>
        </w:r>
      </w:hyperlink>
    </w:p>
    <w:p>
      <w:pPr>
        <w:pStyle w:val="TOC2"/>
        <w:tabs>
          <w:tab w:val="right" w:leader="dot" w:pos="8306"/>
        </w:tabs>
      </w:pPr>
      <w:hyperlink w:anchor="_Toc17504" w:history="1">
        <w:r>
          <w:rPr>
            <w:rFonts w:ascii="仿宋" w:eastAsia="仿宋" w:hAnsi="仿宋" w:cs="仿宋" w:hint="eastAsia"/>
            <w:lang w:eastAsia="zh-CN"/>
          </w:rPr>
          <w:t>(二)、社会适应性分析</w:t>
        </w:r>
        <w:r>
          <w:tab/>
        </w:r>
        <w:r>
          <w:fldChar w:fldCharType="begin"/>
        </w:r>
        <w:r>
          <w:instrText xml:space="preserve"> PAGEREF _Toc17504 \h </w:instrText>
        </w:r>
        <w:r>
          <w:fldChar w:fldCharType="separate"/>
        </w:r>
        <w:r>
          <w:t>27</w:t>
        </w:r>
        <w:r>
          <w:fldChar w:fldCharType="end"/>
        </w:r>
      </w:hyperlink>
    </w:p>
    <w:p>
      <w:pPr>
        <w:pStyle w:val="TOC2"/>
        <w:tabs>
          <w:tab w:val="right" w:leader="dot" w:pos="8306"/>
        </w:tabs>
      </w:pPr>
      <w:hyperlink w:anchor="_Toc12877" w:history="1">
        <w:r>
          <w:rPr>
            <w:rFonts w:ascii="仿宋" w:eastAsia="仿宋" w:hAnsi="仿宋" w:cs="仿宋" w:hint="eastAsia"/>
            <w:lang w:eastAsia="zh-CN"/>
          </w:rPr>
          <w:t>(三)、社会风险及对策分析</w:t>
        </w:r>
        <w:r>
          <w:tab/>
        </w:r>
        <w:r>
          <w:fldChar w:fldCharType="begin"/>
        </w:r>
        <w:r>
          <w:instrText xml:space="preserve"> PAGEREF _Toc12877 \h </w:instrText>
        </w:r>
        <w:r>
          <w:fldChar w:fldCharType="separate"/>
        </w:r>
        <w:r>
          <w:t>29</w:t>
        </w:r>
        <w:r>
          <w:fldChar w:fldCharType="end"/>
        </w:r>
      </w:hyperlink>
    </w:p>
    <w:p>
      <w:pPr>
        <w:pStyle w:val="TOC1"/>
        <w:tabs>
          <w:tab w:val="right" w:leader="dot" w:pos="8306"/>
        </w:tabs>
      </w:pPr>
      <w:hyperlink w:anchor="_Toc9372" w:history="1">
        <w:r>
          <w:rPr>
            <w:rFonts w:ascii="仿宋" w:eastAsia="仿宋" w:hAnsi="仿宋" w:cs="仿宋" w:hint="eastAsia"/>
            <w:lang w:eastAsia="zh-CN"/>
          </w:rPr>
          <w:t>六、财务管理与成本控制</w:t>
        </w:r>
        <w:r>
          <w:tab/>
        </w:r>
        <w:r>
          <w:fldChar w:fldCharType="begin"/>
        </w:r>
        <w:r>
          <w:instrText xml:space="preserve"> PAGEREF _Toc9372 \h </w:instrText>
        </w:r>
        <w:r>
          <w:fldChar w:fldCharType="separate"/>
        </w:r>
        <w:r>
          <w:t>32</w:t>
        </w:r>
        <w:r>
          <w:fldChar w:fldCharType="end"/>
        </w:r>
      </w:hyperlink>
    </w:p>
    <w:p>
      <w:pPr>
        <w:pStyle w:val="TOC2"/>
        <w:tabs>
          <w:tab w:val="right" w:leader="dot" w:pos="8306"/>
        </w:tabs>
      </w:pPr>
      <w:hyperlink w:anchor="_Toc6301" w:history="1">
        <w:r>
          <w:rPr>
            <w:rFonts w:ascii="仿宋" w:eastAsia="仿宋" w:hAnsi="仿宋" w:cs="仿宋" w:hint="eastAsia"/>
            <w:lang w:eastAsia="zh-CN"/>
          </w:rPr>
          <w:t>(一)、财务管理体系建设</w:t>
        </w:r>
        <w:r>
          <w:tab/>
        </w:r>
        <w:r>
          <w:fldChar w:fldCharType="begin"/>
        </w:r>
        <w:r>
          <w:instrText xml:space="preserve"> PAGEREF _Toc6301 \h </w:instrText>
        </w:r>
        <w:r>
          <w:fldChar w:fldCharType="separate"/>
        </w:r>
        <w:r>
          <w:t>32</w:t>
        </w:r>
        <w:r>
          <w:fldChar w:fldCharType="end"/>
        </w:r>
      </w:hyperlink>
    </w:p>
    <w:p>
      <w:pPr>
        <w:pStyle w:val="TOC2"/>
        <w:tabs>
          <w:tab w:val="right" w:leader="dot" w:pos="8306"/>
        </w:tabs>
      </w:pPr>
      <w:hyperlink w:anchor="_Toc7743" w:history="1">
        <w:r>
          <w:rPr>
            <w:rFonts w:ascii="仿宋" w:eastAsia="仿宋" w:hAnsi="仿宋" w:cs="仿宋" w:hint="eastAsia"/>
            <w:lang w:eastAsia="zh-CN"/>
          </w:rPr>
          <w:t>(二)、成本控制措施</w:t>
        </w:r>
        <w:r>
          <w:tab/>
        </w:r>
        <w:r>
          <w:fldChar w:fldCharType="begin"/>
        </w:r>
        <w:r>
          <w:instrText xml:space="preserve"> PAGEREF _Toc7743 \h </w:instrText>
        </w:r>
        <w:r>
          <w:fldChar w:fldCharType="separate"/>
        </w:r>
        <w:r>
          <w:t>33</w:t>
        </w:r>
        <w:r>
          <w:fldChar w:fldCharType="end"/>
        </w:r>
      </w:hyperlink>
    </w:p>
    <w:p>
      <w:pPr>
        <w:pStyle w:val="TOC1"/>
        <w:tabs>
          <w:tab w:val="right" w:leader="dot" w:pos="8306"/>
        </w:tabs>
      </w:pPr>
      <w:hyperlink w:anchor="_Toc24854" w:history="1">
        <w:r>
          <w:rPr>
            <w:rFonts w:ascii="仿宋" w:eastAsia="仿宋" w:hAnsi="仿宋" w:cs="仿宋" w:hint="eastAsia"/>
            <w:lang w:eastAsia="zh-CN"/>
          </w:rPr>
          <w:t>七、项目质量与标准</w:t>
        </w:r>
        <w:r>
          <w:tab/>
        </w:r>
        <w:r>
          <w:fldChar w:fldCharType="begin"/>
        </w:r>
        <w:r>
          <w:instrText xml:space="preserve"> PAGEREF _Toc24854 \h </w:instrText>
        </w:r>
        <w:r>
          <w:fldChar w:fldCharType="separate"/>
        </w:r>
        <w:r>
          <w:t>35</w:t>
        </w:r>
        <w:r>
          <w:fldChar w:fldCharType="end"/>
        </w:r>
      </w:hyperlink>
    </w:p>
    <w:p>
      <w:pPr>
        <w:pStyle w:val="TOC2"/>
        <w:tabs>
          <w:tab w:val="right" w:leader="dot" w:pos="8306"/>
        </w:tabs>
      </w:pPr>
      <w:hyperlink w:anchor="_Toc29515" w:history="1">
        <w:r>
          <w:rPr>
            <w:rFonts w:ascii="仿宋" w:eastAsia="仿宋" w:hAnsi="仿宋" w:cs="仿宋" w:hint="eastAsia"/>
            <w:lang w:eastAsia="zh-CN"/>
          </w:rPr>
          <w:t>(一)、质量保障体系</w:t>
        </w:r>
        <w:r>
          <w:tab/>
        </w:r>
        <w:r>
          <w:fldChar w:fldCharType="begin"/>
        </w:r>
        <w:r>
          <w:instrText xml:space="preserve"> PAGEREF _Toc29515 \h </w:instrText>
        </w:r>
        <w:r>
          <w:fldChar w:fldCharType="separate"/>
        </w:r>
        <w:r>
          <w:t>35</w:t>
        </w:r>
        <w:r>
          <w:fldChar w:fldCharType="end"/>
        </w:r>
      </w:hyperlink>
    </w:p>
    <w:p>
      <w:pPr>
        <w:pStyle w:val="TOC2"/>
        <w:tabs>
          <w:tab w:val="right" w:leader="dot" w:pos="8306"/>
        </w:tabs>
      </w:pPr>
      <w:hyperlink w:anchor="_Toc27311" w:history="1">
        <w:r>
          <w:rPr>
            <w:rFonts w:ascii="仿宋" w:eastAsia="仿宋" w:hAnsi="仿宋" w:cs="仿宋" w:hint="eastAsia"/>
            <w:lang w:eastAsia="zh-CN"/>
          </w:rPr>
          <w:t>(二)、标准化作业流程</w:t>
        </w:r>
        <w:r>
          <w:tab/>
        </w:r>
        <w:r>
          <w:fldChar w:fldCharType="begin"/>
        </w:r>
        <w:r>
          <w:instrText xml:space="preserve"> PAGEREF _Toc27311 \h </w:instrText>
        </w:r>
        <w:r>
          <w:fldChar w:fldCharType="separate"/>
        </w:r>
        <w:r>
          <w:t>36</w:t>
        </w:r>
        <w:r>
          <w:fldChar w:fldCharType="end"/>
        </w:r>
      </w:hyperlink>
    </w:p>
    <w:p>
      <w:pPr>
        <w:pStyle w:val="TOC2"/>
        <w:tabs>
          <w:tab w:val="right" w:leader="dot" w:pos="8306"/>
        </w:tabs>
      </w:pPr>
      <w:hyperlink w:anchor="_Toc32748" w:history="1">
        <w:r>
          <w:rPr>
            <w:rFonts w:ascii="仿宋" w:eastAsia="仿宋" w:hAnsi="仿宋" w:cs="仿宋" w:hint="eastAsia"/>
            <w:lang w:eastAsia="zh-CN"/>
          </w:rPr>
          <w:t>(三)、质量监控与评估</w:t>
        </w:r>
        <w:r>
          <w:tab/>
        </w:r>
        <w:r>
          <w:fldChar w:fldCharType="begin"/>
        </w:r>
        <w:r>
          <w:instrText xml:space="preserve"> PAGEREF _Toc32748 \h </w:instrText>
        </w:r>
        <w:r>
          <w:fldChar w:fldCharType="separate"/>
        </w:r>
        <w:r>
          <w:t>38</w:t>
        </w:r>
        <w:r>
          <w:fldChar w:fldCharType="end"/>
        </w:r>
      </w:hyperlink>
    </w:p>
    <w:p>
      <w:pPr>
        <w:pStyle w:val="TOC2"/>
        <w:tabs>
          <w:tab w:val="right" w:leader="dot" w:pos="8306"/>
        </w:tabs>
      </w:pPr>
      <w:hyperlink w:anchor="_Toc32171" w:history="1">
        <w:r>
          <w:rPr>
            <w:rFonts w:ascii="仿宋" w:eastAsia="仿宋" w:hAnsi="仿宋" w:cs="仿宋" w:hint="eastAsia"/>
            <w:lang w:eastAsia="zh-CN"/>
          </w:rPr>
          <w:t>(四)、质量改进计划</w:t>
        </w:r>
        <w:r>
          <w:tab/>
        </w:r>
        <w:r>
          <w:fldChar w:fldCharType="begin"/>
        </w:r>
        <w:r>
          <w:instrText xml:space="preserve"> PAGEREF _Toc32171 \h </w:instrText>
        </w:r>
        <w:r>
          <w:fldChar w:fldCharType="separate"/>
        </w:r>
        <w:r>
          <w:t>39</w:t>
        </w:r>
        <w:r>
          <w:fldChar w:fldCharType="end"/>
        </w:r>
      </w:hyperlink>
    </w:p>
    <w:p>
      <w:pPr>
        <w:pStyle w:val="TOC1"/>
        <w:tabs>
          <w:tab w:val="right" w:leader="dot" w:pos="8306"/>
        </w:tabs>
      </w:pPr>
      <w:hyperlink w:anchor="_Toc31993" w:history="1">
        <w:r>
          <w:rPr>
            <w:rFonts w:ascii="仿宋" w:eastAsia="仿宋" w:hAnsi="仿宋" w:cs="仿宋" w:hint="eastAsia"/>
            <w:lang w:eastAsia="zh-CN"/>
          </w:rPr>
          <w:t>八、资金管理与财务规划</w:t>
        </w:r>
        <w:r>
          <w:tab/>
        </w:r>
        <w:r>
          <w:fldChar w:fldCharType="begin"/>
        </w:r>
        <w:r>
          <w:instrText xml:space="preserve"> PAGEREF _Toc31993 \h </w:instrText>
        </w:r>
        <w:r>
          <w:fldChar w:fldCharType="separate"/>
        </w:r>
        <w:r>
          <w:t>40</w:t>
        </w:r>
        <w:r>
          <w:fldChar w:fldCharType="end"/>
        </w:r>
      </w:hyperlink>
    </w:p>
    <w:p>
      <w:pPr>
        <w:pStyle w:val="TOC2"/>
        <w:tabs>
          <w:tab w:val="right" w:leader="dot" w:pos="8306"/>
        </w:tabs>
      </w:pPr>
      <w:hyperlink w:anchor="_Toc17059" w:history="1">
        <w:r>
          <w:rPr>
            <w:rFonts w:ascii="仿宋" w:eastAsia="仿宋" w:hAnsi="仿宋" w:cs="仿宋" w:hint="eastAsia"/>
            <w:lang w:eastAsia="zh-CN"/>
          </w:rPr>
          <w:t>(一)、项目资金来源与筹措</w:t>
        </w:r>
        <w:r>
          <w:tab/>
        </w:r>
        <w:r>
          <w:fldChar w:fldCharType="begin"/>
        </w:r>
        <w:r>
          <w:instrText xml:space="preserve"> PAGEREF _Toc17059 \h </w:instrText>
        </w:r>
        <w:r>
          <w:fldChar w:fldCharType="separate"/>
        </w:r>
        <w:r>
          <w:t>40</w:t>
        </w:r>
        <w:r>
          <w:fldChar w:fldCharType="end"/>
        </w:r>
      </w:hyperlink>
    </w:p>
    <w:p>
      <w:pPr>
        <w:pStyle w:val="TOC2"/>
        <w:tabs>
          <w:tab w:val="right" w:leader="dot" w:pos="8306"/>
        </w:tabs>
      </w:pPr>
      <w:hyperlink w:anchor="_Toc24410" w:history="1">
        <w:r>
          <w:rPr>
            <w:rFonts w:ascii="仿宋" w:eastAsia="仿宋" w:hAnsi="仿宋" w:cs="仿宋" w:hint="eastAsia"/>
            <w:lang w:eastAsia="zh-CN"/>
          </w:rPr>
          <w:t>(二)、资金使用与监管</w:t>
        </w:r>
        <w:r>
          <w:tab/>
        </w:r>
        <w:r>
          <w:fldChar w:fldCharType="begin"/>
        </w:r>
        <w:r>
          <w:instrText xml:space="preserve"> PAGEREF _Toc24410 \h </w:instrText>
        </w:r>
        <w:r>
          <w:fldChar w:fldCharType="separate"/>
        </w:r>
        <w:r>
          <w:t>42</w:t>
        </w:r>
        <w:r>
          <w:fldChar w:fldCharType="end"/>
        </w:r>
      </w:hyperlink>
    </w:p>
    <w:p>
      <w:pPr>
        <w:pStyle w:val="TOC2"/>
        <w:tabs>
          <w:tab w:val="right" w:leader="dot" w:pos="8306"/>
        </w:tabs>
      </w:pPr>
      <w:hyperlink w:anchor="_Toc22211" w:history="1">
        <w:r>
          <w:rPr>
            <w:rFonts w:ascii="仿宋" w:eastAsia="仿宋" w:hAnsi="仿宋" w:cs="仿宋" w:hint="eastAsia"/>
            <w:lang w:eastAsia="zh-CN"/>
          </w:rPr>
          <w:t>(三)、财务规划与预测</w:t>
        </w:r>
        <w:r>
          <w:tab/>
        </w:r>
        <w:r>
          <w:fldChar w:fldCharType="begin"/>
        </w:r>
        <w:r>
          <w:instrText xml:space="preserve"> PAGEREF _Toc22211 \h </w:instrText>
        </w:r>
        <w:r>
          <w:fldChar w:fldCharType="separate"/>
        </w:r>
        <w:r>
          <w:t>43</w:t>
        </w:r>
        <w:r>
          <w:fldChar w:fldCharType="end"/>
        </w:r>
      </w:hyperlink>
    </w:p>
    <w:p>
      <w:pPr>
        <w:pStyle w:val="TOC1"/>
        <w:tabs>
          <w:tab w:val="right" w:leader="dot" w:pos="8306"/>
        </w:tabs>
      </w:pPr>
      <w:hyperlink w:anchor="_Toc974" w:history="1">
        <w:r>
          <w:rPr>
            <w:rFonts w:ascii="仿宋" w:eastAsia="仿宋" w:hAnsi="仿宋" w:cs="仿宋" w:hint="eastAsia"/>
            <w:lang w:eastAsia="zh-CN"/>
          </w:rPr>
          <w:t>九、项目变更管理</w:t>
        </w:r>
        <w:r>
          <w:tab/>
        </w:r>
        <w:r>
          <w:fldChar w:fldCharType="begin"/>
        </w:r>
        <w:r>
          <w:instrText xml:space="preserve"> PAGEREF _Toc974 \h </w:instrText>
        </w:r>
        <w:r>
          <w:fldChar w:fldCharType="separate"/>
        </w:r>
        <w:r>
          <w:t>44</w:t>
        </w:r>
        <w:r>
          <w:fldChar w:fldCharType="end"/>
        </w:r>
      </w:hyperlink>
    </w:p>
    <w:p>
      <w:pPr>
        <w:pStyle w:val="TOC2"/>
        <w:tabs>
          <w:tab w:val="right" w:leader="dot" w:pos="8306"/>
        </w:tabs>
      </w:pPr>
      <w:hyperlink w:anchor="_Toc3852" w:history="1">
        <w:r>
          <w:rPr>
            <w:rFonts w:ascii="仿宋" w:eastAsia="仿宋" w:hAnsi="仿宋" w:cs="仿宋" w:hint="eastAsia"/>
            <w:lang w:eastAsia="zh-CN"/>
          </w:rPr>
          <w:t>(一)、变更控制流程</w:t>
        </w:r>
        <w:r>
          <w:tab/>
        </w:r>
        <w:r>
          <w:fldChar w:fldCharType="begin"/>
        </w:r>
        <w:r>
          <w:instrText xml:space="preserve"> PAGEREF _Toc3852 \h </w:instrText>
        </w:r>
        <w:r>
          <w:fldChar w:fldCharType="separate"/>
        </w:r>
        <w:r>
          <w:t>44</w:t>
        </w:r>
        <w:r>
          <w:fldChar w:fldCharType="end"/>
        </w:r>
      </w:hyperlink>
    </w:p>
    <w:p>
      <w:pPr>
        <w:pStyle w:val="TOC2"/>
        <w:tabs>
          <w:tab w:val="right" w:leader="dot" w:pos="8306"/>
        </w:tabs>
      </w:pPr>
      <w:hyperlink w:anchor="_Toc4515" w:history="1">
        <w:r>
          <w:rPr>
            <w:rFonts w:ascii="仿宋" w:eastAsia="仿宋" w:hAnsi="仿宋" w:cs="仿宋" w:hint="eastAsia"/>
            <w:lang w:eastAsia="zh-CN"/>
          </w:rPr>
          <w:t>(二)、影响评估与处理</w:t>
        </w:r>
        <w:r>
          <w:tab/>
        </w:r>
        <w:r>
          <w:fldChar w:fldCharType="begin"/>
        </w:r>
        <w:r>
          <w:instrText xml:space="preserve"> PAGEREF _Toc4515 \h </w:instrText>
        </w:r>
        <w:r>
          <w:fldChar w:fldCharType="separate"/>
        </w:r>
        <w:r>
          <w:t>45</w:t>
        </w:r>
        <w:r>
          <w:fldChar w:fldCharType="end"/>
        </w:r>
      </w:hyperlink>
    </w:p>
    <w:p>
      <w:pPr>
        <w:pStyle w:val="TOC2"/>
        <w:tabs>
          <w:tab w:val="right" w:leader="dot" w:pos="8306"/>
        </w:tabs>
      </w:pPr>
      <w:hyperlink w:anchor="_Toc19103" w:history="1">
        <w:r>
          <w:rPr>
            <w:rFonts w:ascii="仿宋" w:eastAsia="仿宋" w:hAnsi="仿宋" w:cs="仿宋" w:hint="eastAsia"/>
            <w:lang w:eastAsia="zh-CN"/>
          </w:rPr>
          <w:t>(三)、变更记录与追踪</w:t>
        </w:r>
        <w:r>
          <w:tab/>
        </w:r>
        <w:r>
          <w:fldChar w:fldCharType="begin"/>
        </w:r>
        <w:r>
          <w:instrText xml:space="preserve"> PAGEREF _Toc19103 \h </w:instrText>
        </w:r>
        <w:r>
          <w:fldChar w:fldCharType="separate"/>
        </w:r>
        <w:r>
          <w:t>46</w:t>
        </w:r>
        <w:r>
          <w:fldChar w:fldCharType="end"/>
        </w:r>
      </w:hyperlink>
    </w:p>
    <w:p>
      <w:pPr>
        <w:pStyle w:val="TOC2"/>
        <w:tabs>
          <w:tab w:val="right" w:leader="dot" w:pos="8306"/>
        </w:tabs>
      </w:pPr>
      <w:hyperlink w:anchor="_Toc5207" w:history="1">
        <w:r>
          <w:rPr>
            <w:rFonts w:ascii="仿宋" w:eastAsia="仿宋" w:hAnsi="仿宋" w:cs="仿宋" w:hint="eastAsia"/>
            <w:lang w:eastAsia="zh-CN"/>
          </w:rPr>
          <w:t>(四)、变更管理策略</w:t>
        </w:r>
        <w:r>
          <w:tab/>
        </w:r>
        <w:r>
          <w:fldChar w:fldCharType="begin"/>
        </w:r>
        <w:r>
          <w:instrText xml:space="preserve"> PAGEREF _Toc5207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84" w:history="1">
        <w:r>
          <w:rPr>
            <w:rFonts w:ascii="仿宋" w:eastAsia="仿宋" w:hAnsi="仿宋" w:cs="仿宋" w:hint="eastAsia"/>
            <w:lang w:eastAsia="zh-CN"/>
          </w:rPr>
          <w:t>十、环境保护与治理方案</w:t>
        </w:r>
        <w:r>
          <w:tab/>
        </w:r>
        <w:r>
          <w:fldChar w:fldCharType="begin"/>
        </w:r>
        <w:r>
          <w:instrText xml:space="preserve"> PAGEREF _Toc29784 \h </w:instrText>
        </w:r>
        <w:r>
          <w:fldChar w:fldCharType="separate"/>
        </w:r>
        <w:r>
          <w:t>50</w:t>
        </w:r>
        <w:r>
          <w:fldChar w:fldCharType="end"/>
        </w:r>
      </w:hyperlink>
    </w:p>
    <w:p>
      <w:pPr>
        <w:pStyle w:val="TOC2"/>
        <w:tabs>
          <w:tab w:val="right" w:leader="dot" w:pos="8306"/>
        </w:tabs>
      </w:pPr>
      <w:hyperlink w:anchor="_Toc2891" w:history="1">
        <w:r>
          <w:rPr>
            <w:rFonts w:ascii="仿宋" w:eastAsia="仿宋" w:hAnsi="仿宋" w:cs="仿宋" w:hint="eastAsia"/>
            <w:lang w:eastAsia="zh-CN"/>
          </w:rPr>
          <w:t>(一)、项目环境影响评估</w:t>
        </w:r>
        <w:r>
          <w:tab/>
        </w:r>
        <w:r>
          <w:fldChar w:fldCharType="begin"/>
        </w:r>
        <w:r>
          <w:instrText xml:space="preserve"> PAGEREF _Toc2891 \h </w:instrText>
        </w:r>
        <w:r>
          <w:fldChar w:fldCharType="separate"/>
        </w:r>
        <w:r>
          <w:t>50</w:t>
        </w:r>
        <w:r>
          <w:fldChar w:fldCharType="end"/>
        </w:r>
      </w:hyperlink>
    </w:p>
    <w:p>
      <w:pPr>
        <w:pStyle w:val="TOC2"/>
        <w:tabs>
          <w:tab w:val="right" w:leader="dot" w:pos="8306"/>
        </w:tabs>
      </w:pPr>
      <w:hyperlink w:anchor="_Toc5696" w:history="1">
        <w:r>
          <w:rPr>
            <w:rFonts w:ascii="仿宋" w:eastAsia="仿宋" w:hAnsi="仿宋" w:cs="仿宋" w:hint="eastAsia"/>
            <w:lang w:eastAsia="zh-CN"/>
          </w:rPr>
          <w:t>(二)、环境保护措施与治理方案</w:t>
        </w:r>
        <w:r>
          <w:tab/>
        </w:r>
        <w:r>
          <w:fldChar w:fldCharType="begin"/>
        </w:r>
        <w:r>
          <w:instrText xml:space="preserve"> PAGEREF _Toc5696 \h </w:instrText>
        </w:r>
        <w:r>
          <w:fldChar w:fldCharType="separate"/>
        </w:r>
        <w:r>
          <w:t>50</w:t>
        </w:r>
        <w:r>
          <w:fldChar w:fldCharType="end"/>
        </w:r>
      </w:hyperlink>
    </w:p>
    <w:p>
      <w:pPr>
        <w:pStyle w:val="TOC1"/>
        <w:tabs>
          <w:tab w:val="right" w:leader="dot" w:pos="8306"/>
        </w:tabs>
      </w:pPr>
      <w:hyperlink w:anchor="_Toc26596" w:history="1">
        <w:r>
          <w:rPr>
            <w:rFonts w:ascii="仿宋" w:eastAsia="仿宋" w:hAnsi="仿宋" w:cs="仿宋" w:hint="eastAsia"/>
            <w:lang w:eastAsia="zh-CN"/>
          </w:rPr>
          <w:t>十一、客户关系管理与市场拓展</w:t>
        </w:r>
        <w:r>
          <w:tab/>
        </w:r>
        <w:r>
          <w:fldChar w:fldCharType="begin"/>
        </w:r>
        <w:r>
          <w:instrText xml:space="preserve"> PAGEREF _Toc26596 \h </w:instrText>
        </w:r>
        <w:r>
          <w:fldChar w:fldCharType="separate"/>
        </w:r>
        <w:r>
          <w:t>51</w:t>
        </w:r>
        <w:r>
          <w:fldChar w:fldCharType="end"/>
        </w:r>
      </w:hyperlink>
    </w:p>
    <w:p>
      <w:pPr>
        <w:pStyle w:val="TOC2"/>
        <w:tabs>
          <w:tab w:val="right" w:leader="dot" w:pos="8306"/>
        </w:tabs>
      </w:pPr>
      <w:hyperlink w:anchor="_Toc13733" w:history="1">
        <w:r>
          <w:rPr>
            <w:rFonts w:ascii="仿宋" w:eastAsia="仿宋" w:hAnsi="仿宋" w:cs="仿宋" w:hint="eastAsia"/>
            <w:lang w:eastAsia="zh-CN"/>
          </w:rPr>
          <w:t>(一)、客户关系管理策略</w:t>
        </w:r>
        <w:r>
          <w:tab/>
        </w:r>
        <w:r>
          <w:fldChar w:fldCharType="begin"/>
        </w:r>
        <w:r>
          <w:instrText xml:space="preserve"> PAGEREF _Toc13733 \h </w:instrText>
        </w:r>
        <w:r>
          <w:fldChar w:fldCharType="separate"/>
        </w:r>
        <w:r>
          <w:t>51</w:t>
        </w:r>
        <w:r>
          <w:fldChar w:fldCharType="end"/>
        </w:r>
      </w:hyperlink>
    </w:p>
    <w:p>
      <w:pPr>
        <w:pStyle w:val="TOC2"/>
        <w:tabs>
          <w:tab w:val="right" w:leader="dot" w:pos="8306"/>
        </w:tabs>
      </w:pPr>
      <w:hyperlink w:anchor="_Toc30153" w:history="1">
        <w:r>
          <w:rPr>
            <w:rFonts w:ascii="仿宋" w:eastAsia="仿宋" w:hAnsi="仿宋" w:cs="仿宋" w:hint="eastAsia"/>
            <w:lang w:eastAsia="zh-CN"/>
          </w:rPr>
          <w:t>(二)、市场拓展方案</w:t>
        </w:r>
        <w:r>
          <w:tab/>
        </w:r>
        <w:r>
          <w:fldChar w:fldCharType="begin"/>
        </w:r>
        <w:r>
          <w:instrText xml:space="preserve"> PAGEREF _Toc30153 \h </w:instrText>
        </w:r>
        <w:r>
          <w:fldChar w:fldCharType="separate"/>
        </w:r>
        <w:r>
          <w:t>52</w:t>
        </w:r>
        <w:r>
          <w:fldChar w:fldCharType="end"/>
        </w:r>
      </w:hyperlink>
    </w:p>
    <w:p>
      <w:pPr>
        <w:pStyle w:val="TOC1"/>
        <w:tabs>
          <w:tab w:val="right" w:leader="dot" w:pos="8306"/>
        </w:tabs>
      </w:pPr>
      <w:hyperlink w:anchor="_Toc9431" w:history="1">
        <w:r>
          <w:rPr>
            <w:rFonts w:ascii="仿宋" w:eastAsia="仿宋" w:hAnsi="仿宋" w:cs="仿宋" w:hint="eastAsia"/>
            <w:lang w:eastAsia="zh-CN"/>
          </w:rPr>
          <w:t>十二、技术创新与产业升级</w:t>
        </w:r>
        <w:r>
          <w:tab/>
        </w:r>
        <w:r>
          <w:fldChar w:fldCharType="begin"/>
        </w:r>
        <w:r>
          <w:instrText xml:space="preserve"> PAGEREF _Toc9431 \h </w:instrText>
        </w:r>
        <w:r>
          <w:fldChar w:fldCharType="separate"/>
        </w:r>
        <w:r>
          <w:t>53</w:t>
        </w:r>
        <w:r>
          <w:fldChar w:fldCharType="end"/>
        </w:r>
      </w:hyperlink>
    </w:p>
    <w:p>
      <w:pPr>
        <w:pStyle w:val="TOC2"/>
        <w:tabs>
          <w:tab w:val="right" w:leader="dot" w:pos="8306"/>
        </w:tabs>
      </w:pPr>
      <w:hyperlink w:anchor="_Toc17966" w:history="1">
        <w:r>
          <w:rPr>
            <w:rFonts w:ascii="仿宋" w:eastAsia="仿宋" w:hAnsi="仿宋" w:cs="仿宋" w:hint="eastAsia"/>
            <w:lang w:eastAsia="zh-CN"/>
          </w:rPr>
          <w:t>(一)、技术创新方向与目标</w:t>
        </w:r>
        <w:r>
          <w:tab/>
        </w:r>
        <w:r>
          <w:fldChar w:fldCharType="begin"/>
        </w:r>
        <w:r>
          <w:instrText xml:space="preserve"> PAGEREF _Toc17966 \h </w:instrText>
        </w:r>
        <w:r>
          <w:fldChar w:fldCharType="separate"/>
        </w:r>
        <w:r>
          <w:t>53</w:t>
        </w:r>
        <w:r>
          <w:fldChar w:fldCharType="end"/>
        </w:r>
      </w:hyperlink>
    </w:p>
    <w:p>
      <w:pPr>
        <w:pStyle w:val="TOC2"/>
        <w:tabs>
          <w:tab w:val="right" w:leader="dot" w:pos="8306"/>
        </w:tabs>
      </w:pPr>
      <w:hyperlink w:anchor="_Toc8150" w:history="1">
        <w:r>
          <w:rPr>
            <w:rFonts w:ascii="仿宋" w:eastAsia="仿宋" w:hAnsi="仿宋" w:cs="仿宋" w:hint="eastAsia"/>
            <w:lang w:eastAsia="zh-CN"/>
          </w:rPr>
          <w:t>(二)、产业升级路径与措施</w:t>
        </w:r>
        <w:r>
          <w:tab/>
        </w:r>
        <w:r>
          <w:fldChar w:fldCharType="begin"/>
        </w:r>
        <w:r>
          <w:instrText xml:space="preserve"> PAGEREF _Toc8150 \h </w:instrText>
        </w:r>
        <w:r>
          <w:fldChar w:fldCharType="separate"/>
        </w:r>
        <w:r>
          <w:t>54</w:t>
        </w:r>
        <w:r>
          <w:fldChar w:fldCharType="end"/>
        </w:r>
      </w:hyperlink>
    </w:p>
    <w:p>
      <w:pPr>
        <w:pStyle w:val="TOC1"/>
        <w:tabs>
          <w:tab w:val="right" w:leader="dot" w:pos="8306"/>
        </w:tabs>
      </w:pPr>
      <w:hyperlink w:anchor="_Toc15939" w:history="1">
        <w:r>
          <w:rPr>
            <w:rFonts w:ascii="仿宋" w:eastAsia="仿宋" w:hAnsi="仿宋" w:cs="仿宋" w:hint="eastAsia"/>
            <w:lang w:eastAsia="zh-CN"/>
          </w:rPr>
          <w:t>十三、法律法规与政策遵循</w:t>
        </w:r>
        <w:r>
          <w:tab/>
        </w:r>
        <w:r>
          <w:fldChar w:fldCharType="begin"/>
        </w:r>
        <w:r>
          <w:instrText xml:space="preserve"> PAGEREF _Toc15939 \h </w:instrText>
        </w:r>
        <w:r>
          <w:fldChar w:fldCharType="separate"/>
        </w:r>
        <w:r>
          <w:t>56</w:t>
        </w:r>
        <w:r>
          <w:fldChar w:fldCharType="end"/>
        </w:r>
      </w:hyperlink>
    </w:p>
    <w:p>
      <w:pPr>
        <w:pStyle w:val="TOC2"/>
        <w:tabs>
          <w:tab w:val="right" w:leader="dot" w:pos="8306"/>
        </w:tabs>
      </w:pPr>
      <w:hyperlink w:anchor="_Toc29565" w:history="1">
        <w:r>
          <w:rPr>
            <w:rFonts w:ascii="仿宋" w:eastAsia="仿宋" w:hAnsi="仿宋" w:cs="仿宋" w:hint="eastAsia"/>
            <w:lang w:eastAsia="zh-CN"/>
          </w:rPr>
          <w:t>(一)、法律法规遵守</w:t>
        </w:r>
        <w:r>
          <w:tab/>
        </w:r>
        <w:r>
          <w:fldChar w:fldCharType="begin"/>
        </w:r>
        <w:r>
          <w:instrText xml:space="preserve"> PAGEREF _Toc29565 \h </w:instrText>
        </w:r>
        <w:r>
          <w:fldChar w:fldCharType="separate"/>
        </w:r>
        <w:r>
          <w:t>56</w:t>
        </w:r>
        <w:r>
          <w:fldChar w:fldCharType="end"/>
        </w:r>
      </w:hyperlink>
    </w:p>
    <w:p>
      <w:pPr>
        <w:pStyle w:val="TOC2"/>
        <w:tabs>
          <w:tab w:val="right" w:leader="dot" w:pos="8306"/>
        </w:tabs>
      </w:pPr>
      <w:hyperlink w:anchor="_Toc10813" w:history="1">
        <w:r>
          <w:rPr>
            <w:rFonts w:ascii="仿宋" w:eastAsia="仿宋" w:hAnsi="仿宋" w:cs="仿宋" w:hint="eastAsia"/>
            <w:lang w:eastAsia="zh-CN"/>
          </w:rPr>
          <w:t>(二)、政策导向与利用</w:t>
        </w:r>
        <w:r>
          <w:tab/>
        </w:r>
        <w:r>
          <w:fldChar w:fldCharType="begin"/>
        </w:r>
        <w:r>
          <w:instrText xml:space="preserve"> PAGEREF _Toc10813 \h </w:instrText>
        </w:r>
        <w:r>
          <w:fldChar w:fldCharType="separate"/>
        </w:r>
        <w:r>
          <w:t>57</w:t>
        </w:r>
        <w:r>
          <w:fldChar w:fldCharType="end"/>
        </w:r>
      </w:hyperlink>
    </w:p>
    <w:p>
      <w:pPr>
        <w:pStyle w:val="TOC1"/>
        <w:tabs>
          <w:tab w:val="right" w:leader="dot" w:pos="8306"/>
        </w:tabs>
      </w:pPr>
      <w:hyperlink w:anchor="_Toc10982" w:history="1">
        <w:r>
          <w:rPr>
            <w:rFonts w:ascii="仿宋" w:eastAsia="仿宋" w:hAnsi="仿宋" w:cs="仿宋" w:hint="eastAsia"/>
            <w:lang w:eastAsia="zh-CN"/>
          </w:rPr>
          <w:t>十四、质量管理与控制</w:t>
        </w:r>
        <w:r>
          <w:tab/>
        </w:r>
        <w:r>
          <w:fldChar w:fldCharType="begin"/>
        </w:r>
        <w:r>
          <w:instrText xml:space="preserve"> PAGEREF _Toc10982 \h </w:instrText>
        </w:r>
        <w:r>
          <w:fldChar w:fldCharType="separate"/>
        </w:r>
        <w:r>
          <w:t>58</w:t>
        </w:r>
        <w:r>
          <w:fldChar w:fldCharType="end"/>
        </w:r>
      </w:hyperlink>
    </w:p>
    <w:p>
      <w:pPr>
        <w:pStyle w:val="TOC2"/>
        <w:tabs>
          <w:tab w:val="right" w:leader="dot" w:pos="8306"/>
        </w:tabs>
      </w:pPr>
      <w:hyperlink w:anchor="_Toc410" w:history="1">
        <w:r>
          <w:rPr>
            <w:rFonts w:ascii="仿宋" w:eastAsia="仿宋" w:hAnsi="仿宋" w:cs="仿宋" w:hint="eastAsia"/>
            <w:lang w:eastAsia="zh-CN"/>
          </w:rPr>
          <w:t>(一)、质量管理体系建设</w:t>
        </w:r>
        <w:r>
          <w:tab/>
        </w:r>
        <w:r>
          <w:fldChar w:fldCharType="begin"/>
        </w:r>
        <w:r>
          <w:instrText xml:space="preserve"> PAGEREF _Toc410 \h </w:instrText>
        </w:r>
        <w:r>
          <w:fldChar w:fldCharType="separate"/>
        </w:r>
        <w:r>
          <w:t>58</w:t>
        </w:r>
        <w:r>
          <w:fldChar w:fldCharType="end"/>
        </w:r>
      </w:hyperlink>
    </w:p>
    <w:p>
      <w:pPr>
        <w:pStyle w:val="TOC2"/>
        <w:tabs>
          <w:tab w:val="right" w:leader="dot" w:pos="8306"/>
        </w:tabs>
      </w:pPr>
      <w:hyperlink w:anchor="_Toc23844" w:history="1">
        <w:r>
          <w:rPr>
            <w:rFonts w:ascii="仿宋" w:eastAsia="仿宋" w:hAnsi="仿宋" w:cs="仿宋" w:hint="eastAsia"/>
            <w:lang w:eastAsia="zh-CN"/>
          </w:rPr>
          <w:t>(二)、质量控制措施</w:t>
        </w:r>
        <w:r>
          <w:tab/>
        </w:r>
        <w:r>
          <w:fldChar w:fldCharType="begin"/>
        </w:r>
        <w:r>
          <w:instrText xml:space="preserve"> PAGEREF _Toc23844 \h </w:instrText>
        </w:r>
        <w:r>
          <w:fldChar w:fldCharType="separate"/>
        </w:r>
        <w:r>
          <w:t>59</w:t>
        </w:r>
        <w:r>
          <w:fldChar w:fldCharType="end"/>
        </w:r>
      </w:hyperlink>
    </w:p>
    <w:p>
      <w:pPr>
        <w:pStyle w:val="TOC1"/>
        <w:tabs>
          <w:tab w:val="right" w:leader="dot" w:pos="8306"/>
        </w:tabs>
      </w:pPr>
      <w:hyperlink w:anchor="_Toc11913" w:history="1">
        <w:r>
          <w:rPr>
            <w:rFonts w:ascii="仿宋" w:eastAsia="仿宋" w:hAnsi="仿宋" w:cs="仿宋" w:hint="eastAsia"/>
            <w:lang w:eastAsia="zh-CN"/>
          </w:rPr>
          <w:t>十五、知识产权管理与保护</w:t>
        </w:r>
        <w:r>
          <w:tab/>
        </w:r>
        <w:r>
          <w:fldChar w:fldCharType="begin"/>
        </w:r>
        <w:r>
          <w:instrText xml:space="preserve"> PAGEREF _Toc11913 \h </w:instrText>
        </w:r>
        <w:r>
          <w:fldChar w:fldCharType="separate"/>
        </w:r>
        <w:r>
          <w:t>60</w:t>
        </w:r>
        <w:r>
          <w:fldChar w:fldCharType="end"/>
        </w:r>
      </w:hyperlink>
    </w:p>
    <w:p>
      <w:pPr>
        <w:pStyle w:val="TOC2"/>
        <w:tabs>
          <w:tab w:val="right" w:leader="dot" w:pos="8306"/>
        </w:tabs>
      </w:pPr>
      <w:hyperlink w:anchor="_Toc17789" w:history="1">
        <w:r>
          <w:rPr>
            <w:rFonts w:ascii="仿宋" w:eastAsia="仿宋" w:hAnsi="仿宋" w:cs="仿宋" w:hint="eastAsia"/>
            <w:lang w:eastAsia="zh-CN"/>
          </w:rPr>
          <w:t>(一)、知识产权管理体系建设</w:t>
        </w:r>
        <w:r>
          <w:tab/>
        </w:r>
        <w:r>
          <w:fldChar w:fldCharType="begin"/>
        </w:r>
        <w:r>
          <w:instrText xml:space="preserve"> PAGEREF _Toc17789 \h </w:instrText>
        </w:r>
        <w:r>
          <w:fldChar w:fldCharType="separate"/>
        </w:r>
        <w:r>
          <w:t>60</w:t>
        </w:r>
        <w:r>
          <w:fldChar w:fldCharType="end"/>
        </w:r>
      </w:hyperlink>
    </w:p>
    <w:p>
      <w:pPr>
        <w:pStyle w:val="TOC2"/>
        <w:tabs>
          <w:tab w:val="right" w:leader="dot" w:pos="8306"/>
        </w:tabs>
      </w:pPr>
      <w:hyperlink w:anchor="_Toc31142" w:history="1">
        <w:r>
          <w:rPr>
            <w:rFonts w:ascii="仿宋" w:eastAsia="仿宋" w:hAnsi="仿宋" w:cs="仿宋" w:hint="eastAsia"/>
            <w:lang w:eastAsia="zh-CN"/>
          </w:rPr>
          <w:t>(二)、知识产权保护措施</w:t>
        </w:r>
        <w:r>
          <w:tab/>
        </w:r>
        <w:r>
          <w:fldChar w:fldCharType="begin"/>
        </w:r>
        <w:r>
          <w:instrText xml:space="preserve"> PAGEREF _Toc31142 \h </w:instrText>
        </w:r>
        <w:r>
          <w:fldChar w:fldCharType="separate"/>
        </w:r>
        <w:r>
          <w:t>61</w:t>
        </w:r>
        <w:r>
          <w:fldChar w:fldCharType="end"/>
        </w:r>
      </w:hyperlink>
    </w:p>
    <w:p>
      <w:pPr>
        <w:pStyle w:val="TOC1"/>
        <w:tabs>
          <w:tab w:val="right" w:leader="dot" w:pos="8306"/>
        </w:tabs>
      </w:pPr>
      <w:hyperlink w:anchor="_Toc25293" w:history="1">
        <w:r>
          <w:rPr>
            <w:rFonts w:ascii="仿宋" w:eastAsia="仿宋" w:hAnsi="仿宋" w:cs="仿宋" w:hint="eastAsia"/>
            <w:lang w:eastAsia="zh-CN"/>
          </w:rPr>
          <w:t>十六、产业协同与集群发展</w:t>
        </w:r>
        <w:r>
          <w:tab/>
        </w:r>
        <w:r>
          <w:fldChar w:fldCharType="begin"/>
        </w:r>
        <w:r>
          <w:instrText xml:space="preserve"> PAGEREF _Toc25293 \h </w:instrText>
        </w:r>
        <w:r>
          <w:fldChar w:fldCharType="separate"/>
        </w:r>
        <w:r>
          <w:t>63</w:t>
        </w:r>
        <w:r>
          <w:fldChar w:fldCharType="end"/>
        </w:r>
      </w:hyperlink>
    </w:p>
    <w:p>
      <w:pPr>
        <w:pStyle w:val="TOC2"/>
        <w:tabs>
          <w:tab w:val="right" w:leader="dot" w:pos="8306"/>
        </w:tabs>
      </w:pPr>
      <w:hyperlink w:anchor="_Toc1120" w:history="1">
        <w:r>
          <w:rPr>
            <w:rFonts w:ascii="仿宋" w:eastAsia="仿宋" w:hAnsi="仿宋" w:cs="仿宋" w:hint="eastAsia"/>
            <w:lang w:eastAsia="zh-CN"/>
          </w:rPr>
          <w:t>(一)、产业协同机制建设</w:t>
        </w:r>
        <w:r>
          <w:tab/>
        </w:r>
        <w:r>
          <w:fldChar w:fldCharType="begin"/>
        </w:r>
        <w:r>
          <w:instrText xml:space="preserve"> PAGEREF _Toc1120 \h </w:instrText>
        </w:r>
        <w:r>
          <w:fldChar w:fldCharType="separate"/>
        </w:r>
        <w:r>
          <w:t>63</w:t>
        </w:r>
        <w:r>
          <w:fldChar w:fldCharType="end"/>
        </w:r>
      </w:hyperlink>
    </w:p>
    <w:p>
      <w:pPr>
        <w:pStyle w:val="TOC2"/>
        <w:tabs>
          <w:tab w:val="right" w:leader="dot" w:pos="8306"/>
        </w:tabs>
      </w:pPr>
      <w:hyperlink w:anchor="_Toc32449" w:history="1">
        <w:r>
          <w:rPr>
            <w:rFonts w:ascii="仿宋" w:eastAsia="仿宋" w:hAnsi="仿宋" w:cs="仿宋" w:hint="eastAsia"/>
            <w:lang w:eastAsia="zh-CN"/>
          </w:rPr>
          <w:t>(二)、产业集群培育与发展</w:t>
        </w:r>
        <w:r>
          <w:tab/>
        </w:r>
        <w:r>
          <w:fldChar w:fldCharType="begin"/>
        </w:r>
        <w:r>
          <w:instrText xml:space="preserve"> PAGEREF _Toc32449 \h </w:instrText>
        </w:r>
        <w:r>
          <w:fldChar w:fldCharType="separate"/>
        </w:r>
        <w:r>
          <w:t>64</w:t>
        </w:r>
        <w:r>
          <w:fldChar w:fldCharType="end"/>
        </w:r>
      </w:hyperlink>
    </w:p>
    <w:p>
      <w:pPr>
        <w:pStyle w:val="TOC1"/>
        <w:tabs>
          <w:tab w:val="right" w:leader="dot" w:pos="8306"/>
        </w:tabs>
      </w:pPr>
      <w:hyperlink w:anchor="_Toc20419" w:history="1">
        <w:r>
          <w:rPr>
            <w:rFonts w:ascii="仿宋" w:eastAsia="仿宋" w:hAnsi="仿宋" w:cs="仿宋" w:hint="eastAsia"/>
            <w:lang w:eastAsia="zh-CN"/>
          </w:rPr>
          <w:t>十七、人力资源管理与开发</w:t>
        </w:r>
        <w:r>
          <w:tab/>
        </w:r>
        <w:r>
          <w:fldChar w:fldCharType="begin"/>
        </w:r>
        <w:r>
          <w:instrText xml:space="preserve"> PAGEREF _Toc20419 \h </w:instrText>
        </w:r>
        <w:r>
          <w:fldChar w:fldCharType="separate"/>
        </w:r>
        <w:r>
          <w:t>65</w:t>
        </w:r>
        <w:r>
          <w:fldChar w:fldCharType="end"/>
        </w:r>
      </w:hyperlink>
    </w:p>
    <w:p>
      <w:pPr>
        <w:pStyle w:val="TOC2"/>
        <w:tabs>
          <w:tab w:val="right" w:leader="dot" w:pos="8306"/>
        </w:tabs>
      </w:pPr>
      <w:hyperlink w:anchor="_Toc17404" w:history="1">
        <w:r>
          <w:rPr>
            <w:rFonts w:ascii="仿宋" w:eastAsia="仿宋" w:hAnsi="仿宋" w:cs="仿宋" w:hint="eastAsia"/>
            <w:lang w:eastAsia="zh-CN"/>
          </w:rPr>
          <w:t>(一)、人力资源规划</w:t>
        </w:r>
        <w:r>
          <w:tab/>
        </w:r>
        <w:r>
          <w:fldChar w:fldCharType="begin"/>
        </w:r>
        <w:r>
          <w:instrText xml:space="preserve"> PAGEREF _Toc17404 \h </w:instrText>
        </w:r>
        <w:r>
          <w:fldChar w:fldCharType="separate"/>
        </w:r>
        <w:r>
          <w:t>65</w:t>
        </w:r>
        <w:r>
          <w:fldChar w:fldCharType="end"/>
        </w:r>
      </w:hyperlink>
    </w:p>
    <w:p>
      <w:pPr>
        <w:pStyle w:val="TOC2"/>
        <w:tabs>
          <w:tab w:val="right" w:leader="dot" w:pos="8306"/>
        </w:tabs>
      </w:pPr>
      <w:hyperlink w:anchor="_Toc31367" w:history="1">
        <w:r>
          <w:rPr>
            <w:rFonts w:ascii="仿宋" w:eastAsia="仿宋" w:hAnsi="仿宋" w:cs="仿宋" w:hint="eastAsia"/>
            <w:lang w:eastAsia="zh-CN"/>
          </w:rPr>
          <w:t>(二)、人力资源开发与培训</w:t>
        </w:r>
        <w:r>
          <w:tab/>
        </w:r>
        <w:r>
          <w:fldChar w:fldCharType="begin"/>
        </w:r>
        <w:r>
          <w:instrText xml:space="preserve"> PAGEREF _Toc31367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1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1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直接收益：假设福特电动车项目的产品或服务年销售收入为XX万元。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84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福特电动车项目通过引入先进的人工智能技术优化生产流程，例如自动化的物流系统和智能数据分析，可能大幅提高产品的质量和生产效率。这可能迫使竞争对手也必须投资于类似技术，以保持市场竞争力。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福特电动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若福特电动车项目成功推广新型环保产品，比如采用可回收材料的包装，可能会激发消费者对可持续产品的需求。这种需求的增长可能迫使整个行业转向更环保的产品设计和生产方法。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福特电动车项目在减少环境影响方面的努力，如实施零废物生产和减少二氧化碳排放，可能会促使行业设立更高的环保标准。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福特电动车项目对新原料和技术的需求可能促使供应商调整生产策略，比如采用更环保的生产方法或开发新型原材料。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67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福特电动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福特电动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福特电动车项目对于所在区域的经济发展、就业机会的创造、当地企业的成长以及社区福祉的提升都有着积极而深远的影响。通过这些多方面的经济活动，项目有望成为推动区域经济增长和社会进步的重要力量。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738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福特电动车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特电动车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福特电动车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福特电动车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福特电动车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6496"/>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23633"/>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1230"/>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https://d.book118.com/478014134124006023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4C63B8"/>
    <w:rsid w:val="604C63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014134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2023-12-27T13:12:00Z</dcterms:created>
  <dcterms:modified xsi:type="dcterms:W3CDTF">2023-12-27T13:12:58Z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5B612F21D1534C548E45A728F2CC7369_11</vt:lpwstr>
  </property>
  <property fmtid="{D5CDD505-2E9C-101B-9397-08002B2CF9AE}" pid="3" name="KSOProductBuildVer">
    <vt:lpwstr>2052-12.1.0.16120</vt:lpwstr>
  </property>
</Properties>
</file>