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7350C" w14:paraId="4DF4003F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</w:t>
      </w:r>
      <w:r>
        <w:rPr>
          <w:rFonts w:ascii="Times New Roman" w:eastAsia="新宋体" w:hAnsi="Times New Roman" w:hint="eastAsia"/>
          <w:b/>
          <w:sz w:val="30"/>
          <w:szCs w:val="30"/>
        </w:rPr>
        <w:t>年北京市燕山区中考数学二模试卷</w:t>
      </w:r>
    </w:p>
    <w:p w:rsidR="0087350C" w14:paraId="24BA58AA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分）第</w:t>
      </w:r>
      <w:r>
        <w:rPr>
          <w:rFonts w:ascii="Times New Roman" w:eastAsia="新宋体" w:hAnsi="Times New Roman" w:hint="eastAsia"/>
          <w:b/>
          <w:szCs w:val="21"/>
        </w:rPr>
        <w:t>1-8</w:t>
      </w:r>
      <w:r>
        <w:rPr>
          <w:rFonts w:ascii="Times New Roman" w:eastAsia="新宋体" w:hAnsi="Times New Roman" w:hint="eastAsia"/>
          <w:b/>
          <w:szCs w:val="21"/>
        </w:rPr>
        <w:t>题均有四个选项，符合题意的选项只有一个</w:t>
      </w:r>
      <w:r>
        <w:rPr>
          <w:rFonts w:ascii="Times New Roman" w:eastAsia="新宋体" w:hAnsi="Times New Roman" w:hint="eastAsia"/>
          <w:b/>
          <w:szCs w:val="21"/>
        </w:rPr>
        <w:t>.</w:t>
      </w:r>
    </w:p>
    <w:p w:rsidR="0087350C" w14:paraId="1BE83B31" w14:textId="7A40C39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．如图是某几何体的三视图，该几何体是（　　）</w:t>
      </w:r>
    </w:p>
    <w:p w:rsidR="0087350C" w14:paraId="4CF246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05131" cy="1005842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31" cy="10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0598A13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．圆柱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．圆锥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．长方体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．三棱柱</w:t>
      </w:r>
    </w:p>
    <w:p w:rsidR="0087350C" w14:paraId="4B6C57CC" w14:textId="219D6210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．我国自主研发的“北斗系统”在卫星导航、通信、遥感等多项核心技术方面取得了突破，已经在国民经济和国防建设等多个领域得到了广泛的应用，</w:t>
      </w:r>
      <w:r>
        <w:rPr>
          <w:rFonts w:ascii="Times New Roman" w:eastAsia="新宋体" w:hAnsi="Times New Roman" w:hint="eastAsia"/>
          <w:szCs w:val="21"/>
        </w:rPr>
        <w:t>2023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月，北斗终端数量在交通运输营运车辆领域超过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台．将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用科学记数法表示应为（　　）</w:t>
      </w:r>
    </w:p>
    <w:p w:rsidR="0087350C" w14:paraId="1671112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</w:p>
    <w:p w:rsidR="0087350C" w14:paraId="0AAB585D" w14:textId="2DC7B56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．如图中的图形为轴对称图形，该图形的对称轴的条数为（　　）</w:t>
      </w:r>
    </w:p>
    <w:p w:rsidR="0087350C" w14:paraId="72A3D1E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69266" cy="1045466"/>
            <wp:effectExtent l="0" t="0" r="0" b="0"/>
            <wp:docPr id="70877659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76597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6" cy="104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11B92A4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</w:p>
    <w:p w:rsidR="0087350C" w14:paraId="07976353" w14:textId="61866BEF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．一副三角板如图摆放，直线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的度数是（　　）</w:t>
      </w:r>
    </w:p>
    <w:p w:rsidR="0087350C" w14:paraId="457503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97866" cy="734570"/>
            <wp:effectExtent l="0" t="0" r="0" b="0"/>
            <wp:docPr id="77358984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89843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6" cy="7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351E8FF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</w:p>
    <w:p w:rsidR="0087350C" w14:paraId="7085795A" w14:textId="7CE788E9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．实数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在数轴上的对应点的位置如图所示，下列结论中正确的是（　　）</w:t>
      </w:r>
    </w:p>
    <w:p w:rsidR="0087350C" w14:paraId="08A5A0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450597" cy="316993"/>
            <wp:effectExtent l="0" t="0" r="0" b="0"/>
            <wp:docPr id="74126725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67258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7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551B722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</w:p>
    <w:p w:rsidR="0087350C" w14:paraId="18F7E62B" w14:textId="597C51B9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．一个不透明的袋子中装有红、黄小球各两个，除颜色外四个小球无其他差别，从中随机同时摸出两个球，那么两个球的颜色相同的概率是（　　）</w:t>
      </w:r>
    </w:p>
    <w:p w:rsidR="0087350C" w14:paraId="7945AD7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</w:p>
    <w:p w:rsidR="0087350C" w14:paraId="011D0175" w14:textId="11580272">
      <w:pPr>
        <w:spacing w:line="360" w:lineRule="auto"/>
        <w:ind w:left="273" w:hanging="273" w:hangingChars="130"/>
        <w:sectPr w:rsidSect="005C0A44">
          <w:footerReference w:type="default" r:id="rId9"/>
          <w:pgSz w:w="11906" w:h="16838"/>
          <w:pgMar w:top="1134" w:right="1134" w:bottom="1134" w:left="1134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，那么代数式</w:t>
      </w:r>
      <m:oMath>
        <m:r>
          <w:rPr>
            <w:rFonts w:ascii="Cambria Math" w:eastAsia="新宋体" w:hAnsi="Cambria Math" w:hint="eastAsia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-a)⋅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的值为（　　）</w:t>
      </w:r>
    </w:p>
    <w:p w:rsidR="0087350C" w14:paraId="50CD9AC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</w:t>
      </w:r>
    </w:p>
    <w:p w:rsidR="0087350C" w14:paraId="7AB7A3C0" w14:textId="786299E4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．某小区有一块绿地如图中等腰直角△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所示，计划在绿地上建造一个矩形的休闲书吧</w:t>
      </w:r>
      <w:r>
        <w:rPr>
          <w:rFonts w:ascii="Times New Roman" w:eastAsia="新宋体" w:hAnsi="Times New Roman" w:hint="eastAsia"/>
          <w:i/>
          <w:szCs w:val="21"/>
        </w:rPr>
        <w:t>PMBN</w:t>
      </w:r>
      <w:r>
        <w:rPr>
          <w:rFonts w:ascii="Times New Roman" w:eastAsia="新宋体" w:hAnsi="Times New Roman" w:hint="eastAsia"/>
          <w:szCs w:val="21"/>
        </w:rPr>
        <w:t>，其中点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分别在边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上，记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，图中阴影部分的面积为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在一定范围内变化时，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都随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的变化而变化，则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满足的函数关系分别是（　　）</w:t>
      </w:r>
    </w:p>
    <w:p w:rsidR="0087350C" w14:paraId="3575A1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99162" cy="874778"/>
            <wp:effectExtent l="0" t="0" r="0" b="0"/>
            <wp:docPr id="76306684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66845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2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7C66D1CD" w14:textId="69F10388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．一次函数关系，二次函数关系</w:t>
      </w:r>
      <w:r>
        <w:tab/>
      </w:r>
      <w:r w:rsidR="00F6406A">
        <w:tab/>
        <w:t xml:space="preserve">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．一次函数关系，反比例函数关系</w:t>
      </w:r>
      <w:r>
        <w:tab/>
      </w:r>
    </w:p>
    <w:p w:rsidR="0087350C" w14:paraId="7CAD2097" w14:textId="5E215F48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．二次函数关系，一次函数关系</w:t>
      </w:r>
      <w:r>
        <w:tab/>
      </w:r>
      <w:r w:rsidR="00F6406A">
        <w:tab/>
      </w:r>
      <w:r w:rsidR="00F6406A">
        <w:tab/>
        <w:t xml:space="preserve">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．反比例函数关系，二次函数关系</w:t>
      </w:r>
    </w:p>
    <w:p w:rsidR="0087350C" w14:paraId="18C835E5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87350C" w14:paraId="53C8618A" w14:textId="4151360E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．若代数式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x-3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有意义，则实数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的取值范围为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4952D2AF" w14:textId="06BCDB4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．分解因式：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09695E77" w14:textId="04EF8BFB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．方程组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2x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y=4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x-2y=-1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的解为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2A59BB5F" w14:textId="63C6AF24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．如图所示的网格是正方形网格，点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均在格点上，则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="00F6406A">
        <w:rPr>
          <w:rFonts w:ascii="Times New Roman" w:eastAsia="新宋体" w:hAnsi="Times New Roman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ACD</w:t>
      </w:r>
      <w:r>
        <w:rPr>
          <w:rFonts w:ascii="Times New Roman" w:eastAsia="新宋体" w:hAnsi="Times New Roman" w:hint="eastAsia"/>
          <w:szCs w:val="21"/>
        </w:rPr>
        <w:t>（填“＞”，“＜”或“＝”）．</w:t>
      </w:r>
    </w:p>
    <w:p w:rsidR="0087350C" w14:paraId="7AC141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95403" cy="896114"/>
            <wp:effectExtent l="0" t="0" r="0" b="0"/>
            <wp:docPr id="166542478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24785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89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62FAFF67" w14:textId="6A8F1E35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）在第一象限的</w:t>
      </w:r>
      <w:r>
        <w:rPr>
          <w:rFonts w:ascii="Times New Roman" w:eastAsia="新宋体" w:hAnsi="Times New Roman" w:hint="eastAsia"/>
          <w:szCs w:val="21"/>
        </w:rPr>
        <w:t>图象</w:t>
      </w:r>
      <w:r>
        <w:rPr>
          <w:rFonts w:ascii="Times New Roman" w:eastAsia="新宋体" w:hAnsi="Times New Roman" w:hint="eastAsia"/>
          <w:szCs w:val="21"/>
        </w:rPr>
        <w:t>如图所示，已知点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的坐标为（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），写出一个满足条件的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6E3AA9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82042" cy="944882"/>
            <wp:effectExtent l="0" t="0" r="0" b="0"/>
            <wp:docPr id="121049444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94447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2" cy="9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5B8A6BEA" w14:textId="3A551165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．校运动会前夕，要选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名身高基本相同的女生组成表演方队，现从全校</w:t>
      </w:r>
      <w:r>
        <w:rPr>
          <w:rFonts w:ascii="Times New Roman" w:eastAsia="新宋体" w:hAnsi="Times New Roman" w:hint="eastAsia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名女生中随机抽取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人，了解了她们的身高情况，数据如下：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8"/>
        <w:gridCol w:w="1378"/>
        <w:gridCol w:w="1378"/>
        <w:gridCol w:w="1378"/>
        <w:gridCol w:w="1378"/>
        <w:gridCol w:w="1378"/>
        <w:gridCol w:w="1378"/>
      </w:tblGrid>
      <w:tr w14:paraId="5F5AEABA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</w:tcPr>
          <w:p w:rsidR="0087350C" w14:paraId="685AD58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身高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cm</w:t>
            </w:r>
          </w:p>
        </w:tc>
        <w:tc>
          <w:tcPr>
            <w:tcW w:w="1905" w:type="dxa"/>
          </w:tcPr>
          <w:p w:rsidR="0087350C" w14:paraId="7FBEC75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145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150</w:t>
            </w:r>
          </w:p>
        </w:tc>
        <w:tc>
          <w:tcPr>
            <w:tcW w:w="1905" w:type="dxa"/>
          </w:tcPr>
          <w:p w:rsidR="0087350C" w14:paraId="54F1C43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155</w:t>
            </w:r>
          </w:p>
        </w:tc>
        <w:tc>
          <w:tcPr>
            <w:tcW w:w="1905" w:type="dxa"/>
          </w:tcPr>
          <w:p w:rsidR="0087350C" w14:paraId="5A00948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155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160</w:t>
            </w:r>
          </w:p>
        </w:tc>
        <w:tc>
          <w:tcPr>
            <w:tcW w:w="1905" w:type="dxa"/>
          </w:tcPr>
          <w:p w:rsidR="0087350C" w14:paraId="634F854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165</w:t>
            </w:r>
          </w:p>
        </w:tc>
        <w:tc>
          <w:tcPr>
            <w:tcW w:w="1905" w:type="dxa"/>
          </w:tcPr>
          <w:p w:rsidR="0087350C" w14:paraId="7CB95E3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165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170</w:t>
            </w:r>
          </w:p>
        </w:tc>
        <w:tc>
          <w:tcPr>
            <w:tcW w:w="1905" w:type="dxa"/>
          </w:tcPr>
          <w:p w:rsidR="0087350C" w14:paraId="6E5F76B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170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175</w:t>
            </w:r>
          </w:p>
        </w:tc>
      </w:tr>
      <w:tr w14:paraId="4EDB7191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</w:tcPr>
          <w:p w:rsidR="0087350C" w14:paraId="3DEBD91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人数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人</w:t>
            </w:r>
          </w:p>
        </w:tc>
        <w:tc>
          <w:tcPr>
            <w:tcW w:w="1905" w:type="dxa"/>
          </w:tcPr>
          <w:p w:rsidR="0087350C" w14:paraId="1BF3C99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1905" w:type="dxa"/>
          </w:tcPr>
          <w:p w:rsidR="0087350C" w14:paraId="728A040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1905" w:type="dxa"/>
          </w:tcPr>
          <w:p w:rsidR="0087350C" w14:paraId="33C8FCF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</w:t>
            </w:r>
          </w:p>
        </w:tc>
        <w:tc>
          <w:tcPr>
            <w:tcW w:w="1905" w:type="dxa"/>
          </w:tcPr>
          <w:p w:rsidR="0087350C" w14:paraId="409CB48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</w:t>
            </w:r>
          </w:p>
        </w:tc>
        <w:tc>
          <w:tcPr>
            <w:tcW w:w="1905" w:type="dxa"/>
          </w:tcPr>
          <w:p w:rsidR="0087350C" w14:paraId="56C7102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1905" w:type="dxa"/>
          </w:tcPr>
          <w:p w:rsidR="0087350C" w14:paraId="2DC3E2A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</w:tr>
    </w:tbl>
    <w:p w:rsidR="0087350C" w14:paraId="53A0B166" w14:textId="4EBC7B3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根据以上数据，估计入选表演方队的女生身高范围为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56C27B35" w14:textId="3C024329">
      <w:pPr>
        <w:spacing w:line="360" w:lineRule="auto"/>
        <w:ind w:left="273" w:hanging="273" w:hangingChars="130"/>
        <w:sectPr w:rsidSect="005C0A44">
          <w:footerReference w:type="default" r:id="rId13"/>
          <w:type w:val="nextPage"/>
          <w:pgSz w:w="11906" w:h="16838"/>
          <w:pgMar w:top="1134" w:right="1134" w:bottom="1134" w:left="1134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．魏晋时期，数学家刘徽利用如图所示的“青朱出入图”证明了勾股定理，其中四边形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AFIJ</w:t>
      </w:r>
      <w:r>
        <w:rPr>
          <w:rFonts w:ascii="Times New Roman" w:eastAsia="新宋体" w:hAnsi="Times New Roman" w:hint="eastAsia"/>
          <w:szCs w:val="21"/>
        </w:rPr>
        <w:t>和</w:t>
      </w:r>
    </w:p>
    <w:p w:rsidR="0087350C" w14:textId="3C024329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i/>
          <w:szCs w:val="21"/>
        </w:rPr>
        <w:t>BFGH</w:t>
      </w:r>
      <w:r>
        <w:rPr>
          <w:rFonts w:ascii="Times New Roman" w:eastAsia="新宋体" w:hAnsi="Times New Roman" w:hint="eastAsia"/>
          <w:szCs w:val="21"/>
        </w:rPr>
        <w:t>都是正方形．如果图中△</w:t>
      </w:r>
      <w:r>
        <w:rPr>
          <w:rFonts w:ascii="Times New Roman" w:eastAsia="新宋体" w:hAnsi="Times New Roman" w:hint="eastAsia"/>
          <w:i/>
          <w:szCs w:val="21"/>
        </w:rPr>
        <w:t>BCE</w:t>
      </w:r>
      <w:r>
        <w:rPr>
          <w:rFonts w:ascii="Times New Roman" w:eastAsia="新宋体" w:hAnsi="Times New Roman" w:hint="eastAsia"/>
          <w:szCs w:val="21"/>
        </w:rPr>
        <w:t>与△</w:t>
      </w:r>
      <w:r>
        <w:rPr>
          <w:rFonts w:ascii="Times New Roman" w:eastAsia="新宋体" w:hAnsi="Times New Roman" w:hint="eastAsia"/>
          <w:i/>
          <w:szCs w:val="21"/>
        </w:rPr>
        <w:t>FDE</w:t>
      </w:r>
      <w:r>
        <w:rPr>
          <w:rFonts w:ascii="Times New Roman" w:eastAsia="新宋体" w:hAnsi="Times New Roman" w:hint="eastAsia"/>
          <w:szCs w:val="21"/>
        </w:rPr>
        <w:t>的面积比为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，那么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GFI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7DFD82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490221" cy="2023876"/>
            <wp:effectExtent l="0" t="0" r="0" b="0"/>
            <wp:docPr id="146726548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65488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21" cy="202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017DEE2B" w14:textId="6136E42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．一个</w:t>
      </w: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人的旅游团到一家酒店住宿，酒店的客房只有双人标准间和三人间，住宿价格是双人标准间每间每晚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元，三人间每间每晚</w:t>
      </w:r>
      <w:r>
        <w:rPr>
          <w:rFonts w:ascii="Times New Roman" w:eastAsia="新宋体" w:hAnsi="Times New Roman" w:hint="eastAsia"/>
          <w:szCs w:val="21"/>
        </w:rPr>
        <w:t>130</w:t>
      </w:r>
      <w:r>
        <w:rPr>
          <w:rFonts w:ascii="Times New Roman" w:eastAsia="新宋体" w:hAnsi="Times New Roman" w:hint="eastAsia"/>
          <w:szCs w:val="21"/>
        </w:rPr>
        <w:t>元．住宿要求男士只能与男士同住，女士只能与女士同住．</w:t>
      </w:r>
    </w:p>
    <w:p w:rsidR="0087350C" w14:paraId="5726A1B0" w14:textId="7DE71B9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）若该旅游团一晚的住宿费用为</w:t>
      </w:r>
      <w:r>
        <w:rPr>
          <w:rFonts w:ascii="Times New Roman" w:eastAsia="新宋体" w:hAnsi="Times New Roman" w:hint="eastAsia"/>
          <w:szCs w:val="21"/>
        </w:rPr>
        <w:t>750</w:t>
      </w:r>
      <w:r>
        <w:rPr>
          <w:rFonts w:ascii="Times New Roman" w:eastAsia="新宋体" w:hAnsi="Times New Roman" w:hint="eastAsia"/>
          <w:szCs w:val="21"/>
        </w:rPr>
        <w:t>元，则他们租住了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 w:rsidR="00F6406A">
        <w:rPr>
          <w:rFonts w:ascii="Times New Roman" w:eastAsia="新宋体" w:hAnsi="Times New Roman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间三人间；</w:t>
      </w:r>
    </w:p>
    <w:p w:rsidR="0087350C" w14:paraId="0015D461" w14:textId="3B3600C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）若该旅游团中共有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名男士，则租住一晚的住宿费用最少为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元．</w:t>
      </w:r>
    </w:p>
    <w:p w:rsidR="0087350C" w14:paraId="60813A5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 w:hint="eastAsia"/>
          <w:b/>
          <w:szCs w:val="21"/>
        </w:rPr>
        <w:t>68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17-20</w:t>
      </w:r>
      <w:r>
        <w:rPr>
          <w:rFonts w:ascii="Times New Roman" w:eastAsia="新宋体" w:hAnsi="Times New Roman" w:hint="eastAsia"/>
          <w:b/>
          <w:szCs w:val="21"/>
        </w:rPr>
        <w:t>题，每题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21-22</w:t>
      </w:r>
      <w:r>
        <w:rPr>
          <w:rFonts w:ascii="Times New Roman" w:eastAsia="新宋体" w:hAnsi="Times New Roman" w:hint="eastAsia"/>
          <w:b/>
          <w:szCs w:val="21"/>
        </w:rPr>
        <w:t>题，每题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23-24</w:t>
      </w:r>
      <w:r>
        <w:rPr>
          <w:rFonts w:ascii="Times New Roman" w:eastAsia="新宋体" w:hAnsi="Times New Roman" w:hint="eastAsia"/>
          <w:b/>
          <w:szCs w:val="21"/>
        </w:rPr>
        <w:t>题，每题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25-26</w:t>
      </w:r>
      <w:r>
        <w:rPr>
          <w:rFonts w:ascii="Times New Roman" w:eastAsia="新宋体" w:hAnsi="Times New Roman" w:hint="eastAsia"/>
          <w:b/>
          <w:szCs w:val="21"/>
        </w:rPr>
        <w:t>题，每题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27-28</w:t>
      </w:r>
      <w:r>
        <w:rPr>
          <w:rFonts w:ascii="Times New Roman" w:eastAsia="新宋体" w:hAnsi="Times New Roman" w:hint="eastAsia"/>
          <w:b/>
          <w:szCs w:val="21"/>
        </w:rPr>
        <w:t>题，每题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分）解答应写出文字说明，演算步骤或证明过程</w:t>
      </w:r>
      <w:r>
        <w:rPr>
          <w:rFonts w:ascii="Times New Roman" w:eastAsia="新宋体" w:hAnsi="Times New Roman" w:hint="eastAsia"/>
          <w:b/>
          <w:szCs w:val="21"/>
        </w:rPr>
        <w:t>.</w:t>
      </w:r>
    </w:p>
    <w:p w:rsidR="0087350C" w14:paraId="58A82925" w14:textId="264967C5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．计算：（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2cos45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 w:hint="eastAsia"/>
          <w:szCs w:val="21"/>
        </w:rPr>
        <w:t>+|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|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18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463F5C7D" w14:textId="691EAB3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1+x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5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3x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x+6</m:t>
                      </m:r>
                    </m:num>
                    <m:den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．</m:t>
                  </m:r>
                </m:e>
              </m:mr>
            </m:m>
          </m:e>
        </m:d>
      </m:oMath>
    </w:p>
    <w:p w:rsidR="0087350C" w14:paraId="07CBFE68" w14:textId="589BFF40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．下面是小</w:t>
      </w:r>
      <w:r>
        <w:rPr>
          <w:rFonts w:ascii="Times New Roman" w:eastAsia="新宋体" w:hAnsi="Times New Roman" w:hint="eastAsia"/>
          <w:szCs w:val="21"/>
        </w:rPr>
        <w:t>东设计</w:t>
      </w:r>
      <w:r>
        <w:rPr>
          <w:rFonts w:ascii="Times New Roman" w:eastAsia="新宋体" w:hAnsi="Times New Roman" w:hint="eastAsia"/>
          <w:szCs w:val="21"/>
        </w:rPr>
        <w:t>的“作三角形一边上的高”的尺</w:t>
      </w:r>
      <w:r>
        <w:rPr>
          <w:rFonts w:ascii="Times New Roman" w:eastAsia="新宋体" w:hAnsi="Times New Roman" w:hint="eastAsia"/>
          <w:szCs w:val="21"/>
        </w:rPr>
        <w:t>规</w:t>
      </w:r>
      <w:r>
        <w:rPr>
          <w:rFonts w:ascii="Times New Roman" w:eastAsia="新宋体" w:hAnsi="Times New Roman" w:hint="eastAsia"/>
          <w:szCs w:val="21"/>
        </w:rPr>
        <w:t>作图过程．</w:t>
      </w:r>
    </w:p>
    <w:p w:rsidR="0087350C" w14:paraId="37EB8AD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已知：△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623A104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求作：边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上的高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688F5A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作法：如图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5E821BED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为圆心，适当长为半径画弧，交直线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；</w:t>
      </w:r>
    </w:p>
    <w:p w:rsidR="0087350C" w14:paraId="40762ECF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分别以点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为圆心，以大于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的长为半径画弧，两弧相交于点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（不同于点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87350C" w14:paraId="10EEA1A1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作直线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2DBB5C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所以线段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就是所求作的△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上的高．</w:t>
      </w:r>
    </w:p>
    <w:p w:rsidR="0087350C" w14:paraId="07DB715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根据小东设计的尺规作图过程，</w:t>
      </w:r>
    </w:p>
    <w:p w:rsidR="0087350C" w14:paraId="089896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）使用直尺和圆规，补全图形（保留作图痕迹）；</w:t>
      </w:r>
    </w:p>
    <w:p w:rsidR="0087350C" w14:paraId="60E057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）完成下面的证明．</w:t>
      </w:r>
    </w:p>
    <w:p w:rsidR="0087350C" w14:paraId="19972F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证明：连接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5807D02B" w14:textId="77777777">
      <w:pPr>
        <w:spacing w:line="360" w:lineRule="auto"/>
        <w:ind w:left="273" w:leftChars="130"/>
        <w:sectPr w:rsidSect="005C0A44">
          <w:footerReference w:type="default" r:id="rId15"/>
          <w:type w:val="nextPage"/>
          <w:pgSz w:w="11906" w:h="16838"/>
          <w:pgMar w:top="1134" w:right="1134" w:bottom="1134" w:left="1134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3EC9F84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是线段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的垂直平分线（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）（填推理的依据），</w:t>
      </w:r>
    </w:p>
    <w:p w:rsidR="0087350C" w14:paraId="6547BD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0C473A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即线段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为△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上的高．</w:t>
      </w:r>
    </w:p>
    <w:p w:rsidR="0087350C" w14:paraId="4C10D9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81915" cy="1874524"/>
            <wp:effectExtent l="0" t="0" r="0" b="0"/>
            <wp:docPr id="101155916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59167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15" cy="187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3D65683A" w14:textId="739C2E0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．已知关于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的一元二次方程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有两个不相等的实数根．</w:t>
      </w:r>
    </w:p>
    <w:p w:rsidR="0087350C" w14:paraId="765C52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的取值范围；</w:t>
      </w:r>
    </w:p>
    <w:p w:rsidR="0087350C" w14:paraId="4ECBA7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为正整数，求此时方程的根．</w:t>
      </w:r>
    </w:p>
    <w:p w:rsidR="0087350C" w14:paraId="75E4F1D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中，对角线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6B1FF0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是矩形；</w:t>
      </w:r>
    </w:p>
    <w:p w:rsidR="0087350C" w14:paraId="434E95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的角平分线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87350C" w14:paraId="302A66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75946" cy="877826"/>
            <wp:effectExtent l="0" t="0" r="0" b="0"/>
            <wp:docPr id="18842683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68338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6" cy="87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65B87A0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分）某蔬菜批发基地为指导</w:t>
      </w:r>
      <w:r>
        <w:rPr>
          <w:rFonts w:ascii="Times New Roman" w:eastAsia="新宋体" w:hAnsi="Times New Roman" w:hint="eastAsia"/>
          <w:szCs w:val="21"/>
        </w:rPr>
        <w:t>2023</w:t>
      </w:r>
      <w:r>
        <w:rPr>
          <w:rFonts w:ascii="Times New Roman" w:eastAsia="新宋体" w:hAnsi="Times New Roman" w:hint="eastAsia"/>
          <w:szCs w:val="21"/>
        </w:rPr>
        <w:t>年的番茄销售，对历年的市场行情和供求情况进行了调查统计，得到番茄的售价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（单位：元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千克）与相应需求量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（单位：吨）以及供给量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（单位：吨）的几组数据：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65"/>
        <w:gridCol w:w="600"/>
        <w:gridCol w:w="885"/>
        <w:gridCol w:w="1395"/>
        <w:gridCol w:w="525"/>
        <w:gridCol w:w="1395"/>
        <w:gridCol w:w="870"/>
        <w:gridCol w:w="600"/>
      </w:tblGrid>
      <w:tr w14:paraId="0464B459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65" w:type="dxa"/>
          </w:tcPr>
          <w:p w:rsidR="0087350C" w14:paraId="712D7D2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售价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元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千克</w:t>
            </w:r>
          </w:p>
        </w:tc>
        <w:tc>
          <w:tcPr>
            <w:tcW w:w="600" w:type="dxa"/>
          </w:tcPr>
          <w:p w:rsidR="0087350C" w14:paraId="79267C7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885" w:type="dxa"/>
          </w:tcPr>
          <w:p w:rsidR="0087350C" w14:paraId="54817F2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1395" w:type="dxa"/>
          </w:tcPr>
          <w:p w:rsidR="0087350C" w14:paraId="06F6DAC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525" w:type="dxa"/>
          </w:tcPr>
          <w:p w:rsidR="0087350C" w14:paraId="4732AF5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1395" w:type="dxa"/>
          </w:tcPr>
          <w:p w:rsidR="0087350C" w14:paraId="7E7DBAA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  <w:tc>
          <w:tcPr>
            <w:tcW w:w="870" w:type="dxa"/>
          </w:tcPr>
          <w:p w:rsidR="0087350C" w14:paraId="386D8F6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600" w:type="dxa"/>
          </w:tcPr>
          <w:p w:rsidR="0087350C" w14:paraId="5E231EE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  <w:tr w14:paraId="59D95DA6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65" w:type="dxa"/>
          </w:tcPr>
          <w:p w:rsidR="0087350C" w14:paraId="2667718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需求量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y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吨</w:t>
            </w:r>
          </w:p>
        </w:tc>
        <w:tc>
          <w:tcPr>
            <w:tcW w:w="600" w:type="dxa"/>
          </w:tcPr>
          <w:p w:rsidR="0087350C" w14:paraId="697C296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885" w:type="dxa"/>
          </w:tcPr>
          <w:p w:rsidR="0087350C" w14:paraId="5B4D45E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9.5</w:t>
            </w:r>
          </w:p>
        </w:tc>
        <w:tc>
          <w:tcPr>
            <w:tcW w:w="1395" w:type="dxa"/>
          </w:tcPr>
          <w:p w:rsidR="0087350C" w14:paraId="3E80C2C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8.875</w:t>
            </w:r>
          </w:p>
        </w:tc>
        <w:tc>
          <w:tcPr>
            <w:tcW w:w="525" w:type="dxa"/>
          </w:tcPr>
          <w:p w:rsidR="0087350C" w14:paraId="6CBD4E2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</w:p>
        </w:tc>
        <w:tc>
          <w:tcPr>
            <w:tcW w:w="1395" w:type="dxa"/>
          </w:tcPr>
          <w:p w:rsidR="0087350C" w14:paraId="356BB2F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6.875</w:t>
            </w:r>
          </w:p>
        </w:tc>
        <w:tc>
          <w:tcPr>
            <w:tcW w:w="870" w:type="dxa"/>
          </w:tcPr>
          <w:p w:rsidR="0087350C" w14:paraId="7FBD792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5.5</w:t>
            </w:r>
          </w:p>
        </w:tc>
        <w:tc>
          <w:tcPr>
            <w:tcW w:w="600" w:type="dxa"/>
          </w:tcPr>
          <w:p w:rsidR="0087350C" w14:paraId="22DED68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  <w:tr w14:paraId="5A8D3CAC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65" w:type="dxa"/>
          </w:tcPr>
          <w:p w:rsidR="0087350C" w14:paraId="02EA8A4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供给量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y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吨</w:t>
            </w:r>
          </w:p>
        </w:tc>
        <w:tc>
          <w:tcPr>
            <w:tcW w:w="600" w:type="dxa"/>
          </w:tcPr>
          <w:p w:rsidR="0087350C" w14:paraId="7AC707D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885" w:type="dxa"/>
          </w:tcPr>
          <w:p w:rsidR="0087350C" w14:paraId="4084218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1395" w:type="dxa"/>
          </w:tcPr>
          <w:p w:rsidR="0087350C" w14:paraId="28078DA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525" w:type="dxa"/>
          </w:tcPr>
          <w:p w:rsidR="0087350C" w14:paraId="44D2872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1395" w:type="dxa"/>
          </w:tcPr>
          <w:p w:rsidR="0087350C" w14:paraId="5B96C4B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870" w:type="dxa"/>
          </w:tcPr>
          <w:p w:rsidR="0087350C" w14:paraId="4204B3F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  <w:tc>
          <w:tcPr>
            <w:tcW w:w="600" w:type="dxa"/>
          </w:tcPr>
          <w:p w:rsidR="0087350C" w14:paraId="4979A3C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</w:tbl>
    <w:p w:rsidR="0087350C" w14:paraId="775D667A" w14:textId="2A63A619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）根据表中数据，供给量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与售价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之间满足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函数关系（填“一次”、“二次”或“反比例”），它的函数表达式为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；需求量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与售价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之间近似满足函数关系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），它的函数表达式为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553147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）在同一平面直角坐标系中，画出（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）中所确定的函数的图象；</w:t>
      </w:r>
    </w:p>
    <w:p w:rsidR="0087350C" w14:paraId="5EA09D92" w14:textId="77777777">
      <w:pPr>
        <w:spacing w:line="360" w:lineRule="auto"/>
        <w:ind w:left="273" w:leftChars="130"/>
        <w:sectPr w:rsidSect="005C0A44">
          <w:footerReference w:type="default" r:id="rId18"/>
          <w:type w:val="nextPage"/>
          <w:pgSz w:w="11906" w:h="16838"/>
          <w:pgMar w:top="1134" w:right="1134" w:bottom="1134" w:left="1134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）结合函数图象，解决问题：为使番茄的供需平衡（即供给量与需求量相等），售价应定为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87350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元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千克．</w:t>
      </w:r>
    </w:p>
    <w:p w:rsidR="0087350C" w14:paraId="52C9C1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496317" cy="1801372"/>
            <wp:effectExtent l="0" t="0" r="0" b="0"/>
            <wp:docPr id="156824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430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317" cy="180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210D84AE" w14:textId="499E1B48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）与反比例函数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</w:t>
      </w:r>
      <w:r>
        <w:rPr>
          <w:rFonts w:ascii="Times New Roman" w:eastAsia="新宋体" w:hAnsi="Times New Roman" w:hint="eastAsia"/>
          <w:szCs w:val="21"/>
        </w:rPr>
        <w:t>图象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1EA7CF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），求该一次函数和反比例函数的解析式；</w:t>
      </w:r>
    </w:p>
    <w:p w:rsidR="0087350C" w14:paraId="26C280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时，对于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的每一个值，函数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）的值大于一次函数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）的值，直接写出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的取值范围．</w:t>
      </w:r>
    </w:p>
    <w:p w:rsidR="0087350C" w14:paraId="0EC0FD37" w14:textId="51896C1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．为了深入学习领会党的二十大精神，某校团委组织了两次“二十大知识竞赛”，从中随机抽取了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名学生两次竞赛成绩（百分制）的数据，并对数据（成绩）进行整理、描述和分析，下面给出了部分信息：</w:t>
      </w:r>
    </w:p>
    <w:p w:rsidR="0087350C" w14:paraId="1CBEE8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．两次竞赛学生成绩情况统计图；</w:t>
      </w:r>
    </w:p>
    <w:p w:rsidR="0087350C" w14:paraId="62E6341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115062" cy="1877572"/>
            <wp:effectExtent l="0" t="0" r="0" b="0"/>
            <wp:docPr id="180120745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07456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062" cy="187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346A63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．两次竞赛学生的获奖情况如下：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0"/>
        <w:gridCol w:w="1470"/>
        <w:gridCol w:w="990"/>
        <w:gridCol w:w="990"/>
        <w:gridCol w:w="990"/>
      </w:tblGrid>
      <w:tr w14:paraId="0A2C4198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40" w:type="dxa"/>
            <w:gridSpan w:val="2"/>
          </w:tcPr>
          <w:p w:rsidR="0087350C" w14:paraId="70742D9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竞赛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奖项</w:t>
            </w:r>
          </w:p>
        </w:tc>
        <w:tc>
          <w:tcPr>
            <w:tcW w:w="990" w:type="dxa"/>
          </w:tcPr>
          <w:p w:rsidR="0087350C" w14:paraId="340635D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参与奖</w:t>
            </w:r>
          </w:p>
        </w:tc>
        <w:tc>
          <w:tcPr>
            <w:tcW w:w="990" w:type="dxa"/>
          </w:tcPr>
          <w:p w:rsidR="0087350C" w14:paraId="6D4CBBF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优秀奖</w:t>
            </w:r>
          </w:p>
        </w:tc>
        <w:tc>
          <w:tcPr>
            <w:tcW w:w="990" w:type="dxa"/>
          </w:tcPr>
          <w:p w:rsidR="0087350C" w14:paraId="33D4EA4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卓越奖</w:t>
            </w:r>
          </w:p>
        </w:tc>
      </w:tr>
      <w:tr w14:paraId="21EE7F0C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  <w:vMerge w:val="restart"/>
          </w:tcPr>
          <w:p w:rsidR="0087350C" w14:paraId="5EDD269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第一次竞赛</w:t>
            </w:r>
          </w:p>
        </w:tc>
        <w:tc>
          <w:tcPr>
            <w:tcW w:w="1470" w:type="dxa"/>
          </w:tcPr>
          <w:p w:rsidR="0087350C" w14:paraId="651EDF9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人数</w:t>
            </w:r>
          </w:p>
        </w:tc>
        <w:tc>
          <w:tcPr>
            <w:tcW w:w="990" w:type="dxa"/>
          </w:tcPr>
          <w:p w:rsidR="0087350C" w14:paraId="6C74E1D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</w:p>
        </w:tc>
        <w:tc>
          <w:tcPr>
            <w:tcW w:w="990" w:type="dxa"/>
          </w:tcPr>
          <w:p w:rsidR="0087350C" w14:paraId="5B0A1A6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m</w:t>
            </w:r>
          </w:p>
        </w:tc>
        <w:tc>
          <w:tcPr>
            <w:tcW w:w="990" w:type="dxa"/>
          </w:tcPr>
          <w:p w:rsidR="0087350C" w14:paraId="2DA4AF8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n</w:t>
            </w:r>
          </w:p>
        </w:tc>
      </w:tr>
      <w:tr w14:paraId="2DC5F923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  <w:vMerge/>
          </w:tcPr>
          <w:p w:rsidR="0087350C" w14:paraId="558CC141" w14:textId="77777777">
            <w:pPr>
              <w:spacing w:line="360" w:lineRule="auto"/>
            </w:pPr>
          </w:p>
        </w:tc>
        <w:tc>
          <w:tcPr>
            <w:tcW w:w="1470" w:type="dxa"/>
          </w:tcPr>
          <w:p w:rsidR="0087350C" w14:paraId="13DEC8E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平均分</w:t>
            </w:r>
          </w:p>
        </w:tc>
        <w:tc>
          <w:tcPr>
            <w:tcW w:w="990" w:type="dxa"/>
          </w:tcPr>
          <w:p w:rsidR="0087350C" w14:paraId="64CE548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73</w:t>
            </w:r>
          </w:p>
        </w:tc>
        <w:tc>
          <w:tcPr>
            <w:tcW w:w="990" w:type="dxa"/>
          </w:tcPr>
          <w:p w:rsidR="0087350C" w14:paraId="5A8CCC1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85</w:t>
            </w:r>
          </w:p>
        </w:tc>
        <w:tc>
          <w:tcPr>
            <w:tcW w:w="990" w:type="dxa"/>
          </w:tcPr>
          <w:p w:rsidR="0087350C" w14:paraId="667EE93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95</w:t>
            </w:r>
          </w:p>
        </w:tc>
      </w:tr>
      <w:tr w14:paraId="48A0913D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  <w:vMerge w:val="restart"/>
          </w:tcPr>
          <w:p w:rsidR="0087350C" w14:paraId="1EF38DD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第二次竞赛</w:t>
            </w:r>
          </w:p>
        </w:tc>
        <w:tc>
          <w:tcPr>
            <w:tcW w:w="1470" w:type="dxa"/>
          </w:tcPr>
          <w:p w:rsidR="0087350C" w14:paraId="0095D1B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人数</w:t>
            </w:r>
          </w:p>
        </w:tc>
        <w:tc>
          <w:tcPr>
            <w:tcW w:w="990" w:type="dxa"/>
          </w:tcPr>
          <w:p w:rsidR="0087350C" w14:paraId="0E9C2EE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</w:t>
            </w:r>
          </w:p>
        </w:tc>
        <w:tc>
          <w:tcPr>
            <w:tcW w:w="990" w:type="dxa"/>
          </w:tcPr>
          <w:p w:rsidR="0087350C" w14:paraId="18C1303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990" w:type="dxa"/>
          </w:tcPr>
          <w:p w:rsidR="0087350C" w14:paraId="46626A9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</w:t>
            </w:r>
          </w:p>
        </w:tc>
      </w:tr>
      <w:tr w14:paraId="653F2654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  <w:vMerge/>
          </w:tcPr>
          <w:p w:rsidR="0087350C" w14:paraId="52F0B9E9" w14:textId="77777777">
            <w:pPr>
              <w:spacing w:line="360" w:lineRule="auto"/>
            </w:pPr>
          </w:p>
        </w:tc>
        <w:tc>
          <w:tcPr>
            <w:tcW w:w="1470" w:type="dxa"/>
          </w:tcPr>
          <w:p w:rsidR="0087350C" w14:paraId="7818F6E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平均分</w:t>
            </w:r>
          </w:p>
        </w:tc>
        <w:tc>
          <w:tcPr>
            <w:tcW w:w="990" w:type="dxa"/>
          </w:tcPr>
          <w:p w:rsidR="0087350C" w14:paraId="70C6201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74</w:t>
            </w:r>
          </w:p>
        </w:tc>
        <w:tc>
          <w:tcPr>
            <w:tcW w:w="990" w:type="dxa"/>
          </w:tcPr>
          <w:p w:rsidR="0087350C" w14:paraId="7BCAEAF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85</w:t>
            </w:r>
          </w:p>
        </w:tc>
        <w:tc>
          <w:tcPr>
            <w:tcW w:w="990" w:type="dxa"/>
          </w:tcPr>
          <w:p w:rsidR="0087350C" w14:paraId="32A454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93</w:t>
            </w:r>
          </w:p>
        </w:tc>
      </w:tr>
    </w:tbl>
    <w:p w:rsidR="0087350C" w14:paraId="42AE63BE" w14:textId="77777777">
      <w:pPr>
        <w:spacing w:line="360" w:lineRule="auto"/>
        <w:ind w:left="273" w:leftChars="130"/>
        <w:sectPr w:rsidSect="005C0A44">
          <w:footerReference w:type="default" r:id="rId21"/>
          <w:type w:val="nextPage"/>
          <w:pgSz w:w="11906" w:h="16838"/>
          <w:pgMar w:top="1134" w:right="1134" w:bottom="1134" w:left="1134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（说明：成绩≥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，获卓越奖；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≤成绩＜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，获优秀奖；成绩＜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，获参与奖）</w:t>
      </w:r>
    </w:p>
    <w:p w:rsidR="0087350C" w14:paraId="37355A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．第二次竞赛获卓越奖的学生成绩如下：</w:t>
      </w:r>
    </w:p>
    <w:p w:rsidR="0087350C" w14:paraId="14D218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98</w:t>
      </w:r>
    </w:p>
    <w:p w:rsidR="0087350C" w14:paraId="5B0CE0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根据以上信息，回答下列问题：</w:t>
      </w:r>
    </w:p>
    <w:p w:rsidR="0087350C" w14:paraId="180FA11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）写出表中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87350C" w14:paraId="2AA4ED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）甲同学第一次竞赛成绩是</w:t>
      </w:r>
      <w:r>
        <w:rPr>
          <w:rFonts w:ascii="Times New Roman" w:eastAsia="新宋体" w:hAnsi="Times New Roman" w:hint="eastAsia"/>
          <w:szCs w:val="21"/>
        </w:rPr>
        <w:t>83</w:t>
      </w:r>
      <w:r>
        <w:rPr>
          <w:rFonts w:ascii="Times New Roman" w:eastAsia="新宋体" w:hAnsi="Times New Roman" w:hint="eastAsia"/>
          <w:szCs w:val="21"/>
        </w:rPr>
        <w:t>分，第二次竞赛成绩是</w:t>
      </w:r>
      <w:r>
        <w:rPr>
          <w:rFonts w:ascii="Times New Roman" w:eastAsia="新宋体" w:hAnsi="Times New Roman" w:hint="eastAsia"/>
          <w:szCs w:val="21"/>
        </w:rPr>
        <w:t>96</w:t>
      </w:r>
      <w:r>
        <w:rPr>
          <w:rFonts w:ascii="Times New Roman" w:eastAsia="新宋体" w:hAnsi="Times New Roman" w:hint="eastAsia"/>
          <w:szCs w:val="21"/>
        </w:rPr>
        <w:t>分，在图中用“〇”圈出代表甲同学的点；</w:t>
      </w:r>
    </w:p>
    <w:p w:rsidR="0087350C" w14:paraId="143A9C36" w14:textId="4BE7E18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）下列推断合理的是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87350C" w14:paraId="27877080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第二次竞赛成绩数据的中位数是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；</w:t>
      </w:r>
    </w:p>
    <w:p w:rsidR="0087350C" w14:paraId="11F3B0C6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两次竞赛都获得卓越奖的有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人；</w:t>
      </w:r>
    </w:p>
    <w:p w:rsidR="0087350C" w14:paraId="4CD16057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第二次竞赛的平均成绩高于第一次竞赛的平均成绩．</w:t>
      </w:r>
    </w:p>
    <w:p w:rsidR="0087350C" w14:paraId="1769BD3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为弦，射线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相切于点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</w:p>
    <w:p w:rsidR="0087350C" w14:paraId="4E8D28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1863D6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的切线；</w:t>
      </w:r>
    </w:p>
    <w:p w:rsidR="0087350C" w14:paraId="49271B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）过点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的延长线于点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87350C" w14:paraId="0621EC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49098" cy="1298451"/>
            <wp:effectExtent l="0" t="0" r="0" b="0"/>
            <wp:docPr id="91295178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51784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98" cy="129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5E7371A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87350C" w14:paraId="0DDB33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）求抛物线与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轴的交点坐标及抛物线的对称轴（用含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的式子表示）；</w:t>
      </w:r>
    </w:p>
    <w:p w:rsidR="0087350C" w14:paraId="2D40C7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）在该抛物线上，若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的取值范围．</w:t>
      </w:r>
    </w:p>
    <w:p w:rsidR="0087350C" w14:paraId="293D781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为边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的中点，点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在线段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上，连接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，将线段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°得到线段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3634A67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227838" cy="1170434"/>
            <wp:effectExtent l="0" t="0" r="0" b="0"/>
            <wp:docPr id="13603961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96130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838" cy="117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1CE28E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，当点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重合时，求证：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；</w:t>
      </w:r>
    </w:p>
    <w:p w:rsidR="0087350C" w14:paraId="3A7DCC3A" w14:textId="77777777">
      <w:pPr>
        <w:spacing w:line="360" w:lineRule="auto"/>
        <w:ind w:left="273" w:leftChars="130"/>
        <w:sectPr w:rsidSect="005C0A44">
          <w:footerReference w:type="default" r:id="rId24"/>
          <w:type w:val="nextPage"/>
          <w:pgSz w:w="11906" w:h="16838"/>
          <w:pgMar w:top="1134" w:right="1134" w:bottom="1134" w:left="1134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在线段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上（与点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不重合）时，依题意补全图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；用等式表示线段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之间的数量关系，并证明．</w:t>
      </w:r>
    </w:p>
    <w:p w:rsidR="0087350C" w14:paraId="0710998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分）在平面直角坐标系</w:t>
      </w:r>
      <w:r>
        <w:rPr>
          <w:rFonts w:ascii="Times New Roman" w:eastAsia="新宋体" w:hAnsi="Times New Roman" w:hint="eastAsia"/>
          <w:i/>
          <w:szCs w:val="21"/>
        </w:rPr>
        <w:t>xOy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．对于直线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和线段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，给出如下定义：若将线段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关于直线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对称，可以得到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的弦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′分别是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的对应点），则称线段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是以直线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为轴的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的“关联线段”，例如，图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中线段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是以直线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为轴的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的“关联线段”．</w:t>
      </w:r>
    </w:p>
    <w:p w:rsidR="0087350C" w14:paraId="22DD81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032512" cy="1920244"/>
            <wp:effectExtent l="0" t="0" r="0" b="0"/>
            <wp:docPr id="5498546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54615" name="Picture24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512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26BC94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的横、纵坐标都是整数．</w:t>
      </w:r>
    </w:p>
    <w:p w:rsidR="0087350C" w14:paraId="2B9571DB" w14:textId="19C3C6B8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在线段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中，以直线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szCs w:val="21"/>
        </w:rPr>
        <w:t>为轴的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的“关联线段”是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87350C" w14:paraId="1F3DBADF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在线段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中，存在以直线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为轴的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的“关联线段”，求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的值；</w:t>
      </w:r>
    </w:p>
    <w:p w:rsidR="0087350C" w14:paraId="1E36CE76" w14:textId="77777777">
      <w:pPr>
        <w:spacing w:line="360" w:lineRule="auto"/>
        <w:ind w:left="273" w:leftChars="130"/>
        <w:sectPr w:rsidSect="005C0A44">
          <w:footerReference w:type="default" r:id="rId26"/>
          <w:type w:val="nextPage"/>
          <w:pgSz w:w="11906" w:h="16838"/>
          <w:pgMar w:top="1134" w:right="1134" w:bottom="1134" w:left="1134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>
          <w:rPr>
            <w:rFonts w:ascii="Cambria Math" w:eastAsia="新宋体" w:hAnsi="Cambria Math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，若线段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是以直线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为轴的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的“关联线段”，直接写出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的最大值与最小值，以及相应的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87350C" w14:paraId="5B59DC48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</w:t>
      </w:r>
      <w:r>
        <w:rPr>
          <w:rFonts w:ascii="Times New Roman" w:eastAsia="新宋体" w:hAnsi="Times New Roman" w:hint="eastAsia"/>
          <w:b/>
          <w:sz w:val="30"/>
          <w:szCs w:val="30"/>
        </w:rPr>
        <w:t>年北京市燕山区中考数学二模试卷</w:t>
      </w:r>
    </w:p>
    <w:p w:rsidR="0087350C" w14:paraId="2164A726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87350C" w14:paraId="2D6D335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分）第</w:t>
      </w:r>
      <w:r>
        <w:rPr>
          <w:rFonts w:ascii="Times New Roman" w:eastAsia="新宋体" w:hAnsi="Times New Roman" w:hint="eastAsia"/>
          <w:b/>
          <w:szCs w:val="21"/>
        </w:rPr>
        <w:t>1-8</w:t>
      </w:r>
      <w:r>
        <w:rPr>
          <w:rFonts w:ascii="Times New Roman" w:eastAsia="新宋体" w:hAnsi="Times New Roman" w:hint="eastAsia"/>
          <w:b/>
          <w:szCs w:val="21"/>
        </w:rPr>
        <w:t>题均有四个选项，符合题意的选项只有一个</w:t>
      </w:r>
      <w:r>
        <w:rPr>
          <w:rFonts w:ascii="Times New Roman" w:eastAsia="新宋体" w:hAnsi="Times New Roman" w:hint="eastAsia"/>
          <w:b/>
          <w:szCs w:val="21"/>
        </w:rPr>
        <w:t>.</w:t>
      </w:r>
    </w:p>
    <w:p w:rsidR="0087350C" w14:paraId="5157AF4E" w14:textId="11DC8404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．如图是某几何体的三视图，该几何体是（　　）</w:t>
      </w:r>
    </w:p>
    <w:p w:rsidR="0087350C" w14:paraId="2BED123D" w14:textId="77777777">
      <w:pPr>
        <w:spacing w:line="360" w:lineRule="auto"/>
        <w:ind w:left="273" w:leftChars="130"/>
      </w:pPr>
    </w:p>
    <w:p w:rsidR="0087350C" w14:paraId="40E16BE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05131" cy="1005842"/>
            <wp:effectExtent l="0" t="0" r="0" b="0"/>
            <wp:docPr id="2719590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59033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31" cy="10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22F54A2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．圆柱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．圆锥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．长方体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．三棱柱</w:t>
      </w:r>
    </w:p>
    <w:p w:rsidR="0087350C" w14:paraId="372B37E0" w14:textId="7CD436C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解：该几何体的主视图、左视图都是长方形，而俯视图是圆形，因此这个几何体是圆柱．</w:t>
      </w:r>
    </w:p>
    <w:p w:rsidR="0087350C" w14:paraId="100B67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2090DB54" w14:textId="53C155F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．我国自主研发的“北斗系统”在卫星导航、通信、遥感等多项核心技术方面取得了突破，已经在国民经济和国防建设等多个领域得到了广泛的应用，</w:t>
      </w:r>
      <w:r>
        <w:rPr>
          <w:rFonts w:ascii="Times New Roman" w:eastAsia="新宋体" w:hAnsi="Times New Roman" w:hint="eastAsia"/>
          <w:szCs w:val="21"/>
        </w:rPr>
        <w:t>2023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月，北斗终端数量在交通运输营运车辆领域超过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台．将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用科学记数法表示应为（　　）</w:t>
      </w:r>
    </w:p>
    <w:p w:rsidR="0087350C" w14:paraId="703ADB1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</w:p>
    <w:p w:rsidR="0087350C" w14:paraId="1CF3D654" w14:textId="74473C4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517207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1E926DFB" w14:textId="3B0C77CB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．如图中的图形为轴对称图形，该图形的对称轴的条数为（　　）</w:t>
      </w:r>
    </w:p>
    <w:p w:rsidR="0087350C" w14:paraId="679D51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69266" cy="1045466"/>
            <wp:effectExtent l="0" t="0" r="0" b="0"/>
            <wp:docPr id="185300338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03384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6" cy="104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195D4C1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</w:p>
    <w:p w:rsidR="0087350C" w14:paraId="2B3DCBE7" w14:textId="6BE12A1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解：由题意可知，该图形的对称轴条数为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7CC42E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0D44CFDC" w14:textId="685C7904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．一副三角板如图摆放，直线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的度数是（　　）</w:t>
      </w:r>
    </w:p>
    <w:p w:rsidR="0087350C" w14:paraId="6D16A7E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97866" cy="734570"/>
            <wp:effectExtent l="0" t="0" r="0" b="0"/>
            <wp:docPr id="142817045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70453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6" cy="7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1933E3F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 w:rsidSect="005C0A44">
          <w:footerReference w:type="default" r:id="rId27"/>
          <w:type w:val="nextPage"/>
          <w:pgSz w:w="11906" w:h="16838"/>
          <w:pgMar w:top="1134" w:right="1134" w:bottom="1134" w:left="1134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</w:p>
    <w:p w:rsidR="0087350C" w14:paraId="76BD6A98" w14:textId="38199A24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解：如图，</w:t>
      </w:r>
    </w:p>
    <w:p w:rsidR="0087350C" w14:paraId="5BAF50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07010" cy="829058"/>
            <wp:effectExtent l="0" t="0" r="0" b="0"/>
            <wp:docPr id="19760192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019210" name="Picture24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10" cy="82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6FB7595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由题意得∠</w:t>
      </w:r>
      <w:r>
        <w:rPr>
          <w:rFonts w:ascii="Times New Roman" w:eastAsia="新宋体" w:hAnsi="Times New Roman" w:hint="eastAsia"/>
          <w:i/>
          <w:szCs w:val="21"/>
        </w:rPr>
        <w:t>CEF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ECF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EFC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DCF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87350C" w14:paraId="67EC0E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DCF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ECF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BEC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BEF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CEF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65E46E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07710E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BEC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°，即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 w:hint="eastAsia"/>
          <w:szCs w:val="21"/>
        </w:rPr>
        <w:t>+90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87350C" w14:paraId="17426B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°．</w:t>
      </w:r>
    </w:p>
    <w:p w:rsidR="0087350C" w14:paraId="6A2A63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772BBB8B" w14:textId="3E9B793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．实数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在数轴上的对应点的位置如图所示，下列结论中正确的是（　　）</w:t>
      </w:r>
    </w:p>
    <w:p w:rsidR="0087350C" w14:paraId="576348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450597" cy="316993"/>
            <wp:effectExtent l="0" t="0" r="0" b="0"/>
            <wp:docPr id="196118505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85052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7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16F3BF5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</w:p>
    <w:p w:rsidR="0087350C" w14:paraId="1FFF631D" w14:textId="493B177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解：根据数轴上点的位置得：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238A1D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04990E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7EBF24A1" w14:textId="6D8679B0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．一个不透明的袋子中装有红、黄小球各两个，除颜色外四个小球无其他差别，从中随机同时摸出两个球，那么两个球的颜色相同的概率是（　　）</w:t>
      </w:r>
    </w:p>
    <w:p w:rsidR="0087350C" w14:paraId="05ED3A3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</w:p>
    <w:p w:rsidR="0087350C" w14:paraId="78DFF279" w14:textId="7AFF250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解：画树状图如下：</w:t>
      </w:r>
    </w:p>
    <w:p w:rsidR="0087350C" w14:paraId="426614A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92100" cy="1030226"/>
            <wp:effectExtent l="0" t="0" r="0" b="0"/>
            <wp:docPr id="17739192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19228" name="Picture24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100" cy="103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613223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∴共有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种可能的结果，两个球的颜色相同的结果有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种，</w:t>
      </w:r>
    </w:p>
    <w:p w:rsidR="0087350C" w14:paraId="5B9A1B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∴两个球的颜色相同的概率是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225E7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4327CBDE" w14:textId="5AF74A0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，那么代数式</w:t>
      </w:r>
      <m:oMath>
        <m:r>
          <w:rPr>
            <w:rFonts w:ascii="Cambria Math" w:eastAsia="新宋体" w:hAnsi="Cambria Math" w:hint="eastAsia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-a)⋅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的值为（　　）</w:t>
      </w:r>
    </w:p>
    <w:p w:rsidR="0087350C" w14:paraId="68C4DB6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 w:rsidSect="005C0A44">
          <w:footerReference w:type="default" r:id="rId30"/>
          <w:type w:val="nextPage"/>
          <w:pgSz w:w="11906" w:h="16838"/>
          <w:pgMar w:top="1134" w:right="1134" w:bottom="1134" w:left="1134" w:header="851" w:footer="992" w:gutter="0"/>
          <w:pgNumType w:start="9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</w:t>
      </w:r>
    </w:p>
    <w:p w:rsidR="0087350C" w14:paraId="4B0B7C59" w14:textId="61A1700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</w:t>
      </w:r>
      <m:oMath>
        <m:r>
          <w:rPr>
            <w:rFonts w:ascii="Cambria Math" w:eastAsia="新宋体" w:hAnsi="Cambria Math" w:hint="eastAsia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-a)⋅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den>
        </m:f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•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den>
        </m:f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(b+a)(b-a)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•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12AE35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时，原式＝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03901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660765B2" w14:textId="5BE0AAF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．某小区有一块绿地如图中等腰直角△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所示，计划在绿地上建造一个矩形的休闲书吧</w:t>
      </w:r>
      <w:r>
        <w:rPr>
          <w:rFonts w:ascii="Times New Roman" w:eastAsia="新宋体" w:hAnsi="Times New Roman" w:hint="eastAsia"/>
          <w:i/>
          <w:szCs w:val="21"/>
        </w:rPr>
        <w:t>PMBN</w:t>
      </w:r>
      <w:r>
        <w:rPr>
          <w:rFonts w:ascii="Times New Roman" w:eastAsia="新宋体" w:hAnsi="Times New Roman" w:hint="eastAsia"/>
          <w:szCs w:val="21"/>
        </w:rPr>
        <w:t>，其中点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分别在边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上，记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，图中阴影部分的面积为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，当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在一定范围内变化时，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都随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的变化而变化，则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满足的函数关系分别是（　　）</w:t>
      </w:r>
    </w:p>
    <w:p w:rsidR="0087350C" w14:paraId="473A0DE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99162" cy="874778"/>
            <wp:effectExtent l="0" t="0" r="0" b="0"/>
            <wp:docPr id="50685166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51661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2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30F81A06" w14:textId="5434E330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．一次函数关系，二次函数关系</w:t>
      </w:r>
      <w:r>
        <w:tab/>
      </w:r>
      <w:r w:rsidR="00F6406A">
        <w:tab/>
        <w:t xml:space="preserve">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．一次函数关系，反比例函数关系</w:t>
      </w:r>
      <w:r>
        <w:tab/>
      </w:r>
    </w:p>
    <w:p w:rsidR="0087350C" w14:paraId="7D935B19" w14:textId="1906157B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．二次函数关系，一次函数关系</w:t>
      </w:r>
      <w:r>
        <w:tab/>
      </w:r>
      <w:r w:rsidR="00F6406A">
        <w:tab/>
      </w:r>
      <w:r w:rsidR="00F6406A">
        <w:tab/>
        <w:t xml:space="preserve">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．反比例函数关系，二次函数关系</w:t>
      </w:r>
    </w:p>
    <w:p w:rsidR="0087350C" w14:paraId="191AC179" w14:textId="76E34352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解：设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为常数），</w:t>
      </w:r>
    </w:p>
    <w:p w:rsidR="0087350C" w14:paraId="327D0E4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在△</w:t>
      </w:r>
      <w:r>
        <w:rPr>
          <w:rFonts w:ascii="Times New Roman" w:eastAsia="新宋体" w:hAnsi="Times New Roman" w:hint="eastAsia"/>
          <w:i/>
          <w:szCs w:val="21"/>
        </w:rPr>
        <w:t>CMP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029AAD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CMP</w:t>
      </w:r>
      <w:r>
        <w:rPr>
          <w:rFonts w:ascii="Times New Roman" w:eastAsia="新宋体" w:hAnsi="Times New Roman" w:hint="eastAsia"/>
          <w:szCs w:val="21"/>
        </w:rPr>
        <w:t>为等腰直角三角形，</w:t>
      </w:r>
    </w:p>
    <w:p w:rsidR="0087350C" w14:paraId="030DB85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0663B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∵四边形</w:t>
      </w:r>
      <w:r>
        <w:rPr>
          <w:rFonts w:ascii="Times New Roman" w:eastAsia="新宋体" w:hAnsi="Times New Roman" w:hint="eastAsia"/>
          <w:i/>
          <w:szCs w:val="21"/>
        </w:rPr>
        <w:t>PMBN</w:t>
      </w:r>
      <w:r>
        <w:rPr>
          <w:rFonts w:ascii="Times New Roman" w:eastAsia="新宋体" w:hAnsi="Times New Roman" w:hint="eastAsia"/>
          <w:szCs w:val="21"/>
        </w:rPr>
        <w:t>是矩形，</w:t>
      </w:r>
    </w:p>
    <w:p w:rsidR="0087350C" w14:paraId="2CF9F0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0B8F6D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185F2A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即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15E9CE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成一次函数关系，</w:t>
      </w:r>
    </w:p>
    <w:p w:rsidR="0087350C" w14:paraId="459BBA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矩形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PMBN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 xml:space="preserve"> 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mx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025A6D7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成二次函数关系．</w:t>
      </w:r>
    </w:p>
    <w:p w:rsidR="0087350C" w14:paraId="622564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4F8DD4FA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87350C" w14:paraId="0F304E12" w14:textId="550BA231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．若代数式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x-3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有意义，则实数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的取值范围为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≠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002A6431" w14:textId="0BFC880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解：由题意得，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，解得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7552590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732F6333" w14:textId="3A5A112F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．分解因式：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﹣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）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:rsidRPr="00F6406A" w14:paraId="3E3C89E1" w14:textId="14ABC2E5">
      <w:pPr>
        <w:spacing w:line="360" w:lineRule="auto"/>
        <w:ind w:left="273" w:leftChars="130"/>
        <w:sectPr w:rsidSect="005C0A44">
          <w:footerReference w:type="default" r:id="rId31"/>
          <w:type w:val="nextPage"/>
          <w:pgSz w:w="11906" w:h="16838"/>
          <w:pgMar w:top="1134" w:right="1134" w:bottom="1134" w:left="1134" w:header="851" w:footer="992" w:gutter="0"/>
          <w:pgNumType w:start="10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33825D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2B45D1AC" w14:textId="2C521AAE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．方程组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2x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y=4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x-2y=-1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的解为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  <w:u w:val="single"/>
                    </w:rPr>
                    <m:t>x=3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y=2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30896F21" w14:textId="242DDAE2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2x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y=4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①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x-2y=-1②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23790EF2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得：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763F181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6D8C94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将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代入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得：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52A0A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78EE4B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则原方程组的解为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x=3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y=2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68D310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x=3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y=2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043AE44D" w14:textId="64D6608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．如图所示的网格是正方形网格，点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均在格点上，则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＜　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ACD</w:t>
      </w:r>
      <w:r>
        <w:rPr>
          <w:rFonts w:ascii="Times New Roman" w:eastAsia="新宋体" w:hAnsi="Times New Roman" w:hint="eastAsia"/>
          <w:szCs w:val="21"/>
        </w:rPr>
        <w:t>（填“＞”，“＜”或“＝”）．</w:t>
      </w:r>
    </w:p>
    <w:p w:rsidR="0087350C" w14:paraId="7506D4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95403" cy="896114"/>
            <wp:effectExtent l="0" t="0" r="0" b="0"/>
            <wp:docPr id="205925160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251604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89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2221F078" w14:textId="0E32E33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解：由图可得：△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与△</w:t>
      </w:r>
      <w:r>
        <w:rPr>
          <w:rFonts w:ascii="Times New Roman" w:eastAsia="新宋体" w:hAnsi="Times New Roman" w:hint="eastAsia"/>
          <w:i/>
          <w:szCs w:val="21"/>
        </w:rPr>
        <w:t>ACD</w:t>
      </w:r>
      <w:r>
        <w:rPr>
          <w:rFonts w:ascii="Times New Roman" w:eastAsia="新宋体" w:hAnsi="Times New Roman" w:hint="eastAsia"/>
          <w:szCs w:val="21"/>
        </w:rPr>
        <w:t>都是直角三角形，</w:t>
      </w:r>
    </w:p>
    <w:p w:rsidR="0087350C" w14:paraId="0B12E39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3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3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=3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=2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6EB0FF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ACD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AC⋅CD=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×3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×2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=6</m:t>
        </m:r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1744CD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AB⋅BC=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×3×3=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58A73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ACD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6B72046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故答案为：＜．</w:t>
      </w:r>
    </w:p>
    <w:p w:rsidR="0087350C" w14:paraId="101FC8F3" w14:textId="0F42C4D0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）在第一象限的</w:t>
      </w:r>
      <w:r>
        <w:rPr>
          <w:rFonts w:ascii="Times New Roman" w:eastAsia="新宋体" w:hAnsi="Times New Roman" w:hint="eastAsia"/>
          <w:szCs w:val="21"/>
        </w:rPr>
        <w:t>图象</w:t>
      </w:r>
      <w:r>
        <w:rPr>
          <w:rFonts w:ascii="Times New Roman" w:eastAsia="新宋体" w:hAnsi="Times New Roman" w:hint="eastAsia"/>
          <w:szCs w:val="21"/>
        </w:rPr>
        <w:t>如图所示，已知点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的坐标为（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），写出一个满足条件的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（答案</w:t>
      </w:r>
      <w:r>
        <w:rPr>
          <w:rFonts w:ascii="Times New Roman" w:eastAsia="新宋体" w:hAnsi="Times New Roman" w:hint="eastAsia"/>
          <w:szCs w:val="21"/>
          <w:u w:val="single"/>
        </w:rPr>
        <w:t>不</w:t>
      </w:r>
      <w:r>
        <w:rPr>
          <w:rFonts w:ascii="Times New Roman" w:eastAsia="新宋体" w:hAnsi="Times New Roman" w:hint="eastAsia"/>
          <w:szCs w:val="21"/>
          <w:u w:val="single"/>
        </w:rPr>
        <w:t>唯一）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2E6CCA8D" w14:textId="77777777">
      <w:pPr>
        <w:spacing w:line="360" w:lineRule="auto"/>
        <w:ind w:left="273" w:leftChars="130"/>
      </w:pPr>
    </w:p>
    <w:p w:rsidR="0087350C" w14:paraId="1EA346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82042" cy="944882"/>
            <wp:effectExtent l="0" t="0" r="0" b="0"/>
            <wp:docPr id="12564857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8573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2" cy="9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78D4C769" w14:textId="5142DFDC">
      <w:pPr>
        <w:spacing w:line="360" w:lineRule="auto"/>
        <w:ind w:left="273" w:leftChars="130"/>
        <w:sectPr w:rsidSect="005C0A44">
          <w:footerReference w:type="default" r:id="rId32"/>
          <w:type w:val="nextPage"/>
          <w:pgSz w:w="11906" w:h="16838"/>
          <w:pgMar w:top="1134" w:right="1134" w:bottom="1134" w:left="1134" w:header="851" w:footer="992" w:gutter="0"/>
          <w:pgNumType w:start="11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解：假设点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）在反比例函数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(k≠0)</m:t>
        </m:r>
      </m:oMath>
      <w:r>
        <w:rPr>
          <w:rFonts w:ascii="Times New Roman" w:eastAsia="新宋体" w:hAnsi="Times New Roman" w:hint="eastAsia"/>
          <w:szCs w:val="21"/>
        </w:rPr>
        <w:t>第一象限的</w:t>
      </w:r>
      <w:r>
        <w:rPr>
          <w:rFonts w:ascii="Times New Roman" w:eastAsia="新宋体" w:hAnsi="Times New Roman" w:hint="eastAsia"/>
          <w:szCs w:val="21"/>
        </w:rPr>
        <w:t>图象</w:t>
      </w:r>
      <w:r>
        <w:rPr>
          <w:rFonts w:ascii="Times New Roman" w:eastAsia="新宋体" w:hAnsi="Times New Roman" w:hint="eastAsia"/>
          <w:szCs w:val="21"/>
        </w:rPr>
        <w:t>上，</w:t>
      </w:r>
    </w:p>
    <w:p w:rsidR="0087350C" w14:paraId="15F2ED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</w:t>
      </w:r>
      <m:oMath>
        <m:r>
          <w:rPr>
            <w:rFonts w:ascii="Cambria Math" w:eastAsia="新宋体" w:hAnsi="Cambria Math" w:hint="eastAsia"/>
            <w:szCs w:val="21"/>
          </w:rPr>
          <m:t>1=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23883FE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3D077E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但是点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在反比例函数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）第一象限的图象上方，</w:t>
      </w:r>
    </w:p>
    <w:p w:rsidR="0087350C" w14:paraId="639431F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74E305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∴满足条件的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的值可以是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1DA06D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（答案不唯一）．</w:t>
      </w:r>
    </w:p>
    <w:p w:rsidR="0087350C" w14:paraId="2EA39A57" w14:textId="0F850CE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．校运动会前夕，要选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名身高基本相同的女生组成表演方队，现从全校</w:t>
      </w:r>
      <w:r>
        <w:rPr>
          <w:rFonts w:ascii="Times New Roman" w:eastAsia="新宋体" w:hAnsi="Times New Roman" w:hint="eastAsia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名女生中随机抽取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人，了解了她们的身高情况，数据如下：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8"/>
        <w:gridCol w:w="1378"/>
        <w:gridCol w:w="1378"/>
        <w:gridCol w:w="1378"/>
        <w:gridCol w:w="1378"/>
        <w:gridCol w:w="1378"/>
        <w:gridCol w:w="1378"/>
      </w:tblGrid>
      <w:tr w14:paraId="4E1E72AF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</w:tcPr>
          <w:p w:rsidR="0087350C" w14:paraId="5564DA6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身高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cm</w:t>
            </w:r>
          </w:p>
        </w:tc>
        <w:tc>
          <w:tcPr>
            <w:tcW w:w="1905" w:type="dxa"/>
          </w:tcPr>
          <w:p w:rsidR="0087350C" w14:paraId="191AFF8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145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150</w:t>
            </w:r>
          </w:p>
        </w:tc>
        <w:tc>
          <w:tcPr>
            <w:tcW w:w="1905" w:type="dxa"/>
          </w:tcPr>
          <w:p w:rsidR="0087350C" w14:paraId="3BCA9A2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155</w:t>
            </w:r>
          </w:p>
        </w:tc>
        <w:tc>
          <w:tcPr>
            <w:tcW w:w="1905" w:type="dxa"/>
          </w:tcPr>
          <w:p w:rsidR="0087350C" w14:paraId="6689243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155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160</w:t>
            </w:r>
          </w:p>
        </w:tc>
        <w:tc>
          <w:tcPr>
            <w:tcW w:w="1905" w:type="dxa"/>
          </w:tcPr>
          <w:p w:rsidR="0087350C" w14:paraId="363EF51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165</w:t>
            </w:r>
          </w:p>
        </w:tc>
        <w:tc>
          <w:tcPr>
            <w:tcW w:w="1905" w:type="dxa"/>
          </w:tcPr>
          <w:p w:rsidR="0087350C" w14:paraId="284E875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165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170</w:t>
            </w:r>
          </w:p>
        </w:tc>
        <w:tc>
          <w:tcPr>
            <w:tcW w:w="1905" w:type="dxa"/>
          </w:tcPr>
          <w:p w:rsidR="0087350C" w14:paraId="67AC0A9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170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175</w:t>
            </w:r>
          </w:p>
        </w:tc>
      </w:tr>
      <w:tr w14:paraId="236A8857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70" w:type="dxa"/>
          </w:tcPr>
          <w:p w:rsidR="0087350C" w14:paraId="01226FC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人数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人</w:t>
            </w:r>
          </w:p>
        </w:tc>
        <w:tc>
          <w:tcPr>
            <w:tcW w:w="1905" w:type="dxa"/>
          </w:tcPr>
          <w:p w:rsidR="0087350C" w14:paraId="2126F4B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1905" w:type="dxa"/>
          </w:tcPr>
          <w:p w:rsidR="0087350C" w14:paraId="6E86FF0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1905" w:type="dxa"/>
          </w:tcPr>
          <w:p w:rsidR="0087350C" w14:paraId="4BF1854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</w:t>
            </w:r>
          </w:p>
        </w:tc>
        <w:tc>
          <w:tcPr>
            <w:tcW w:w="1905" w:type="dxa"/>
          </w:tcPr>
          <w:p w:rsidR="0087350C" w14:paraId="0B92774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</w:t>
            </w:r>
          </w:p>
        </w:tc>
        <w:tc>
          <w:tcPr>
            <w:tcW w:w="1905" w:type="dxa"/>
          </w:tcPr>
          <w:p w:rsidR="0087350C" w14:paraId="0CF6455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1905" w:type="dxa"/>
          </w:tcPr>
          <w:p w:rsidR="0087350C" w14:paraId="5ECE178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</w:tr>
    </w:tbl>
    <w:p w:rsidR="0087350C" w14:paraId="48FD3E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根据以上数据，估计入选表演方队的女生身高范围为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160</w:t>
      </w:r>
      <w:r>
        <w:rPr>
          <w:rFonts w:ascii="Times New Roman" w:eastAsia="新宋体" w:hAnsi="Times New Roman" w:hint="eastAsia"/>
          <w:szCs w:val="21"/>
          <w:u w:val="single"/>
        </w:rPr>
        <w:t>﹣</w:t>
      </w:r>
      <w:r>
        <w:rPr>
          <w:rFonts w:ascii="Times New Roman" w:eastAsia="新宋体" w:hAnsi="Times New Roman" w:hint="eastAsia"/>
          <w:szCs w:val="21"/>
          <w:u w:val="single"/>
        </w:rPr>
        <w:t>165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365B7C12" w14:textId="0D92ED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解：∵要选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名身高基本相同的女生组成表演方队，现从全校</w:t>
      </w:r>
      <w:r>
        <w:rPr>
          <w:rFonts w:ascii="Times New Roman" w:eastAsia="新宋体" w:hAnsi="Times New Roman" w:hint="eastAsia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名女生中随机抽取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人，</w:t>
      </w:r>
    </w:p>
    <w:p w:rsidR="0087350C" w14:paraId="6EB3A1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∴样本中身高在同一组的人数所占比例不小于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60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200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7C5982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∴样本中身高在同一组的人数不小于</w:t>
      </w:r>
      <w:r>
        <w:rPr>
          <w:rFonts w:ascii="Times New Roman" w:eastAsia="新宋体" w:hAnsi="Times New Roman" w:hint="eastAsia"/>
          <w:szCs w:val="21"/>
        </w:rPr>
        <w:t>40</w:t>
      </w:r>
      <m:oMath>
        <m:r>
          <w:rPr>
            <w:rFonts w:ascii="Cambria Math" w:eastAsia="新宋体" w:hAnsi="Cambria Math" w:hint="eastAsia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（人），</w:t>
      </w:r>
    </w:p>
    <w:p w:rsidR="0087350C" w14:paraId="10EAC0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∴估计入选表演方队的女生身高范围为</w:t>
      </w:r>
      <w:r>
        <w:rPr>
          <w:rFonts w:ascii="Times New Roman" w:eastAsia="新宋体" w:hAnsi="Times New Roman" w:hint="eastAsia"/>
          <w:szCs w:val="21"/>
        </w:rPr>
        <w:t>160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165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18DBD74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160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165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44DE1FC6" w14:textId="7E4C82E8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．魏晋时期，数学家刘徽利用如图所示的“青朱出入图”证明了勾股定理，其中四边形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AFIJ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BFGH</w:t>
      </w:r>
      <w:r>
        <w:rPr>
          <w:rFonts w:ascii="Times New Roman" w:eastAsia="新宋体" w:hAnsi="Times New Roman" w:hint="eastAsia"/>
          <w:szCs w:val="21"/>
        </w:rPr>
        <w:t>都是正方形．如果图中△</w:t>
      </w:r>
      <w:r>
        <w:rPr>
          <w:rFonts w:ascii="Times New Roman" w:eastAsia="新宋体" w:hAnsi="Times New Roman" w:hint="eastAsia"/>
          <w:i/>
          <w:szCs w:val="21"/>
        </w:rPr>
        <w:t>BCE</w:t>
      </w:r>
      <w:r>
        <w:rPr>
          <w:rFonts w:ascii="Times New Roman" w:eastAsia="新宋体" w:hAnsi="Times New Roman" w:hint="eastAsia"/>
          <w:szCs w:val="21"/>
        </w:rPr>
        <w:t>与△</w:t>
      </w:r>
      <w:r>
        <w:rPr>
          <w:rFonts w:ascii="Times New Roman" w:eastAsia="新宋体" w:hAnsi="Times New Roman" w:hint="eastAsia"/>
          <w:i/>
          <w:szCs w:val="21"/>
        </w:rPr>
        <w:t>FDE</w:t>
      </w:r>
      <w:r>
        <w:rPr>
          <w:rFonts w:ascii="Times New Roman" w:eastAsia="新宋体" w:hAnsi="Times New Roman" w:hint="eastAsia"/>
          <w:szCs w:val="21"/>
        </w:rPr>
        <w:t>的面积比为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，那么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GFI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  <w:u w:val="single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50C" w14:paraId="1875C1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490221" cy="2023876"/>
            <wp:effectExtent l="0" t="0" r="0" b="0"/>
            <wp:docPr id="28518310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83107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21" cy="202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0C" w14:paraId="787ECC6D" w14:textId="58BEE30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都是正方形，</w:t>
      </w:r>
    </w:p>
    <w:p w:rsidR="0087350C" w14:paraId="33756F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FDC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°＝∠</w:t>
      </w:r>
      <w:r>
        <w:rPr>
          <w:rFonts w:ascii="Times New Roman" w:eastAsia="新宋体" w:hAnsi="Times New Roman" w:hint="eastAsia"/>
          <w:i/>
          <w:szCs w:val="21"/>
        </w:rPr>
        <w:t>BCD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3B4B1AD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FED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CEB</w:t>
      </w:r>
      <w:r>
        <w:rPr>
          <w:rFonts w:ascii="Times New Roman" w:eastAsia="新宋体" w:hAnsi="Times New Roman" w:hint="eastAsia"/>
          <w:szCs w:val="21"/>
        </w:rPr>
        <w:t>，</w:t>
      </w:r>
    </w:p>
    <w:p w:rsidR="0087350C" w14:paraId="4B518A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BCE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FDE</w:t>
      </w:r>
      <w:r>
        <w:rPr>
          <w:rFonts w:ascii="Times New Roman" w:eastAsia="新宋体" w:hAnsi="Times New Roman" w:hint="eastAsia"/>
          <w:szCs w:val="21"/>
        </w:rPr>
        <w:t>，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https://d.book118.com/478023133044006042</w:t>
        </w:r>
      </w:hyperlink>
    </w:p>
    <w:p w:rsidR="0087350C">
      <w:pPr>
        <w:spacing w:line="360" w:lineRule="auto"/>
        <w:ind w:left="273" w:leftChars="130"/>
      </w:pPr>
    </w:p>
    <w:sectPr w:rsidSect="005C0A44">
      <w:footerReference w:type="default" r:id="rId34"/>
      <w:type w:val="nextPage"/>
      <w:pgSz w:w="11906" w:h="16838"/>
      <w:pgMar w:top="1134" w:right="1134" w:bottom="1134" w:left="1134" w:header="851" w:footer="992" w:gutter="0"/>
      <w:pgNumType w:start="12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paraId="4E4E331B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10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11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3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4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5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6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7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8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F6406A" w:rsidP="00F6406A" w14:textId="15C11DEF">
    <w:pPr>
      <w:pStyle w:val="Footer"/>
      <w:jc w:val="center"/>
      <w:rPr>
        <w:rFonts w:ascii="Times New Roman" w:hAnsi="Times New Roman" w:cs="Times New Roman"/>
        <w:sz w:val="13"/>
        <w:szCs w:val="13"/>
      </w:rPr>
    </w:pPr>
    <w:r w:rsidRPr="00F6406A">
      <w:rPr>
        <w:rFonts w:ascii="Times New Roman" w:hAnsi="Times New Roman" w:cs="Times New Roman"/>
        <w:sz w:val="13"/>
        <w:szCs w:val="13"/>
      </w:rPr>
      <w:t>第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PAGE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9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  <w:lang w:val="zh-CN"/>
      </w:rPr>
      <w:t>页（共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begin"/>
    </w:r>
    <w:r w:rsidRPr="00F6406A">
      <w:rPr>
        <w:rFonts w:ascii="Times New Roman" w:hAnsi="Times New Roman" w:cs="Times New Roman"/>
        <w:b/>
        <w:bCs/>
        <w:sz w:val="13"/>
        <w:szCs w:val="13"/>
      </w:rPr>
      <w:instrText>NUMPAGES</w:instrTex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separate"/>
    </w:r>
    <w:r w:rsidRPr="00F6406A">
      <w:rPr>
        <w:rFonts w:ascii="Times New Roman" w:hAnsi="Times New Roman" w:cs="Times New Roman"/>
        <w:b/>
        <w:bCs/>
        <w:sz w:val="13"/>
        <w:szCs w:val="13"/>
      </w:rPr>
      <w:t>12</w:t>
    </w:r>
    <w:r w:rsidRPr="00F6406A" w:rsidR="00DC38EC">
      <w:rPr>
        <w:rFonts w:ascii="Times New Roman" w:hAnsi="Times New Roman" w:cs="Times New Roman"/>
        <w:b/>
        <w:bCs/>
        <w:sz w:val="13"/>
        <w:szCs w:val="13"/>
      </w:rPr>
      <w:fldChar w:fldCharType="end"/>
    </w:r>
    <w:r w:rsidRPr="00F6406A">
      <w:rPr>
        <w:rFonts w:ascii="Times New Roman" w:hAnsi="Times New Roman" w:cs="Times New Roman"/>
        <w:sz w:val="13"/>
        <w:szCs w:val="13"/>
      </w:rPr>
      <w:t>页）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7028B"/>
    <w:rsid w:val="00496F35"/>
    <w:rsid w:val="004D6AA6"/>
    <w:rsid w:val="004E324E"/>
    <w:rsid w:val="004E732C"/>
    <w:rsid w:val="004F4D4E"/>
    <w:rsid w:val="00504026"/>
    <w:rsid w:val="00517B56"/>
    <w:rsid w:val="00533E8A"/>
    <w:rsid w:val="005B2ED4"/>
    <w:rsid w:val="005C0A4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350C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6406A"/>
    <w:rsid w:val="00F809D3"/>
    <w:rsid w:val="00FD37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F554"/>
  <w15:docId w15:val="{C27FA64B-32C7-4053-A1B5-E082171B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f0">
    <w:name w:val="af0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footer" Target="footer2.xml" /><Relationship Id="rId14" Type="http://schemas.openxmlformats.org/officeDocument/2006/relationships/image" Target="media/image8.png" /><Relationship Id="rId15" Type="http://schemas.openxmlformats.org/officeDocument/2006/relationships/footer" Target="footer3.xml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footer" Target="footer4.xml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footer" Target="footer5.xml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footer" Target="footer6.xml" /><Relationship Id="rId25" Type="http://schemas.openxmlformats.org/officeDocument/2006/relationships/image" Target="media/image15.png" /><Relationship Id="rId26" Type="http://schemas.openxmlformats.org/officeDocument/2006/relationships/footer" Target="footer7.xml" /><Relationship Id="rId27" Type="http://schemas.openxmlformats.org/officeDocument/2006/relationships/footer" Target="footer8.xml" /><Relationship Id="rId28" Type="http://schemas.openxmlformats.org/officeDocument/2006/relationships/image" Target="media/image16.png" /><Relationship Id="rId29" Type="http://schemas.openxmlformats.org/officeDocument/2006/relationships/image" Target="media/image17.png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footer" Target="footer10.xml" /><Relationship Id="rId32" Type="http://schemas.openxmlformats.org/officeDocument/2006/relationships/footer" Target="footer11.xml" /><Relationship Id="rId33" Type="http://schemas.openxmlformats.org/officeDocument/2006/relationships/hyperlink" Target="https://d.book118.com/478023133044006042" TargetMode="External" /><Relationship Id="rId34" Type="http://schemas.openxmlformats.org/officeDocument/2006/relationships/footer" Target="footer12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2129</Words>
  <Characters>12141</Characters>
  <Application>Microsoft Office Word</Application>
  <DocSecurity>0</DocSecurity>
  <Lines>101</Lines>
  <Paragraphs>28</Paragraphs>
  <ScaleCrop>false</ScaleCrop>
  <Company>菁优网</Company>
  <LinksUpToDate>false</LinksUpToDate>
  <CharactersWithSpaces>14242</CharactersWithSpaces>
  <SharedDoc>false</SharedDoc>
  <HyperlinkBase>http://schemas.openxmlformats.org/officeDocument/310050131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2023年北京市燕山区中考数学二模试卷</dc:title>
  <dc:creator>©2010-2024 jyeoo.com</dc:creator>
  <cp:keywords>jyeoo,菁优网</cp:keywords>
  <cp:lastModifiedBy>514247316@qq.com</cp:lastModifiedBy>
  <cp:revision>5</cp:revision>
  <cp:lastPrinted>2024-03-04T09:01:00Z</cp:lastPrinted>
  <dcterms:created xsi:type="dcterms:W3CDTF">2024-03-04T08:53:00Z</dcterms:created>
  <dcterms:modified xsi:type="dcterms:W3CDTF">2024-03-04T09:01:00Z</dcterms:modified>
</cp:coreProperties>
</file>