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Bodytext20"/>
        <w:keepNext w:val="0"/>
        <w:keepLines w:val="0"/>
        <w:framePr w:w="1937" w:h="871" w:hRule="atLeast" w:wrap="none" w:hAnchor="page" w:x="1476" w:y="1"/>
        <w:widowControl w:val="0"/>
        <w:shd w:val="clear" w:color="auto" w:fill="auto"/>
        <w:bidi w:val="0"/>
        <w:spacing w:before="0" w:after="6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ICS 65. 020. 99</w:t>
      </w:r>
    </w:p>
    <w:p>
      <w:pPr>
        <w:pStyle w:val="Bodytext20"/>
        <w:keepNext w:val="0"/>
        <w:keepLines w:val="0"/>
        <w:framePr w:w="1937" w:h="871" w:hRule="atLeast" w:wrap="none" w:hAnchor="page" w:x="1476" w:y="1"/>
        <w:widowControl w:val="0"/>
        <w:shd w:val="clear" w:color="auto" w:fill="auto"/>
        <w:bidi w:val="0"/>
        <w:spacing w:before="0" w:after="6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B65</w:t>
      </w:r>
    </w:p>
    <w:p>
      <w:pPr>
        <w:pStyle w:val="Bodytext20"/>
        <w:keepNext w:val="0"/>
        <w:keepLines w:val="0"/>
        <w:framePr w:w="1937" w:h="871" w:hRule="atLeast" w:wrap="none" w:hAnchor="page" w:x="1476" w:y="1"/>
        <w:widowControl w:val="0"/>
        <w:shd w:val="clear" w:color="auto" w:fill="auto"/>
        <w:bidi w:val="0"/>
        <w:spacing w:before="0" w:after="60" w:line="240" w:lineRule="auto"/>
        <w:ind w:left="0" w:right="0" w:firstLine="0"/>
        <w:jc w:val="left"/>
      </w:pPr>
      <w:r>
        <w:rPr>
          <w:rFonts w:ascii="SimSun" w:eastAsia="SimSun" w:hAnsi="SimSun" w:cs="SimSun"/>
          <w:b w:val="0"/>
          <w:bCs w:val="0"/>
          <w:color w:val="000000"/>
          <w:spacing w:val="0"/>
          <w:w w:val="100"/>
          <w:position w:val="0"/>
          <w:lang w:val="zh-TW" w:eastAsia="zh-TW" w:bidi="zh-TW"/>
        </w:rPr>
        <w:t>备案号:</w:t>
      </w:r>
      <w:r>
        <w:rPr>
          <w:rFonts w:ascii="Times New Roman" w:eastAsia="Times New Roman" w:hAnsi="Times New Roman" w:cs="Times New Roman"/>
          <w:color w:val="000000"/>
          <w:spacing w:val="0"/>
          <w:w w:val="100"/>
          <w:position w:val="0"/>
          <w:lang w:val="en-US" w:eastAsia="en-US" w:bidi="en-US"/>
        </w:rPr>
        <w:t>36651-2013</w:t>
      </w:r>
    </w:p>
    <w:p>
      <w:pPr>
        <w:pStyle w:val="Bodytext60"/>
        <w:keepNext w:val="0"/>
        <w:keepLines w:val="0"/>
        <w:framePr w:w="4594" w:h="569" w:hRule="atLeast" w:wrap="none" w:hAnchor="page" w:x="1519" w:y="1722"/>
        <w:widowControl w:val="0"/>
        <w:shd w:val="clear" w:color="auto" w:fill="auto"/>
        <w:bidi w:val="0"/>
        <w:spacing w:before="0" w:after="0" w:line="240" w:lineRule="auto"/>
        <w:ind w:left="0" w:right="0" w:firstLine="0"/>
        <w:jc w:val="left"/>
      </w:pPr>
      <w:r>
        <w:rPr>
          <w:color w:val="000000"/>
          <w:spacing w:val="0"/>
          <w:w w:val="100"/>
          <w:position w:val="0"/>
        </w:rPr>
        <w:t>内蒙古自治</w:t>
      </w:r>
    </w:p>
    <w:p>
      <w:pPr>
        <w:pStyle w:val="Heading110"/>
        <w:keepNext/>
        <w:keepLines/>
        <w:framePr w:w="4586" w:h="2606" w:hRule="atLeast" w:wrap="none" w:hAnchor="page" w:x="6631" w:y="347"/>
        <w:widowControl w:val="0"/>
        <w:shd w:val="clear" w:color="auto" w:fill="auto"/>
        <w:bidi w:val="0"/>
        <w:spacing w:before="0" w:line="240" w:lineRule="auto"/>
        <w:ind w:left="0" w:right="0" w:firstLine="0"/>
        <w:jc w:val="center"/>
      </w:pPr>
      <w:bookmarkStart w:id="0" w:name="bookmark0"/>
      <w:bookmarkStart w:id="1" w:name="bookmark1"/>
      <w:bookmarkStart w:id="2" w:name="bookmark2"/>
      <w:r>
        <w:rPr>
          <w:rFonts w:ascii="Times New Roman" w:eastAsia="Times New Roman" w:hAnsi="Times New Roman" w:cs="Times New Roman"/>
          <w:color w:val="000000"/>
          <w:spacing w:val="0"/>
          <w:w w:val="100"/>
          <w:position w:val="0"/>
          <w:lang w:val="en-US" w:eastAsia="en-US" w:bidi="en-US"/>
        </w:rPr>
        <w:t>DB15</w:t>
      </w:r>
      <w:bookmarkEnd w:id="0"/>
      <w:bookmarkEnd w:id="1"/>
      <w:bookmarkEnd w:id="2"/>
    </w:p>
    <w:p>
      <w:pPr>
        <w:pStyle w:val="Bodytext60"/>
        <w:keepNext w:val="0"/>
        <w:keepLines w:val="0"/>
        <w:framePr w:w="4586" w:h="2606" w:hRule="atLeast" w:wrap="none" w:hAnchor="page" w:x="6631" w:y="347"/>
        <w:widowControl w:val="0"/>
        <w:shd w:val="clear" w:color="auto" w:fill="auto"/>
        <w:bidi w:val="0"/>
        <w:spacing w:before="0" w:after="160" w:line="240" w:lineRule="auto"/>
        <w:ind w:left="0" w:right="0" w:firstLine="0"/>
        <w:jc w:val="center"/>
      </w:pPr>
      <w:r>
        <w:rPr>
          <w:color w:val="000000"/>
          <w:spacing w:val="0"/>
          <w:w w:val="100"/>
          <w:position w:val="0"/>
        </w:rPr>
        <w:t>区地方标准</w:t>
      </w:r>
    </w:p>
    <w:p>
      <w:pPr>
        <w:pStyle w:val="Bodytext70"/>
        <w:keepNext w:val="0"/>
        <w:keepLines w:val="0"/>
        <w:framePr w:w="4586" w:h="2606" w:hRule="atLeast" w:wrap="none" w:hAnchor="page" w:x="6631" w:y="347"/>
        <w:widowControl w:val="0"/>
        <w:shd w:val="clear" w:color="auto" w:fill="auto"/>
        <w:bidi w:val="0"/>
        <w:spacing w:before="0" w:line="240" w:lineRule="auto"/>
        <w:ind w:left="0" w:right="0" w:firstLine="0"/>
        <w:jc w:val="center"/>
      </w:pPr>
      <w:r>
        <w:rPr>
          <w:rFonts w:ascii="Times New Roman" w:eastAsia="Times New Roman" w:hAnsi="Times New Roman" w:cs="Times New Roman"/>
          <w:color w:val="000000"/>
          <w:spacing w:val="0"/>
          <w:w w:val="100"/>
          <w:position w:val="0"/>
          <w:lang w:val="en-US" w:eastAsia="en-US" w:bidi="en-US"/>
        </w:rPr>
        <w:t>a</w:t>
      </w:r>
    </w:p>
    <w:p>
      <w:pPr>
        <w:pStyle w:val="Bodytext30"/>
        <w:keepNext w:val="0"/>
        <w:keepLines w:val="0"/>
        <w:framePr w:w="4586" w:h="2606" w:hRule="atLeast" w:wrap="none" w:hAnchor="page" w:x="6631" w:y="347"/>
        <w:widowControl w:val="0"/>
        <w:shd w:val="clear" w:color="auto" w:fill="auto"/>
        <w:bidi w:val="0"/>
        <w:spacing w:before="0" w:after="160" w:line="240" w:lineRule="auto"/>
        <w:ind w:left="1600" w:right="0" w:firstLine="0"/>
        <w:jc w:val="left"/>
      </w:pPr>
      <w:r>
        <w:rPr>
          <w:rFonts w:ascii="Times New Roman" w:eastAsia="Times New Roman" w:hAnsi="Times New Roman" w:cs="Times New Roman"/>
          <w:color w:val="000000"/>
          <w:spacing w:val="0"/>
          <w:w w:val="100"/>
          <w:position w:val="0"/>
          <w:lang w:val="en-US" w:eastAsia="en-US" w:bidi="en-US"/>
        </w:rPr>
        <w:t>DB 15/T534—2013</w:t>
      </w:r>
    </w:p>
    <w:p>
      <w:pPr>
        <w:pStyle w:val="Heading210"/>
        <w:keepNext/>
        <w:keepLines/>
        <w:framePr w:w="7294" w:h="590" w:hRule="atLeast" w:wrap="none" w:hAnchor="page" w:x="2498" w:y="5876"/>
        <w:widowControl w:val="0"/>
        <w:shd w:val="clear" w:color="auto" w:fill="auto"/>
        <w:bidi w:val="0"/>
        <w:spacing w:before="0" w:after="0" w:line="240" w:lineRule="auto"/>
        <w:ind w:left="0" w:right="0" w:firstLine="0"/>
        <w:jc w:val="left"/>
      </w:pPr>
      <w:bookmarkStart w:id="3" w:name="bookmark3"/>
      <w:bookmarkStart w:id="4" w:name="bookmark4"/>
      <w:bookmarkStart w:id="5" w:name="bookmark5"/>
      <w:r>
        <w:rPr>
          <w:color w:val="000000"/>
          <w:spacing w:val="0"/>
          <w:w w:val="100"/>
          <w:position w:val="0"/>
        </w:rPr>
        <w:t>森林资源资产评估核查技术规程</w:t>
      </w:r>
      <w:bookmarkEnd w:id="3"/>
      <w:bookmarkEnd w:id="4"/>
      <w:bookmarkEnd w:id="5"/>
    </w:p>
    <w:p>
      <w:pPr>
        <w:pStyle w:val="Bodytext30"/>
        <w:keepNext w:val="0"/>
        <w:keepLines w:val="0"/>
        <w:framePr w:w="6142" w:h="353" w:hRule="atLeast" w:wrap="none" w:hAnchor="page" w:x="3067" w:y="6884"/>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Technical regulations for forest resources assets check</w:t>
      </w:r>
    </w:p>
    <w:p>
      <w:pPr>
        <w:pStyle w:val="Bodytext30"/>
        <w:keepNext w:val="0"/>
        <w:keepLines w:val="0"/>
        <w:framePr w:w="2066" w:h="360" w:hRule="atLeast" w:wrap="none" w:hAnchor="page" w:x="1490" w:y="13631"/>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2013-1-10 </w:t>
      </w:r>
      <w:r>
        <w:rPr>
          <w:rFonts w:ascii="SimSun" w:eastAsia="SimSun" w:hAnsi="SimSun" w:cs="SimSun"/>
          <w:color w:val="000000"/>
          <w:spacing w:val="0"/>
          <w:w w:val="100"/>
          <w:position w:val="0"/>
          <w:lang w:val="zh-TW" w:eastAsia="zh-TW" w:bidi="zh-TW"/>
        </w:rPr>
        <w:t>发布</w:t>
      </w:r>
    </w:p>
    <w:p>
      <w:pPr>
        <w:pStyle w:val="Bodytext30"/>
        <w:keepNext w:val="0"/>
        <w:keepLines w:val="0"/>
        <w:framePr w:w="2218" w:h="360" w:hRule="atLeast" w:wrap="none" w:hAnchor="page" w:x="8921" w:y="13623"/>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2013-3-10 </w:t>
      </w:r>
      <w:r>
        <w:rPr>
          <w:rFonts w:ascii="SimSun" w:eastAsia="SimSun" w:hAnsi="SimSun" w:cs="SimSun"/>
          <w:color w:val="000000"/>
          <w:spacing w:val="0"/>
          <w:w w:val="100"/>
          <w:position w:val="0"/>
          <w:lang w:val="zh-TW" w:eastAsia="zh-TW" w:bidi="zh-TW"/>
        </w:rPr>
        <w:t>实施</w:t>
      </w:r>
    </w:p>
    <w:p>
      <w:pPr>
        <w:pStyle w:val="Heading310"/>
        <w:keepNext/>
        <w:keepLines/>
        <w:framePr w:w="5350" w:h="382" w:hRule="atLeast" w:wrap="none" w:hAnchor="page" w:x="2506" w:y="14718"/>
        <w:widowControl w:val="0"/>
        <w:shd w:val="clear" w:color="auto" w:fill="auto"/>
        <w:bidi w:val="0"/>
        <w:spacing w:before="0" w:after="0" w:line="240" w:lineRule="auto"/>
        <w:ind w:left="0" w:right="0" w:firstLine="0"/>
        <w:jc w:val="left"/>
      </w:pPr>
      <w:bookmarkStart w:id="6" w:name="bookmark6"/>
      <w:bookmarkStart w:id="7" w:name="bookmark7"/>
      <w:bookmarkStart w:id="8" w:name="bookmark8"/>
      <w:r>
        <w:rPr>
          <w:color w:val="000000"/>
          <w:spacing w:val="0"/>
          <w:w w:val="100"/>
          <w:position w:val="0"/>
        </w:rPr>
        <w:t>内蒙古自治区质量技术监督局</w:t>
      </w:r>
      <w:bookmarkEnd w:id="6"/>
      <w:bookmarkEnd w:id="7"/>
      <w:bookmarkEnd w:id="8"/>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after="697" w:line="1" w:lineRule="exact"/>
      </w:pPr>
    </w:p>
    <w:p>
      <w:pPr>
        <w:widowControl w:val="0"/>
        <w:spacing w:line="1" w:lineRule="exact"/>
        <w:sectPr>
          <w:pgSz w:w="11900" w:h="16840"/>
          <w:pgMar w:top="533" w:right="683" w:bottom="533" w:left="1475" w:header="105" w:footer="105" w:gutter="0"/>
          <w:pgNumType w:start="1"/>
          <w:cols w:space="720"/>
          <w:noEndnote/>
          <w:rtlGutter w:val="0"/>
          <w:docGrid w:linePitch="360"/>
        </w:sectPr>
      </w:pPr>
    </w:p>
    <w:p>
      <w:pPr>
        <w:pStyle w:val="Heading310"/>
        <w:keepNext/>
        <w:keepLines/>
        <w:widowControl w:val="0"/>
        <w:shd w:val="clear" w:color="auto" w:fill="auto"/>
        <w:bidi w:val="0"/>
        <w:spacing w:before="0" w:after="0" w:line="240" w:lineRule="auto"/>
        <w:ind w:left="0" w:right="0" w:firstLine="0"/>
        <w:jc w:val="center"/>
      </w:pPr>
      <w:bookmarkStart w:id="9" w:name="bookmark10"/>
      <w:bookmarkStart w:id="10" w:name="bookmark11"/>
      <w:bookmarkStart w:id="11" w:name="bookmark9"/>
      <w:r>
        <w:rPr>
          <w:color w:val="000000"/>
          <w:spacing w:val="0"/>
          <w:w w:val="100"/>
          <w:position w:val="0"/>
        </w:rPr>
        <w:t>目次</w:t>
      </w:r>
      <w:bookmarkEnd w:id="9"/>
      <w:bookmarkEnd w:id="10"/>
      <w:bookmarkEnd w:id="11"/>
    </w:p>
    <w:p>
      <w:pPr>
        <w:pStyle w:val="Tableofcontents10"/>
        <w:keepNext w:val="0"/>
        <w:keepLines w:val="0"/>
        <w:widowControl w:val="0"/>
        <w:shd w:val="clear" w:color="auto" w:fill="auto"/>
        <w:tabs>
          <w:tab w:val="right" w:leader="dot" w:pos="9013"/>
        </w:tabs>
        <w:bidi w:val="0"/>
        <w:spacing w:before="0" w:line="240" w:lineRule="auto"/>
        <w:ind w:left="0" w:right="0" w:firstLine="0"/>
        <w:jc w:val="both"/>
      </w:pPr>
      <w:r>
        <w:fldChar w:fldCharType="begin"/>
      </w:r>
      <w:r>
        <w:instrText xml:space="preserve"> TOC \o "1-5" \h \z </w:instrText>
      </w:r>
      <w:r>
        <w:fldChar w:fldCharType="separate"/>
      </w:r>
      <w:r>
        <w:rPr>
          <w:rFonts w:ascii="Times New Roman" w:eastAsia="Times New Roman" w:hAnsi="Times New Roman" w:cs="Times New Roman"/>
          <w:b/>
          <w:bCs/>
          <w:color w:val="000000"/>
          <w:spacing w:val="0"/>
          <w:w w:val="100"/>
          <w:position w:val="0"/>
        </w:rPr>
        <w:t>1</w:t>
      </w:r>
      <w:r>
        <w:rPr>
          <w:color w:val="000000"/>
          <w:spacing w:val="0"/>
          <w:w w:val="100"/>
          <w:position w:val="0"/>
        </w:rPr>
        <w:t>范围</w:t>
      </w:r>
      <w:r>
        <w:rPr>
          <w:color w:val="000000"/>
          <w:spacing w:val="0"/>
          <w:w w:val="100"/>
          <w:position w:val="0"/>
          <w:lang w:val="en-US" w:eastAsia="en-US" w:bidi="en-US"/>
        </w:rPr>
        <w:tab/>
      </w:r>
      <w:r>
        <w:rPr>
          <w:rFonts w:ascii="Times New Roman" w:eastAsia="Times New Roman" w:hAnsi="Times New Roman" w:cs="Times New Roman"/>
          <w:b/>
          <w:bCs/>
          <w:color w:val="000000"/>
          <w:spacing w:val="0"/>
          <w:w w:val="100"/>
          <w:position w:val="0"/>
        </w:rPr>
        <w:t>1</w:t>
      </w:r>
    </w:p>
    <w:p>
      <w:pPr>
        <w:pStyle w:val="Tableofcontents10"/>
        <w:keepNext w:val="0"/>
        <w:keepLines w:val="0"/>
        <w:widowControl w:val="0"/>
        <w:shd w:val="clear" w:color="auto" w:fill="auto"/>
        <w:tabs>
          <w:tab w:val="left" w:leader="dot" w:pos="7884"/>
          <w:tab w:val="left" w:pos="8834"/>
        </w:tabs>
        <w:bidi w:val="0"/>
        <w:spacing w:before="0" w:line="240" w:lineRule="auto"/>
        <w:ind w:left="0" w:right="0" w:firstLine="0"/>
        <w:jc w:val="both"/>
      </w:pPr>
      <w:r>
        <w:rPr>
          <w:rFonts w:ascii="Times New Roman" w:eastAsia="Times New Roman" w:hAnsi="Times New Roman" w:cs="Times New Roman"/>
          <w:b/>
          <w:bCs/>
          <w:color w:val="000000"/>
          <w:spacing w:val="0"/>
          <w:w w:val="100"/>
          <w:position w:val="0"/>
        </w:rPr>
        <w:t>2</w:t>
      </w:r>
      <w:r>
        <w:rPr>
          <w:color w:val="000000"/>
          <w:spacing w:val="0"/>
          <w:w w:val="100"/>
          <w:position w:val="0"/>
        </w:rPr>
        <w:t>规范性引用文件</w:t>
      </w:r>
      <w:r>
        <w:rPr>
          <w:color w:val="000000"/>
          <w:spacing w:val="0"/>
          <w:w w:val="100"/>
          <w:position w:val="0"/>
          <w:lang w:val="en-US" w:eastAsia="en-US" w:bidi="en-US"/>
        </w:rPr>
        <w:tab/>
      </w:r>
      <w:r>
        <w:rPr>
          <w:rFonts w:ascii="Times New Roman" w:eastAsia="Times New Roman" w:hAnsi="Times New Roman" w:cs="Times New Roman"/>
          <w:b/>
          <w:bCs/>
          <w:color w:val="000000"/>
          <w:spacing w:val="0"/>
          <w:w w:val="100"/>
          <w:position w:val="0"/>
        </w:rPr>
        <w:t>:</w:t>
      </w:r>
      <w:r>
        <w:rPr>
          <w:b/>
          <w:bCs/>
          <w:u w:val="single"/>
        </w:rPr>
        <w:t xml:space="preserve"> </w:t>
        <w:tab/>
      </w:r>
      <w:r>
        <w:rPr>
          <w:rFonts w:ascii="Times New Roman" w:eastAsia="Times New Roman" w:hAnsi="Times New Roman" w:cs="Times New Roman"/>
          <w:b/>
          <w:bCs/>
          <w:color w:val="000000"/>
          <w:spacing w:val="0"/>
          <w:w w:val="100"/>
          <w:position w:val="0"/>
          <w:lang w:val="en-US" w:eastAsia="en-US" w:bidi="en-US"/>
        </w:rPr>
        <w:t>.1</w:t>
      </w:r>
    </w:p>
    <w:p>
      <w:pPr>
        <w:pStyle w:val="Tableofcontents10"/>
        <w:keepNext w:val="0"/>
        <w:keepLines w:val="0"/>
        <w:widowControl w:val="0"/>
        <w:shd w:val="clear" w:color="auto" w:fill="auto"/>
        <w:tabs>
          <w:tab w:val="right" w:leader="dot" w:pos="9013"/>
        </w:tabs>
        <w:bidi w:val="0"/>
        <w:spacing w:before="0" w:line="240" w:lineRule="auto"/>
        <w:ind w:left="0" w:right="0" w:firstLine="0"/>
        <w:jc w:val="both"/>
      </w:pPr>
      <w:r>
        <w:rPr>
          <w:rFonts w:ascii="Times New Roman" w:eastAsia="Times New Roman" w:hAnsi="Times New Roman" w:cs="Times New Roman"/>
          <w:b/>
          <w:bCs/>
          <w:color w:val="000000"/>
          <w:spacing w:val="0"/>
          <w:w w:val="100"/>
          <w:position w:val="0"/>
        </w:rPr>
        <w:t>3</w:t>
      </w:r>
      <w:r>
        <w:rPr>
          <w:color w:val="000000"/>
          <w:spacing w:val="0"/>
          <w:w w:val="100"/>
          <w:position w:val="0"/>
        </w:rPr>
        <w:t>术语和定义</w:t>
      </w:r>
      <w:r>
        <w:rPr>
          <w:color w:val="000000"/>
          <w:spacing w:val="0"/>
          <w:w w:val="100"/>
          <w:position w:val="0"/>
          <w:lang w:val="en-US" w:eastAsia="en-US" w:bidi="en-US"/>
        </w:rPr>
        <w:tab/>
      </w:r>
      <w:r>
        <w:rPr>
          <w:rFonts w:ascii="Times New Roman" w:eastAsia="Times New Roman" w:hAnsi="Times New Roman" w:cs="Times New Roman"/>
          <w:b/>
          <w:bCs/>
          <w:color w:val="000000"/>
          <w:spacing w:val="0"/>
          <w:w w:val="100"/>
          <w:position w:val="0"/>
        </w:rPr>
        <w:t>1</w:t>
      </w:r>
    </w:p>
    <w:p>
      <w:pPr>
        <w:pStyle w:val="Tableofcontents10"/>
        <w:keepNext w:val="0"/>
        <w:keepLines w:val="0"/>
        <w:widowControl w:val="0"/>
        <w:shd w:val="clear" w:color="auto" w:fill="auto"/>
        <w:tabs>
          <w:tab w:val="right" w:leader="dot" w:pos="9013"/>
        </w:tabs>
        <w:bidi w:val="0"/>
        <w:spacing w:before="0" w:line="240" w:lineRule="auto"/>
        <w:ind w:left="0" w:right="0" w:firstLine="0"/>
        <w:jc w:val="both"/>
      </w:pPr>
      <w:r>
        <w:rPr>
          <w:rFonts w:ascii="Times New Roman" w:eastAsia="Times New Roman" w:hAnsi="Times New Roman" w:cs="Times New Roman"/>
          <w:b/>
          <w:bCs/>
          <w:color w:val="000000"/>
          <w:spacing w:val="0"/>
          <w:w w:val="100"/>
          <w:position w:val="0"/>
        </w:rPr>
        <w:t>4</w:t>
      </w:r>
      <w:r>
        <w:rPr>
          <w:color w:val="000000"/>
          <w:spacing w:val="0"/>
          <w:w w:val="100"/>
          <w:position w:val="0"/>
        </w:rPr>
        <w:t>森林资源资产清单要求</w:t>
      </w:r>
      <w:r>
        <w:rPr>
          <w:color w:val="000000"/>
          <w:spacing w:val="0"/>
          <w:w w:val="100"/>
          <w:position w:val="0"/>
          <w:lang w:val="en-US" w:eastAsia="en-US" w:bidi="en-US"/>
        </w:rPr>
        <w:tab/>
      </w:r>
      <w:r>
        <w:rPr>
          <w:rFonts w:ascii="Times New Roman" w:eastAsia="Times New Roman" w:hAnsi="Times New Roman" w:cs="Times New Roman"/>
          <w:b/>
          <w:bCs/>
          <w:color w:val="000000"/>
          <w:spacing w:val="0"/>
          <w:w w:val="100"/>
          <w:position w:val="0"/>
        </w:rPr>
        <w:t>2</w:t>
      </w:r>
    </w:p>
    <w:p>
      <w:pPr>
        <w:pStyle w:val="Tableofcontents10"/>
        <w:keepNext w:val="0"/>
        <w:keepLines w:val="0"/>
        <w:widowControl w:val="0"/>
        <w:shd w:val="clear" w:color="auto" w:fill="auto"/>
        <w:tabs>
          <w:tab w:val="left" w:leader="dot" w:pos="1208"/>
          <w:tab w:val="right" w:leader="dot" w:pos="9013"/>
        </w:tabs>
        <w:bidi w:val="0"/>
        <w:spacing w:before="0" w:line="240" w:lineRule="auto"/>
        <w:ind w:left="0" w:right="0" w:firstLine="0"/>
        <w:jc w:val="both"/>
      </w:pPr>
      <w:r>
        <w:rPr>
          <w:rFonts w:ascii="Times New Roman" w:eastAsia="Times New Roman" w:hAnsi="Times New Roman" w:cs="Times New Roman"/>
          <w:b/>
          <w:bCs/>
          <w:color w:val="000000"/>
          <w:spacing w:val="0"/>
          <w:w w:val="100"/>
          <w:position w:val="0"/>
        </w:rPr>
        <w:t>5</w:t>
      </w:r>
      <w:r>
        <w:rPr>
          <w:color w:val="000000"/>
          <w:spacing w:val="0"/>
          <w:w w:val="100"/>
          <w:position w:val="0"/>
        </w:rPr>
        <w:t>核查步骤</w:t>
      </w:r>
      <w:r>
        <w:rPr>
          <w:color w:val="000000"/>
          <w:spacing w:val="0"/>
          <w:w w:val="100"/>
          <w:position w:val="0"/>
          <w:lang w:val="en-US" w:eastAsia="en-US" w:bidi="en-US"/>
        </w:rPr>
        <w:tab/>
        <w:tab/>
        <w:t xml:space="preserve">  </w:t>
      </w:r>
      <w:r>
        <w:rPr>
          <w:rFonts w:ascii="Times New Roman" w:eastAsia="Times New Roman" w:hAnsi="Times New Roman" w:cs="Times New Roman"/>
          <w:b/>
          <w:bCs/>
          <w:color w:val="000000"/>
          <w:spacing w:val="0"/>
          <w:w w:val="100"/>
          <w:position w:val="0"/>
        </w:rPr>
        <w:t>3</w:t>
      </w:r>
    </w:p>
    <w:p>
      <w:pPr>
        <w:pStyle w:val="Tableofcontents10"/>
        <w:keepNext w:val="0"/>
        <w:keepLines w:val="0"/>
        <w:widowControl w:val="0"/>
        <w:shd w:val="clear" w:color="auto" w:fill="auto"/>
        <w:tabs>
          <w:tab w:val="left" w:leader="dot" w:pos="1687"/>
          <w:tab w:val="left" w:leader="dot" w:pos="1935"/>
          <w:tab w:val="right" w:leader="dot" w:pos="9013"/>
        </w:tabs>
        <w:bidi w:val="0"/>
        <w:spacing w:before="0" w:line="240" w:lineRule="auto"/>
        <w:ind w:left="0" w:right="0" w:firstLine="0"/>
        <w:jc w:val="both"/>
      </w:pPr>
      <w:r>
        <w:rPr>
          <w:rFonts w:ascii="Times New Roman" w:eastAsia="Times New Roman" w:hAnsi="Times New Roman" w:cs="Times New Roman"/>
          <w:b/>
          <w:bCs/>
          <w:color w:val="000000"/>
          <w:spacing w:val="0"/>
          <w:w w:val="100"/>
          <w:position w:val="0"/>
        </w:rPr>
        <w:t>6</w:t>
      </w:r>
      <w:r>
        <w:rPr>
          <w:color w:val="000000"/>
          <w:spacing w:val="0"/>
          <w:w w:val="100"/>
          <w:position w:val="0"/>
        </w:rPr>
        <w:t>核查方法</w:t>
      </w:r>
      <w:r>
        <w:rPr>
          <w:color w:val="000000"/>
          <w:spacing w:val="0"/>
          <w:w w:val="100"/>
          <w:position w:val="0"/>
          <w:lang w:val="en-US" w:eastAsia="en-US" w:bidi="en-US"/>
        </w:rPr>
        <w:tab/>
        <w:tab/>
        <w:tab/>
        <w:t xml:space="preserve">  </w:t>
      </w:r>
      <w:r>
        <w:rPr>
          <w:rFonts w:ascii="Times New Roman" w:eastAsia="Times New Roman" w:hAnsi="Times New Roman" w:cs="Times New Roman"/>
          <w:b/>
          <w:bCs/>
          <w:color w:val="000000"/>
          <w:spacing w:val="0"/>
          <w:w w:val="100"/>
          <w:position w:val="0"/>
        </w:rPr>
        <w:t>3</w:t>
      </w:r>
    </w:p>
    <w:p>
      <w:pPr>
        <w:pStyle w:val="Tableofcontents10"/>
        <w:keepNext w:val="0"/>
        <w:keepLines w:val="0"/>
        <w:widowControl w:val="0"/>
        <w:shd w:val="clear" w:color="auto" w:fill="auto"/>
        <w:tabs>
          <w:tab w:val="right" w:leader="dot" w:pos="9013"/>
        </w:tabs>
        <w:bidi w:val="0"/>
        <w:spacing w:before="0" w:line="240" w:lineRule="auto"/>
        <w:ind w:left="0" w:right="0" w:firstLine="0"/>
        <w:jc w:val="both"/>
      </w:pPr>
      <w:r>
        <w:rPr>
          <w:i/>
          <w:iCs/>
          <w:color w:val="000000"/>
          <w:spacing w:val="0"/>
          <w:w w:val="100"/>
          <w:position w:val="0"/>
        </w:rPr>
        <w:t>7</w:t>
      </w:r>
      <w:r>
        <w:rPr>
          <w:color w:val="000000"/>
          <w:spacing w:val="0"/>
          <w:w w:val="100"/>
          <w:position w:val="0"/>
        </w:rPr>
        <w:t>核查精度</w:t>
      </w:r>
      <w:r>
        <w:rPr>
          <w:color w:val="000000"/>
          <w:spacing w:val="0"/>
          <w:w w:val="100"/>
          <w:position w:val="0"/>
          <w:lang w:val="en-US" w:eastAsia="en-US" w:bidi="en-US"/>
        </w:rPr>
        <w:tab/>
      </w:r>
      <w:r>
        <w:rPr>
          <w:rFonts w:ascii="Times New Roman" w:eastAsia="Times New Roman" w:hAnsi="Times New Roman" w:cs="Times New Roman"/>
          <w:b/>
          <w:bCs/>
          <w:color w:val="000000"/>
          <w:spacing w:val="0"/>
          <w:w w:val="100"/>
          <w:position w:val="0"/>
        </w:rPr>
        <w:t>4</w:t>
      </w:r>
    </w:p>
    <w:p>
      <w:pPr>
        <w:pStyle w:val="Tableofcontents10"/>
        <w:keepNext w:val="0"/>
        <w:keepLines w:val="0"/>
        <w:widowControl w:val="0"/>
        <w:shd w:val="clear" w:color="auto" w:fill="auto"/>
        <w:tabs>
          <w:tab w:val="left" w:leader="dot" w:pos="2254"/>
          <w:tab w:val="right" w:leader="dot" w:pos="7250"/>
          <w:tab w:val="right" w:leader="dot" w:pos="9013"/>
        </w:tabs>
        <w:bidi w:val="0"/>
        <w:spacing w:before="0" w:line="240" w:lineRule="auto"/>
        <w:ind w:left="0" w:right="0" w:firstLine="0"/>
        <w:jc w:val="both"/>
      </w:pPr>
      <w:r>
        <w:rPr>
          <w:rFonts w:ascii="Times New Roman" w:eastAsia="Times New Roman" w:hAnsi="Times New Roman" w:cs="Times New Roman"/>
          <w:b/>
          <w:bCs/>
          <w:color w:val="000000"/>
          <w:spacing w:val="0"/>
          <w:w w:val="100"/>
          <w:position w:val="0"/>
        </w:rPr>
        <w:t>8</w:t>
      </w:r>
      <w:r>
        <w:rPr>
          <w:color w:val="000000"/>
          <w:spacing w:val="0"/>
          <w:w w:val="100"/>
          <w:position w:val="0"/>
        </w:rPr>
        <w:t>核查因子记载</w:t>
      </w:r>
      <w:r>
        <w:rPr>
          <w:color w:val="000000"/>
          <w:spacing w:val="0"/>
          <w:w w:val="100"/>
          <w:position w:val="0"/>
          <w:lang w:val="en-US" w:eastAsia="en-US" w:bidi="en-US"/>
        </w:rPr>
        <w:tab/>
      </w:r>
      <w:r>
        <w:rPr>
          <w:color w:val="000000"/>
          <w:spacing w:val="0"/>
          <w:w w:val="100"/>
          <w:position w:val="0"/>
        </w:rPr>
        <w:t>:</w:t>
      </w:r>
      <w:r>
        <w:rPr>
          <w:color w:val="000000"/>
          <w:spacing w:val="0"/>
          <w:w w:val="100"/>
          <w:position w:val="0"/>
          <w:lang w:val="en-US" w:eastAsia="en-US" w:bidi="en-US"/>
        </w:rPr>
        <w:tab/>
      </w:r>
      <w:r>
        <w:rPr>
          <w:color w:val="000000"/>
          <w:spacing w:val="0"/>
          <w:w w:val="100"/>
          <w:position w:val="0"/>
        </w:rPr>
        <w:t>:</w:t>
      </w:r>
      <w:r>
        <w:rPr>
          <w:color w:val="000000"/>
          <w:spacing w:val="0"/>
          <w:w w:val="100"/>
          <w:position w:val="0"/>
          <w:lang w:val="en-US" w:eastAsia="en-US" w:bidi="en-US"/>
        </w:rPr>
        <w:tab/>
      </w:r>
      <w:r>
        <w:rPr>
          <w:rFonts w:ascii="Times New Roman" w:eastAsia="Times New Roman" w:hAnsi="Times New Roman" w:cs="Times New Roman"/>
          <w:b/>
          <w:bCs/>
          <w:color w:val="000000"/>
          <w:spacing w:val="0"/>
          <w:w w:val="100"/>
          <w:position w:val="0"/>
        </w:rPr>
        <w:t>4</w:t>
      </w:r>
    </w:p>
    <w:p>
      <w:pPr>
        <w:pStyle w:val="Tableofcontents10"/>
        <w:keepNext w:val="0"/>
        <w:keepLines w:val="0"/>
        <w:widowControl w:val="0"/>
        <w:shd w:val="clear" w:color="auto" w:fill="auto"/>
        <w:tabs>
          <w:tab w:val="left" w:leader="dot" w:pos="1512"/>
          <w:tab w:val="left" w:leader="dot" w:pos="1734"/>
          <w:tab w:val="right" w:leader="dot" w:pos="9013"/>
        </w:tabs>
        <w:bidi w:val="0"/>
        <w:spacing w:before="0" w:line="240" w:lineRule="auto"/>
        <w:ind w:left="0" w:right="0" w:firstLine="0"/>
        <w:jc w:val="both"/>
      </w:pPr>
      <w:r>
        <w:rPr>
          <w:rFonts w:ascii="Times New Roman" w:eastAsia="Times New Roman" w:hAnsi="Times New Roman" w:cs="Times New Roman"/>
          <w:b/>
          <w:bCs/>
          <w:color w:val="000000"/>
          <w:spacing w:val="0"/>
          <w:w w:val="100"/>
          <w:position w:val="0"/>
        </w:rPr>
        <w:t>9</w:t>
      </w:r>
      <w:r>
        <w:rPr>
          <w:color w:val="000000"/>
          <w:spacing w:val="0"/>
          <w:w w:val="100"/>
          <w:position w:val="0"/>
        </w:rPr>
        <w:t>图件编絵</w:t>
      </w:r>
      <w:r>
        <w:rPr>
          <w:color w:val="000000"/>
          <w:spacing w:val="0"/>
          <w:w w:val="100"/>
          <w:position w:val="0"/>
          <w:lang w:val="en-US" w:eastAsia="en-US" w:bidi="en-US"/>
        </w:rPr>
        <w:tab/>
        <w:tab/>
        <w:tab/>
      </w:r>
      <w:r>
        <w:rPr>
          <w:rFonts w:ascii="Times New Roman" w:eastAsia="Times New Roman" w:hAnsi="Times New Roman" w:cs="Times New Roman"/>
          <w:b/>
          <w:bCs/>
          <w:color w:val="000000"/>
          <w:spacing w:val="0"/>
          <w:w w:val="100"/>
          <w:position w:val="0"/>
        </w:rPr>
        <w:t>5</w:t>
      </w:r>
    </w:p>
    <w:p>
      <w:pPr>
        <w:pStyle w:val="Tableofcontents10"/>
        <w:keepNext w:val="0"/>
        <w:keepLines w:val="0"/>
        <w:widowControl w:val="0"/>
        <w:shd w:val="clear" w:color="auto" w:fill="auto"/>
        <w:tabs>
          <w:tab w:val="right" w:leader="dot" w:pos="9013"/>
        </w:tabs>
        <w:bidi w:val="0"/>
        <w:spacing w:before="0" w:line="240" w:lineRule="auto"/>
        <w:ind w:left="0" w:right="0" w:firstLine="0"/>
        <w:jc w:val="both"/>
      </w:pPr>
      <w:r>
        <w:rPr>
          <w:rFonts w:ascii="Times New Roman" w:eastAsia="Times New Roman" w:hAnsi="Times New Roman" w:cs="Times New Roman"/>
          <w:b/>
          <w:bCs/>
          <w:color w:val="000000"/>
          <w:spacing w:val="0"/>
          <w:w w:val="100"/>
          <w:position w:val="0"/>
        </w:rPr>
        <w:t>10</w:t>
      </w:r>
      <w:r>
        <w:rPr>
          <w:color w:val="000000"/>
          <w:spacing w:val="0"/>
          <w:w w:val="100"/>
          <w:position w:val="0"/>
        </w:rPr>
        <w:t>核查成果</w:t>
      </w:r>
      <w:r>
        <w:rPr>
          <w:color w:val="000000"/>
          <w:spacing w:val="0"/>
          <w:w w:val="100"/>
          <w:position w:val="0"/>
          <w:lang w:val="en-US" w:eastAsia="en-US" w:bidi="en-US"/>
        </w:rPr>
        <w:tab/>
      </w:r>
      <w:r>
        <w:rPr>
          <w:rFonts w:ascii="Times New Roman" w:eastAsia="Times New Roman" w:hAnsi="Times New Roman" w:cs="Times New Roman"/>
          <w:b/>
          <w:bCs/>
          <w:color w:val="000000"/>
          <w:spacing w:val="0"/>
          <w:w w:val="100"/>
          <w:position w:val="0"/>
        </w:rPr>
        <w:t>5</w:t>
      </w:r>
    </w:p>
    <w:p>
      <w:pPr>
        <w:pStyle w:val="Tableofcontents10"/>
        <w:keepNext w:val="0"/>
        <w:keepLines w:val="0"/>
        <w:widowControl w:val="0"/>
        <w:shd w:val="clear" w:color="auto" w:fill="auto"/>
        <w:tabs>
          <w:tab w:val="right" w:leader="dot" w:pos="9013"/>
        </w:tabs>
        <w:bidi w:val="0"/>
        <w:spacing w:before="0" w:line="240" w:lineRule="auto"/>
        <w:ind w:left="0" w:right="0" w:firstLine="0"/>
        <w:jc w:val="both"/>
      </w:pPr>
      <w:r>
        <w:rPr>
          <w:color w:val="000000"/>
          <w:spacing w:val="0"/>
          <w:w w:val="100"/>
          <w:position w:val="0"/>
        </w:rPr>
        <w:t>附录</w:t>
      </w:r>
      <w:r>
        <w:rPr>
          <w:rFonts w:ascii="Times New Roman" w:eastAsia="Times New Roman" w:hAnsi="Times New Roman" w:cs="Times New Roman"/>
          <w:b/>
          <w:bCs/>
          <w:color w:val="000000"/>
          <w:spacing w:val="0"/>
          <w:w w:val="100"/>
          <w:position w:val="0"/>
          <w:lang w:val="en-US" w:eastAsia="en-US" w:bidi="en-US"/>
        </w:rPr>
        <w:t xml:space="preserve">A </w:t>
      </w:r>
      <w:r>
        <w:rPr>
          <w:color w:val="000000"/>
          <w:spacing w:val="0"/>
          <w:w w:val="100"/>
          <w:position w:val="0"/>
        </w:rPr>
        <w:t>（规范性附录）森林资源资产核查步骤</w:t>
      </w:r>
      <w:r>
        <w:rPr>
          <w:color w:val="000000"/>
          <w:spacing w:val="0"/>
          <w:w w:val="100"/>
          <w:position w:val="0"/>
          <w:lang w:val="en-US" w:eastAsia="en-US" w:bidi="en-US"/>
        </w:rPr>
        <w:tab/>
      </w:r>
      <w:r>
        <w:rPr>
          <w:rFonts w:ascii="Times New Roman" w:eastAsia="Times New Roman" w:hAnsi="Times New Roman" w:cs="Times New Roman"/>
          <w:b/>
          <w:bCs/>
          <w:color w:val="000000"/>
          <w:spacing w:val="0"/>
          <w:w w:val="100"/>
          <w:position w:val="0"/>
        </w:rPr>
        <w:t>7</w:t>
      </w:r>
    </w:p>
    <w:p>
      <w:pPr>
        <w:pStyle w:val="Tableofcontents10"/>
        <w:keepNext w:val="0"/>
        <w:keepLines w:val="0"/>
        <w:widowControl w:val="0"/>
        <w:shd w:val="clear" w:color="auto" w:fill="auto"/>
        <w:tabs>
          <w:tab w:val="right" w:leader="dot" w:pos="9013"/>
        </w:tabs>
        <w:bidi w:val="0"/>
        <w:spacing w:before="0" w:line="240" w:lineRule="auto"/>
        <w:ind w:left="0" w:right="0" w:firstLine="0"/>
        <w:jc w:val="both"/>
      </w:pPr>
      <w:r>
        <w:rPr>
          <w:color w:val="000000"/>
          <w:spacing w:val="0"/>
          <w:w w:val="100"/>
          <w:position w:val="0"/>
        </w:rPr>
        <w:t>附录</w:t>
      </w:r>
      <w:r>
        <w:rPr>
          <w:rFonts w:ascii="Times New Roman" w:eastAsia="Times New Roman" w:hAnsi="Times New Roman" w:cs="Times New Roman"/>
          <w:b/>
          <w:bCs/>
          <w:color w:val="000000"/>
          <w:spacing w:val="0"/>
          <w:w w:val="100"/>
          <w:position w:val="0"/>
          <w:lang w:val="en-US" w:eastAsia="en-US" w:bidi="en-US"/>
        </w:rPr>
        <w:t xml:space="preserve">B </w:t>
      </w:r>
      <w:r>
        <w:rPr>
          <w:color w:val="000000"/>
          <w:spacing w:val="0"/>
          <w:w w:val="100"/>
          <w:position w:val="0"/>
        </w:rPr>
        <w:t>（规范性附录）森林资源资产核查方法</w:t>
      </w:r>
      <w:r>
        <w:rPr>
          <w:color w:val="000000"/>
          <w:spacing w:val="0"/>
          <w:w w:val="100"/>
          <w:position w:val="0"/>
          <w:lang w:val="en-US" w:eastAsia="en-US" w:bidi="en-US"/>
        </w:rPr>
        <w:tab/>
      </w:r>
      <w:r>
        <w:rPr>
          <w:rFonts w:ascii="Times New Roman" w:eastAsia="Times New Roman" w:hAnsi="Times New Roman" w:cs="Times New Roman"/>
          <w:b/>
          <w:bCs/>
          <w:color w:val="000000"/>
          <w:spacing w:val="0"/>
          <w:w w:val="100"/>
          <w:position w:val="0"/>
        </w:rPr>
        <w:t>8</w:t>
      </w:r>
    </w:p>
    <w:p>
      <w:pPr>
        <w:pStyle w:val="Tableofcontents10"/>
        <w:keepNext w:val="0"/>
        <w:keepLines w:val="0"/>
        <w:widowControl w:val="0"/>
        <w:shd w:val="clear" w:color="auto" w:fill="auto"/>
        <w:tabs>
          <w:tab w:val="right" w:leader="dot" w:pos="9013"/>
        </w:tabs>
        <w:bidi w:val="0"/>
        <w:spacing w:before="0" w:line="240" w:lineRule="auto"/>
        <w:ind w:left="0" w:right="0" w:firstLine="0"/>
        <w:jc w:val="both"/>
      </w:pPr>
      <w:r>
        <w:rPr>
          <w:color w:val="000000"/>
          <w:spacing w:val="0"/>
          <w:w w:val="100"/>
          <w:position w:val="0"/>
        </w:rPr>
        <w:t>附录</w:t>
      </w:r>
      <w:r>
        <w:rPr>
          <w:rFonts w:ascii="Times New Roman" w:eastAsia="Times New Roman" w:hAnsi="Times New Roman" w:cs="Times New Roman"/>
          <w:b/>
          <w:bCs/>
          <w:color w:val="000000"/>
          <w:spacing w:val="0"/>
          <w:w w:val="100"/>
          <w:position w:val="0"/>
          <w:lang w:val="en-US" w:eastAsia="en-US" w:bidi="en-US"/>
        </w:rPr>
        <w:t xml:space="preserve">C </w:t>
      </w:r>
      <w:r>
        <w:rPr>
          <w:color w:val="000000"/>
          <w:spacing w:val="0"/>
          <w:w w:val="100"/>
          <w:position w:val="0"/>
        </w:rPr>
        <w:t>（资料性附录）核查记录表</w:t>
      </w:r>
      <w:r>
        <w:rPr>
          <w:color w:val="000000"/>
          <w:spacing w:val="0"/>
          <w:w w:val="100"/>
          <w:position w:val="0"/>
          <w:lang w:val="en-US" w:eastAsia="en-US" w:bidi="en-US"/>
        </w:rPr>
        <w:tab/>
      </w:r>
      <w:r>
        <w:rPr>
          <w:rFonts w:ascii="Times New Roman" w:eastAsia="Times New Roman" w:hAnsi="Times New Roman" w:cs="Times New Roman"/>
          <w:b/>
          <w:bCs/>
          <w:color w:val="000000"/>
          <w:spacing w:val="0"/>
          <w:w w:val="100"/>
          <w:position w:val="0"/>
        </w:rPr>
        <w:t>17</w:t>
      </w:r>
    </w:p>
    <w:p>
      <w:pPr>
        <w:pStyle w:val="Tableofcontents10"/>
        <w:keepNext w:val="0"/>
        <w:keepLines w:val="0"/>
        <w:widowControl w:val="0"/>
        <w:shd w:val="clear" w:color="auto" w:fill="auto"/>
        <w:tabs>
          <w:tab w:val="right" w:leader="dot" w:pos="9013"/>
        </w:tabs>
        <w:bidi w:val="0"/>
        <w:spacing w:before="0" w:line="240" w:lineRule="auto"/>
        <w:ind w:left="0" w:right="0" w:firstLine="0"/>
        <w:jc w:val="both"/>
      </w:pPr>
      <w:r>
        <w:rPr>
          <w:color w:val="000000"/>
          <w:spacing w:val="0"/>
          <w:w w:val="100"/>
          <w:position w:val="0"/>
        </w:rPr>
        <w:t>附录</w:t>
      </w:r>
      <w:r>
        <w:rPr>
          <w:rFonts w:ascii="Times New Roman" w:eastAsia="Times New Roman" w:hAnsi="Times New Roman" w:cs="Times New Roman"/>
          <w:b/>
          <w:bCs/>
          <w:color w:val="000000"/>
          <w:spacing w:val="0"/>
          <w:w w:val="100"/>
          <w:position w:val="0"/>
          <w:lang w:val="en-US" w:eastAsia="en-US" w:bidi="en-US"/>
        </w:rPr>
        <w:t xml:space="preserve">D </w:t>
      </w:r>
      <w:r>
        <w:rPr>
          <w:color w:val="000000"/>
          <w:spacing w:val="0"/>
          <w:w w:val="100"/>
          <w:position w:val="0"/>
        </w:rPr>
        <w:t>（资料性附录）森林资源资产清单</w:t>
      </w:r>
      <w:r>
        <w:rPr>
          <w:color w:val="000000"/>
          <w:spacing w:val="0"/>
          <w:w w:val="100"/>
          <w:position w:val="0"/>
          <w:lang w:val="en-US" w:eastAsia="en-US" w:bidi="en-US"/>
        </w:rPr>
        <w:tab/>
        <w:t xml:space="preserve"> </w:t>
      </w:r>
      <w:r>
        <w:rPr>
          <w:rFonts w:ascii="Times New Roman" w:eastAsia="Times New Roman" w:hAnsi="Times New Roman" w:cs="Times New Roman"/>
          <w:b/>
          <w:bCs/>
          <w:color w:val="000000"/>
          <w:spacing w:val="0"/>
          <w:w w:val="100"/>
          <w:position w:val="0"/>
        </w:rPr>
        <w:t>20</w:t>
      </w:r>
    </w:p>
    <w:p>
      <w:pPr>
        <w:pStyle w:val="Tableofcontents10"/>
        <w:keepNext w:val="0"/>
        <w:keepLines w:val="0"/>
        <w:widowControl w:val="0"/>
        <w:shd w:val="clear" w:color="auto" w:fill="auto"/>
        <w:tabs>
          <w:tab w:val="right" w:leader="dot" w:pos="9013"/>
        </w:tabs>
        <w:bidi w:val="0"/>
        <w:spacing w:before="0" w:line="240" w:lineRule="auto"/>
        <w:ind w:left="0" w:right="0" w:firstLine="0"/>
        <w:jc w:val="both"/>
      </w:pPr>
      <w:r>
        <w:rPr>
          <w:color w:val="000000"/>
          <w:spacing w:val="0"/>
          <w:w w:val="100"/>
          <w:position w:val="0"/>
        </w:rPr>
        <w:t>附录</w:t>
      </w:r>
      <w:r>
        <w:rPr>
          <w:rFonts w:ascii="Times New Roman" w:eastAsia="Times New Roman" w:hAnsi="Times New Roman" w:cs="Times New Roman"/>
          <w:b/>
          <w:bCs/>
          <w:color w:val="000000"/>
          <w:spacing w:val="0"/>
          <w:w w:val="100"/>
          <w:position w:val="0"/>
          <w:lang w:val="en-US" w:eastAsia="en-US" w:bidi="en-US"/>
        </w:rPr>
        <w:t xml:space="preserve">E </w:t>
      </w:r>
      <w:r>
        <w:rPr>
          <w:color w:val="000000"/>
          <w:spacing w:val="0"/>
          <w:w w:val="100"/>
          <w:position w:val="0"/>
        </w:rPr>
        <w:t>（资料性附录）核查结果统计表</w:t>
      </w:r>
      <w:r>
        <w:rPr>
          <w:color w:val="000000"/>
          <w:spacing w:val="0"/>
          <w:w w:val="100"/>
          <w:position w:val="0"/>
          <w:lang w:val="en-US" w:eastAsia="en-US" w:bidi="en-US"/>
        </w:rPr>
        <w:tab/>
      </w:r>
      <w:r>
        <w:rPr>
          <w:rFonts w:ascii="Times New Roman" w:eastAsia="Times New Roman" w:hAnsi="Times New Roman" w:cs="Times New Roman"/>
          <w:b/>
          <w:bCs/>
          <w:color w:val="000000"/>
          <w:spacing w:val="0"/>
          <w:w w:val="100"/>
          <w:position w:val="0"/>
        </w:rPr>
        <w:t>21</w:t>
      </w:r>
    </w:p>
    <w:p>
      <w:pPr>
        <w:pStyle w:val="Tableofcontents10"/>
        <w:keepNext w:val="0"/>
        <w:keepLines w:val="0"/>
        <w:widowControl w:val="0"/>
        <w:shd w:val="clear" w:color="auto" w:fill="auto"/>
        <w:tabs>
          <w:tab w:val="right" w:leader="dot" w:pos="9013"/>
        </w:tabs>
        <w:bidi w:val="0"/>
        <w:spacing w:before="0" w:line="240" w:lineRule="auto"/>
        <w:ind w:left="0" w:right="0" w:firstLine="0"/>
        <w:jc w:val="both"/>
      </w:pPr>
      <w:r>
        <w:rPr>
          <w:color w:val="000000"/>
          <w:spacing w:val="0"/>
          <w:w w:val="100"/>
          <w:position w:val="0"/>
        </w:rPr>
        <w:t>附录</w:t>
      </w:r>
      <w:r>
        <w:rPr>
          <w:rFonts w:ascii="Times New Roman" w:eastAsia="Times New Roman" w:hAnsi="Times New Roman" w:cs="Times New Roman"/>
          <w:b/>
          <w:bCs/>
          <w:color w:val="000000"/>
          <w:spacing w:val="0"/>
          <w:w w:val="100"/>
          <w:position w:val="0"/>
          <w:lang w:val="en-US" w:eastAsia="en-US" w:bidi="en-US"/>
        </w:rPr>
        <w:t xml:space="preserve">F </w:t>
      </w:r>
      <w:r>
        <w:rPr>
          <w:color w:val="000000"/>
          <w:spacing w:val="0"/>
          <w:w w:val="100"/>
          <w:position w:val="0"/>
        </w:rPr>
        <w:t>（资料性附录）核查报告样式（部分）</w:t>
      </w:r>
      <w:r>
        <w:rPr>
          <w:color w:val="000000"/>
          <w:spacing w:val="0"/>
          <w:w w:val="100"/>
          <w:position w:val="0"/>
          <w:lang w:val="en-US" w:eastAsia="en-US" w:bidi="en-US"/>
        </w:rPr>
        <w:tab/>
      </w:r>
      <w:r>
        <w:rPr>
          <w:rFonts w:ascii="Times New Roman" w:eastAsia="Times New Roman" w:hAnsi="Times New Roman" w:cs="Times New Roman"/>
          <w:b/>
          <w:bCs/>
          <w:color w:val="000000"/>
          <w:spacing w:val="0"/>
          <w:w w:val="100"/>
          <w:position w:val="0"/>
        </w:rPr>
        <w:t>23</w:t>
      </w:r>
    </w:p>
    <w:p>
      <w:pPr>
        <w:pStyle w:val="Tableofcontents10"/>
        <w:keepNext w:val="0"/>
        <w:keepLines w:val="0"/>
        <w:widowControl w:val="0"/>
        <w:shd w:val="clear" w:color="auto" w:fill="auto"/>
        <w:tabs>
          <w:tab w:val="right" w:leader="dot" w:pos="9013"/>
        </w:tabs>
        <w:bidi w:val="0"/>
        <w:spacing w:before="0" w:line="240" w:lineRule="auto"/>
        <w:ind w:left="0" w:right="0" w:firstLine="0"/>
        <w:jc w:val="both"/>
        <w:sectPr>
          <w:headerReference w:type="even" r:id="rId4"/>
          <w:headerReference w:type="default" r:id="rId5"/>
          <w:footerReference w:type="even" r:id="rId6"/>
          <w:footerReference w:type="default" r:id="rId7"/>
          <w:pgSz w:w="11900" w:h="16840"/>
          <w:pgMar w:top="2210" w:right="1482" w:bottom="2210" w:left="1324" w:header="0" w:footer="3" w:gutter="0"/>
          <w:pgNumType w:fmt="upperRoman" w:start="1"/>
          <w:cols w:space="720"/>
          <w:noEndnote/>
          <w:rtlGutter w:val="0"/>
          <w:docGrid w:linePitch="360"/>
        </w:sectPr>
      </w:pPr>
      <w:r>
        <w:rPr>
          <w:color w:val="000000"/>
          <w:spacing w:val="0"/>
          <w:w w:val="100"/>
          <w:position w:val="0"/>
        </w:rPr>
        <w:t>附录</w:t>
      </w:r>
      <w:r>
        <w:rPr>
          <w:rFonts w:ascii="Times New Roman" w:eastAsia="Times New Roman" w:hAnsi="Times New Roman" w:cs="Times New Roman"/>
          <w:b/>
          <w:bCs/>
          <w:color w:val="000000"/>
          <w:spacing w:val="0"/>
          <w:w w:val="100"/>
          <w:position w:val="0"/>
          <w:lang w:val="en-US" w:eastAsia="en-US" w:bidi="en-US"/>
        </w:rPr>
        <w:t xml:space="preserve">G </w:t>
      </w:r>
      <w:r>
        <w:rPr>
          <w:color w:val="000000"/>
          <w:spacing w:val="0"/>
          <w:w w:val="100"/>
          <w:position w:val="0"/>
        </w:rPr>
        <w:t>（资料性附录）样本单元主要因子明细表</w:t>
      </w:r>
      <w:r>
        <w:rPr>
          <w:color w:val="000000"/>
          <w:spacing w:val="0"/>
          <w:w w:val="100"/>
          <w:position w:val="0"/>
          <w:lang w:val="en-US" w:eastAsia="en-US" w:bidi="en-US"/>
        </w:rPr>
        <w:tab/>
        <w:t xml:space="preserve">    </w:t>
      </w:r>
      <w:r>
        <w:rPr>
          <w:rFonts w:ascii="Times New Roman" w:eastAsia="Times New Roman" w:hAnsi="Times New Roman" w:cs="Times New Roman"/>
          <w:b/>
          <w:bCs/>
          <w:color w:val="000000"/>
          <w:spacing w:val="0"/>
          <w:w w:val="100"/>
          <w:position w:val="0"/>
        </w:rPr>
        <w:t>27</w:t>
      </w:r>
      <w:r>
        <w:fldChar w:fldCharType="end"/>
      </w:r>
    </w:p>
    <w:p>
      <w:pPr>
        <w:pStyle w:val="Bodytext10"/>
        <w:keepNext w:val="0"/>
        <w:keepLines w:val="0"/>
        <w:widowControl w:val="0"/>
        <w:shd w:val="clear" w:color="auto" w:fill="auto"/>
        <w:bidi w:val="0"/>
        <w:spacing w:before="0" w:after="100" w:line="240" w:lineRule="auto"/>
        <w:ind w:left="0" w:right="0" w:firstLine="0"/>
        <w:jc w:val="center"/>
      </w:pPr>
      <w:r>
        <w:rPr>
          <w:color w:val="000000"/>
          <w:spacing w:val="0"/>
          <w:w w:val="100"/>
          <w:position w:val="0"/>
        </w:rPr>
        <w:t>前言</w:t>
      </w:r>
    </w:p>
    <w:p>
      <w:pPr>
        <w:pStyle w:val="Bodytext10"/>
        <w:keepNext w:val="0"/>
        <w:keepLines w:val="0"/>
        <w:widowControl w:val="0"/>
        <w:shd w:val="clear" w:color="auto" w:fill="auto"/>
        <w:bidi w:val="0"/>
        <w:spacing w:before="0" w:after="0" w:line="240" w:lineRule="auto"/>
        <w:ind w:left="0" w:right="0"/>
        <w:jc w:val="left"/>
      </w:pPr>
      <w:r>
        <w:rPr>
          <w:color w:val="000000"/>
          <w:spacing w:val="0"/>
          <w:w w:val="100"/>
          <w:position w:val="0"/>
        </w:rPr>
        <w:t>本标准按照</w:t>
      </w:r>
      <w:r>
        <w:rPr>
          <w:rFonts w:ascii="Times New Roman" w:eastAsia="Times New Roman" w:hAnsi="Times New Roman" w:cs="Times New Roman"/>
          <w:color w:val="000000"/>
          <w:spacing w:val="0"/>
          <w:w w:val="100"/>
          <w:position w:val="0"/>
          <w:sz w:val="19"/>
          <w:szCs w:val="19"/>
          <w:lang w:val="en-US" w:eastAsia="en-US" w:bidi="en-US"/>
        </w:rPr>
        <w:t>GB/T 1.1-2009</w:t>
      </w:r>
      <w:r>
        <w:rPr>
          <w:color w:val="000000"/>
          <w:spacing w:val="0"/>
          <w:w w:val="100"/>
          <w:position w:val="0"/>
        </w:rPr>
        <w:t>给出的规则起草。</w:t>
      </w:r>
    </w:p>
    <w:p>
      <w:pPr>
        <w:pStyle w:val="Bodytext10"/>
        <w:keepNext w:val="0"/>
        <w:keepLines w:val="0"/>
        <w:widowControl w:val="0"/>
        <w:shd w:val="clear" w:color="auto" w:fill="auto"/>
        <w:bidi w:val="0"/>
        <w:spacing w:before="0" w:after="0" w:line="240" w:lineRule="auto"/>
        <w:ind w:left="7920" w:right="0" w:firstLine="0"/>
        <w:jc w:val="left"/>
      </w:pPr>
      <w:r>
        <w:rPr>
          <w:color w:val="000000"/>
          <w:spacing w:val="0"/>
          <w:w w:val="100"/>
          <w:position w:val="0"/>
          <w:lang w:val="en-US" w:eastAsia="en-US" w:bidi="en-US"/>
        </w:rPr>
        <w:t>«•</w:t>
      </w:r>
    </w:p>
    <w:p>
      <w:pPr>
        <w:pStyle w:val="Bodytext10"/>
        <w:keepNext w:val="0"/>
        <w:keepLines w:val="0"/>
        <w:widowControl w:val="0"/>
        <w:shd w:val="clear" w:color="auto" w:fill="auto"/>
        <w:bidi w:val="0"/>
        <w:spacing w:before="0" w:after="0" w:line="562" w:lineRule="exact"/>
        <w:ind w:left="0" w:right="0"/>
        <w:jc w:val="left"/>
      </w:pPr>
      <w:r>
        <w:rPr>
          <w:color w:val="000000"/>
          <w:spacing w:val="0"/>
          <w:w w:val="100"/>
          <w:position w:val="0"/>
        </w:rPr>
        <w:t>本标准由内蒙古自治区林业厅提出并归口。</w:t>
      </w:r>
    </w:p>
    <w:p>
      <w:pPr>
        <w:pStyle w:val="Bodytext10"/>
        <w:keepNext w:val="0"/>
        <w:keepLines w:val="0"/>
        <w:widowControl w:val="0"/>
        <w:shd w:val="clear" w:color="auto" w:fill="auto"/>
        <w:bidi w:val="0"/>
        <w:spacing w:before="0" w:after="0" w:line="562" w:lineRule="exact"/>
        <w:ind w:left="0" w:right="0"/>
        <w:jc w:val="left"/>
      </w:pPr>
      <w:r>
        <w:rPr>
          <w:color w:val="000000"/>
          <w:spacing w:val="0"/>
          <w:w w:val="100"/>
          <w:position w:val="0"/>
        </w:rPr>
        <w:t>本标准起草单位：内蒙古自治区森林资源资产评估管理中心、内蒙古自治区林业监测规划院、内蒙 古自治区第二林业监测规划院。</w:t>
      </w:r>
    </w:p>
    <w:p>
      <w:pPr>
        <w:pStyle w:val="Bodytext10"/>
        <w:keepNext w:val="0"/>
        <w:keepLines w:val="0"/>
        <w:widowControl w:val="0"/>
        <w:shd w:val="clear" w:color="auto" w:fill="auto"/>
        <w:bidi w:val="0"/>
        <w:spacing w:before="0" w:after="0" w:line="562" w:lineRule="exact"/>
        <w:ind w:left="0" w:right="0"/>
        <w:jc w:val="left"/>
      </w:pPr>
      <w:r>
        <w:rPr>
          <w:color w:val="000000"/>
          <w:spacing w:val="0"/>
          <w:w w:val="100"/>
          <w:position w:val="0"/>
        </w:rPr>
        <w:t>本标准起草人：王文祥、王占利、邢桂春、于红伟、刘元直、张惠良、王政文。</w:t>
      </w:r>
    </w:p>
    <w:p>
      <w:pPr>
        <w:pStyle w:val="Bodytext10"/>
        <w:keepNext w:val="0"/>
        <w:keepLines w:val="0"/>
        <w:widowControl w:val="0"/>
        <w:shd w:val="clear" w:color="auto" w:fill="auto"/>
        <w:bidi w:val="0"/>
        <w:spacing w:before="0" w:after="0" w:line="562" w:lineRule="exact"/>
        <w:ind w:left="0" w:right="0"/>
        <w:jc w:val="left"/>
        <w:sectPr>
          <w:headerReference w:type="even" r:id="rId8"/>
          <w:headerReference w:type="default" r:id="rId9"/>
          <w:footerReference w:type="even" r:id="rId10"/>
          <w:footerReference w:type="default" r:id="rId11"/>
          <w:pgSz w:w="11900" w:h="16840"/>
          <w:pgMar w:top="2318" w:right="1223" w:bottom="2318" w:left="1331" w:header="0" w:footer="3" w:gutter="0"/>
          <w:pgNumType w:fmt="upperRoman" w:start="2"/>
          <w:cols w:space="720"/>
          <w:noEndnote/>
          <w:rtlGutter w:val="0"/>
          <w:docGrid w:linePitch="360"/>
        </w:sectPr>
      </w:pPr>
      <w:r>
        <w:rPr>
          <w:color w:val="000000"/>
          <w:spacing w:val="0"/>
          <w:w w:val="100"/>
          <w:position w:val="0"/>
        </w:rPr>
        <w:t>本标准的附录</w:t>
      </w:r>
      <w:r>
        <w:rPr>
          <w:rFonts w:ascii="Times New Roman" w:eastAsia="Times New Roman" w:hAnsi="Times New Roman" w:cs="Times New Roman"/>
          <w:color w:val="000000"/>
          <w:spacing w:val="0"/>
          <w:w w:val="100"/>
          <w:position w:val="0"/>
          <w:sz w:val="19"/>
          <w:szCs w:val="19"/>
          <w:lang w:val="en-US" w:eastAsia="en-US" w:bidi="en-US"/>
        </w:rPr>
        <w:t>A</w:t>
      </w:r>
      <w:r>
        <w:rPr>
          <w:color w:val="000000"/>
          <w:spacing w:val="0"/>
          <w:w w:val="100"/>
          <w:position w:val="0"/>
          <w:lang w:val="en-US" w:eastAsia="en-US" w:bidi="en-US"/>
        </w:rPr>
        <w:t>、</w:t>
      </w:r>
      <w:r>
        <w:rPr>
          <w:color w:val="000000"/>
          <w:spacing w:val="0"/>
          <w:w w:val="100"/>
          <w:position w:val="0"/>
        </w:rPr>
        <w:t>附录</w:t>
      </w:r>
      <w:r>
        <w:rPr>
          <w:rFonts w:ascii="Times New Roman" w:eastAsia="Times New Roman" w:hAnsi="Times New Roman" w:cs="Times New Roman"/>
          <w:color w:val="000000"/>
          <w:spacing w:val="0"/>
          <w:w w:val="100"/>
          <w:position w:val="0"/>
          <w:sz w:val="19"/>
          <w:szCs w:val="19"/>
          <w:lang w:val="en-US" w:eastAsia="en-US" w:bidi="en-US"/>
        </w:rPr>
        <w:t>B</w:t>
      </w:r>
      <w:r>
        <w:rPr>
          <w:color w:val="000000"/>
          <w:spacing w:val="0"/>
          <w:w w:val="100"/>
          <w:position w:val="0"/>
        </w:rPr>
        <w:t>为规范性附录，附录</w:t>
      </w:r>
      <w:r>
        <w:rPr>
          <w:rFonts w:ascii="Times New Roman" w:eastAsia="Times New Roman" w:hAnsi="Times New Roman" w:cs="Times New Roman"/>
          <w:color w:val="000000"/>
          <w:spacing w:val="0"/>
          <w:w w:val="100"/>
          <w:position w:val="0"/>
          <w:sz w:val="19"/>
          <w:szCs w:val="19"/>
          <w:lang w:val="en-US" w:eastAsia="en-US" w:bidi="en-US"/>
        </w:rPr>
        <w:t>C</w:t>
      </w:r>
      <w:r>
        <w:rPr>
          <w:color w:val="000000"/>
          <w:spacing w:val="0"/>
          <w:w w:val="100"/>
          <w:position w:val="0"/>
          <w:lang w:val="en-US" w:eastAsia="en-US" w:bidi="en-US"/>
        </w:rPr>
        <w:t>、</w:t>
      </w:r>
      <w:r>
        <w:rPr>
          <w:color w:val="000000"/>
          <w:spacing w:val="0"/>
          <w:w w:val="100"/>
          <w:position w:val="0"/>
        </w:rPr>
        <w:t>附录</w:t>
      </w:r>
      <w:r>
        <w:rPr>
          <w:rFonts w:ascii="Times New Roman" w:eastAsia="Times New Roman" w:hAnsi="Times New Roman" w:cs="Times New Roman"/>
          <w:color w:val="000000"/>
          <w:spacing w:val="0"/>
          <w:w w:val="100"/>
          <w:position w:val="0"/>
          <w:sz w:val="19"/>
          <w:szCs w:val="19"/>
          <w:lang w:val="en-US" w:eastAsia="en-US" w:bidi="en-US"/>
        </w:rPr>
        <w:t>D</w:t>
      </w:r>
      <w:r>
        <w:rPr>
          <w:color w:val="000000"/>
          <w:spacing w:val="0"/>
          <w:w w:val="100"/>
          <w:position w:val="0"/>
          <w:lang w:val="en-US" w:eastAsia="en-US" w:bidi="en-US"/>
        </w:rPr>
        <w:t>、</w:t>
      </w:r>
      <w:r>
        <w:rPr>
          <w:color w:val="000000"/>
          <w:spacing w:val="0"/>
          <w:w w:val="100"/>
          <w:position w:val="0"/>
        </w:rPr>
        <w:t>附录</w:t>
      </w:r>
      <w:r>
        <w:rPr>
          <w:rFonts w:ascii="Times New Roman" w:eastAsia="Times New Roman" w:hAnsi="Times New Roman" w:cs="Times New Roman"/>
          <w:color w:val="000000"/>
          <w:spacing w:val="0"/>
          <w:w w:val="100"/>
          <w:position w:val="0"/>
          <w:sz w:val="19"/>
          <w:szCs w:val="19"/>
          <w:lang w:val="en-US" w:eastAsia="en-US" w:bidi="en-US"/>
        </w:rPr>
        <w:t>E</w:t>
      </w:r>
      <w:r>
        <w:rPr>
          <w:color w:val="000000"/>
          <w:spacing w:val="0"/>
          <w:w w:val="100"/>
          <w:position w:val="0"/>
          <w:lang w:val="en-US" w:eastAsia="en-US" w:bidi="en-US"/>
        </w:rPr>
        <w:t>、</w:t>
      </w:r>
      <w:r>
        <w:rPr>
          <w:color w:val="000000"/>
          <w:spacing w:val="0"/>
          <w:w w:val="100"/>
          <w:position w:val="0"/>
        </w:rPr>
        <w:t>附录</w:t>
      </w:r>
      <w:r>
        <w:rPr>
          <w:rFonts w:ascii="Times New Roman" w:eastAsia="Times New Roman" w:hAnsi="Times New Roman" w:cs="Times New Roman"/>
          <w:color w:val="000000"/>
          <w:spacing w:val="0"/>
          <w:w w:val="100"/>
          <w:position w:val="0"/>
          <w:sz w:val="19"/>
          <w:szCs w:val="19"/>
          <w:lang w:val="en-US" w:eastAsia="en-US" w:bidi="en-US"/>
        </w:rPr>
        <w:t>F</w:t>
      </w:r>
      <w:r>
        <w:rPr>
          <w:color w:val="000000"/>
          <w:spacing w:val="0"/>
          <w:w w:val="100"/>
          <w:position w:val="0"/>
          <w:lang w:val="en-US" w:eastAsia="en-US" w:bidi="en-US"/>
        </w:rPr>
        <w:t>、</w:t>
      </w:r>
      <w:r>
        <w:rPr>
          <w:color w:val="000000"/>
          <w:spacing w:val="0"/>
          <w:w w:val="100"/>
          <w:position w:val="0"/>
        </w:rPr>
        <w:t>附录</w:t>
      </w:r>
      <w:r>
        <w:rPr>
          <w:rFonts w:ascii="Times New Roman" w:eastAsia="Times New Roman" w:hAnsi="Times New Roman" w:cs="Times New Roman"/>
          <w:color w:val="000000"/>
          <w:spacing w:val="0"/>
          <w:w w:val="100"/>
          <w:position w:val="0"/>
          <w:sz w:val="19"/>
          <w:szCs w:val="19"/>
          <w:lang w:val="en-US" w:eastAsia="en-US" w:bidi="en-US"/>
        </w:rPr>
        <w:t>G</w:t>
      </w:r>
      <w:r>
        <w:rPr>
          <w:color w:val="000000"/>
          <w:spacing w:val="0"/>
          <w:w w:val="100"/>
          <w:position w:val="0"/>
        </w:rPr>
        <w:t>为资料性附录。</w:t>
      </w:r>
    </w:p>
    <w:p>
      <w:pPr>
        <w:pStyle w:val="Heading310"/>
        <w:keepNext/>
        <w:keepLines/>
        <w:widowControl w:val="0"/>
        <w:shd w:val="clear" w:color="auto" w:fill="auto"/>
        <w:bidi w:val="0"/>
        <w:spacing w:before="0" w:after="0" w:line="240" w:lineRule="auto"/>
        <w:ind w:left="0" w:right="0" w:firstLine="0"/>
        <w:jc w:val="center"/>
      </w:pPr>
      <w:bookmarkStart w:id="12" w:name="bookmark12"/>
      <w:bookmarkStart w:id="13" w:name="bookmark13"/>
      <w:bookmarkStart w:id="14" w:name="bookmark14"/>
      <w:r>
        <w:rPr>
          <w:color w:val="000000"/>
          <w:spacing w:val="0"/>
          <w:w w:val="100"/>
          <w:position w:val="0"/>
        </w:rPr>
        <w:t>森林资源资产核查技术规程</w:t>
      </w:r>
      <w:bookmarkEnd w:id="12"/>
      <w:bookmarkEnd w:id="13"/>
      <w:bookmarkEnd w:id="14"/>
    </w:p>
    <w:p>
      <w:pPr>
        <w:pStyle w:val="Bodytext10"/>
        <w:keepNext w:val="0"/>
        <w:keepLines w:val="0"/>
        <w:widowControl w:val="0"/>
        <w:shd w:val="clear" w:color="auto" w:fill="auto"/>
        <w:bidi w:val="0"/>
        <w:spacing w:before="0" w:after="0" w:line="394" w:lineRule="exact"/>
        <w:ind w:left="0" w:right="0" w:firstLine="0"/>
        <w:jc w:val="both"/>
      </w:pPr>
      <w:r>
        <w:rPr>
          <w:color w:val="000000"/>
          <w:spacing w:val="0"/>
          <w:w w:val="100"/>
          <w:position w:val="0"/>
        </w:rPr>
        <w:t>［范围</w:t>
      </w:r>
    </w:p>
    <w:p>
      <w:pPr>
        <w:pStyle w:val="Bodytext10"/>
        <w:keepNext w:val="0"/>
        <w:keepLines w:val="0"/>
        <w:widowControl w:val="0"/>
        <w:shd w:val="clear" w:color="auto" w:fill="auto"/>
        <w:bidi w:val="0"/>
        <w:spacing w:before="0" w:after="0" w:line="394" w:lineRule="exact"/>
        <w:ind w:left="0" w:right="0"/>
        <w:jc w:val="left"/>
      </w:pPr>
      <w:r>
        <w:rPr>
          <w:color w:val="000000"/>
          <w:spacing w:val="0"/>
          <w:w w:val="100"/>
          <w:position w:val="0"/>
        </w:rPr>
        <w:t>本标准规定了森林资源资产核查的内容、步骤、方法，以及精度要求。</w:t>
      </w:r>
    </w:p>
    <w:p>
      <w:pPr>
        <w:pStyle w:val="Bodytext10"/>
        <w:keepNext w:val="0"/>
        <w:keepLines w:val="0"/>
        <w:widowControl w:val="0"/>
        <w:shd w:val="clear" w:color="auto" w:fill="auto"/>
        <w:bidi w:val="0"/>
        <w:spacing w:before="0" w:after="140" w:line="394" w:lineRule="exact"/>
        <w:ind w:left="0" w:right="0"/>
        <w:jc w:val="left"/>
      </w:pPr>
      <w:r>
        <w:rPr>
          <w:color w:val="000000"/>
          <w:spacing w:val="0"/>
          <w:w w:val="100"/>
          <w:position w:val="0"/>
        </w:rPr>
        <w:t>本标准适用于内蒙古自治区的森林资源资产评估核查。</w:t>
      </w:r>
    </w:p>
    <w:p>
      <w:pPr>
        <w:pStyle w:val="Bodytext10"/>
        <w:keepNext w:val="0"/>
        <w:keepLines w:val="0"/>
        <w:widowControl w:val="0"/>
        <w:shd w:val="clear" w:color="auto" w:fill="auto"/>
        <w:bidi w:val="0"/>
        <w:spacing w:before="0" w:after="0" w:line="410" w:lineRule="auto"/>
        <w:ind w:left="0" w:right="0" w:firstLine="0"/>
        <w:jc w:val="both"/>
      </w:pPr>
      <w:r>
        <w:rPr>
          <w:rFonts w:ascii="Times New Roman" w:eastAsia="Times New Roman" w:hAnsi="Times New Roman" w:cs="Times New Roman"/>
          <w:b/>
          <w:bCs/>
          <w:color w:val="000000"/>
          <w:spacing w:val="0"/>
          <w:w w:val="100"/>
          <w:position w:val="0"/>
        </w:rPr>
        <w:t>2</w:t>
      </w:r>
      <w:r>
        <w:rPr>
          <w:color w:val="000000"/>
          <w:spacing w:val="0"/>
          <w:w w:val="100"/>
          <w:position w:val="0"/>
        </w:rPr>
        <w:t>规范性引用文件</w:t>
      </w:r>
    </w:p>
    <w:p>
      <w:pPr>
        <w:pStyle w:val="Bodytext10"/>
        <w:keepNext w:val="0"/>
        <w:keepLines w:val="0"/>
        <w:widowControl w:val="0"/>
        <w:shd w:val="clear" w:color="auto" w:fill="auto"/>
        <w:bidi w:val="0"/>
        <w:spacing w:before="0" w:after="0" w:line="394" w:lineRule="exact"/>
        <w:ind w:left="0" w:right="0" w:firstLine="420"/>
        <w:jc w:val="both"/>
      </w:pPr>
      <w:r>
        <w:rPr>
          <w:color w:val="000000"/>
          <w:spacing w:val="0"/>
          <w:w w:val="100"/>
          <w:position w:val="0"/>
        </w:rPr>
        <w:t>下列文件对于文件的应用是必不可少的。凡是注日期的引用文件,仅所注日期的版本适用于本文件, 其最新版本（包括所有的修改单）适用于本文件。</w:t>
      </w:r>
    </w:p>
    <w:p>
      <w:pPr>
        <w:pStyle w:val="Bodytext10"/>
        <w:keepNext w:val="0"/>
        <w:keepLines w:val="0"/>
        <w:widowControl w:val="0"/>
        <w:shd w:val="clear" w:color="auto" w:fill="auto"/>
        <w:bidi w:val="0"/>
        <w:spacing w:before="0" w:after="0" w:line="394" w:lineRule="exact"/>
        <w:ind w:left="0" w:right="0" w:firstLine="420"/>
        <w:jc w:val="both"/>
      </w:pPr>
      <w:r>
        <w:rPr>
          <w:rFonts w:ascii="Times New Roman" w:eastAsia="Times New Roman" w:hAnsi="Times New Roman" w:cs="Times New Roman"/>
          <w:color w:val="000000"/>
          <w:spacing w:val="0"/>
          <w:w w:val="100"/>
          <w:position w:val="0"/>
          <w:sz w:val="19"/>
          <w:szCs w:val="19"/>
          <w:lang w:val="en-US" w:eastAsia="en-US" w:bidi="en-US"/>
        </w:rPr>
        <w:t>GB 6000-</w:t>
      </w:r>
      <w:r>
        <w:rPr>
          <w:rFonts w:ascii="Times New Roman" w:eastAsia="Times New Roman" w:hAnsi="Times New Roman" w:cs="Times New Roman"/>
          <w:color w:val="000000"/>
          <w:spacing w:val="0"/>
          <w:w w:val="100"/>
          <w:position w:val="0"/>
          <w:sz w:val="19"/>
          <w:szCs w:val="19"/>
        </w:rPr>
        <w:t>1999</w:t>
      </w:r>
      <w:r>
        <w:rPr>
          <w:color w:val="000000"/>
          <w:spacing w:val="0"/>
          <w:w w:val="100"/>
          <w:position w:val="0"/>
        </w:rPr>
        <w:t>主要造林树种苗木质量分级</w:t>
      </w:r>
    </w:p>
    <w:p>
      <w:pPr>
        <w:pStyle w:val="Bodytext10"/>
        <w:keepNext w:val="0"/>
        <w:keepLines w:val="0"/>
        <w:widowControl w:val="0"/>
        <w:shd w:val="clear" w:color="auto" w:fill="auto"/>
        <w:bidi w:val="0"/>
        <w:spacing w:before="0" w:after="0" w:line="394" w:lineRule="exact"/>
        <w:ind w:left="0" w:right="0"/>
        <w:jc w:val="left"/>
      </w:pPr>
      <w:r>
        <w:rPr>
          <w:rFonts w:ascii="Times New Roman" w:eastAsia="Times New Roman" w:hAnsi="Times New Roman" w:cs="Times New Roman"/>
          <w:color w:val="000000"/>
          <w:spacing w:val="0"/>
          <w:w w:val="100"/>
          <w:position w:val="0"/>
          <w:sz w:val="19"/>
          <w:szCs w:val="19"/>
          <w:lang w:val="en-US" w:eastAsia="en-US" w:bidi="en-US"/>
        </w:rPr>
        <w:t>GB/T 18005—1999</w:t>
      </w:r>
      <w:r>
        <w:rPr>
          <w:color w:val="000000"/>
          <w:spacing w:val="0"/>
          <w:w w:val="100"/>
          <w:position w:val="0"/>
        </w:rPr>
        <w:t>中国森林公园风景资源质量等级评定</w:t>
      </w:r>
    </w:p>
    <w:p>
      <w:pPr>
        <w:pStyle w:val="Bodytext20"/>
        <w:keepNext w:val="0"/>
        <w:keepLines w:val="0"/>
        <w:widowControl w:val="0"/>
        <w:shd w:val="clear" w:color="auto" w:fill="auto"/>
        <w:bidi w:val="0"/>
        <w:spacing w:before="0" w:after="0" w:line="394" w:lineRule="exact"/>
        <w:ind w:left="0" w:right="0" w:firstLine="400"/>
        <w:jc w:val="left"/>
      </w:pPr>
      <w:r>
        <w:rPr>
          <w:rFonts w:ascii="Times New Roman" w:eastAsia="Times New Roman" w:hAnsi="Times New Roman" w:cs="Times New Roman"/>
          <w:b w:val="0"/>
          <w:bCs w:val="0"/>
          <w:color w:val="000000"/>
          <w:spacing w:val="0"/>
          <w:w w:val="100"/>
          <w:position w:val="0"/>
          <w:sz w:val="19"/>
          <w:szCs w:val="19"/>
          <w:lang w:val="en-US" w:eastAsia="en-US" w:bidi="en-US"/>
        </w:rPr>
        <w:t>GB/T18972—</w:t>
      </w:r>
      <w:r>
        <w:rPr>
          <w:rFonts w:ascii="Times New Roman" w:eastAsia="Times New Roman" w:hAnsi="Times New Roman" w:cs="Times New Roman"/>
          <w:b w:val="0"/>
          <w:bCs w:val="0"/>
          <w:color w:val="000000"/>
          <w:spacing w:val="0"/>
          <w:w w:val="100"/>
          <w:position w:val="0"/>
          <w:sz w:val="19"/>
          <w:szCs w:val="19"/>
          <w:lang w:val="zh-TW" w:eastAsia="zh-TW" w:bidi="zh-TW"/>
        </w:rPr>
        <w:t>2003</w:t>
      </w:r>
      <w:r>
        <w:rPr>
          <w:rFonts w:ascii="SimSun" w:eastAsia="SimSun" w:hAnsi="SimSun" w:cs="SimSun"/>
          <w:b w:val="0"/>
          <w:bCs w:val="0"/>
          <w:color w:val="000000"/>
          <w:spacing w:val="0"/>
          <w:w w:val="100"/>
          <w:position w:val="0"/>
          <w:lang w:val="zh-TW" w:eastAsia="zh-TW" w:bidi="zh-TW"/>
        </w:rPr>
        <w:t>旅游资源分类、调查与评价</w:t>
      </w:r>
    </w:p>
    <w:p>
      <w:pPr>
        <w:pStyle w:val="Bodytext20"/>
        <w:keepNext w:val="0"/>
        <w:keepLines w:val="0"/>
        <w:widowControl w:val="0"/>
        <w:shd w:val="clear" w:color="auto" w:fill="auto"/>
        <w:bidi w:val="0"/>
        <w:spacing w:before="0" w:after="0" w:line="394" w:lineRule="exact"/>
        <w:ind w:left="0" w:right="0" w:firstLine="400"/>
        <w:jc w:val="left"/>
      </w:pPr>
      <w:r>
        <w:rPr>
          <w:rFonts w:ascii="Times New Roman" w:eastAsia="Times New Roman" w:hAnsi="Times New Roman" w:cs="Times New Roman"/>
          <w:b w:val="0"/>
          <w:bCs w:val="0"/>
          <w:color w:val="000000"/>
          <w:spacing w:val="0"/>
          <w:w w:val="100"/>
          <w:position w:val="0"/>
          <w:sz w:val="19"/>
          <w:szCs w:val="19"/>
          <w:lang w:val="en-US" w:eastAsia="en-US" w:bidi="en-US"/>
        </w:rPr>
        <w:t>GB/T 26423—2010</w:t>
      </w:r>
      <w:r>
        <w:rPr>
          <w:rFonts w:ascii="SimSun" w:eastAsia="SimSun" w:hAnsi="SimSun" w:cs="SimSun"/>
          <w:b w:val="0"/>
          <w:bCs w:val="0"/>
          <w:color w:val="000000"/>
          <w:spacing w:val="0"/>
          <w:w w:val="100"/>
          <w:position w:val="0"/>
          <w:lang w:val="zh-TW" w:eastAsia="zh-TW" w:bidi="zh-TW"/>
        </w:rPr>
        <w:t>森林资源术语</w:t>
      </w:r>
    </w:p>
    <w:p>
      <w:pPr>
        <w:pStyle w:val="Bodytext10"/>
        <w:keepNext w:val="0"/>
        <w:keepLines w:val="0"/>
        <w:widowControl w:val="0"/>
        <w:shd w:val="clear" w:color="auto" w:fill="auto"/>
        <w:bidi w:val="0"/>
        <w:spacing w:before="0" w:after="0" w:line="394" w:lineRule="exact"/>
        <w:ind w:left="0" w:right="0"/>
        <w:jc w:val="left"/>
      </w:pPr>
      <w:r>
        <w:rPr>
          <w:rFonts w:ascii="Times New Roman" w:eastAsia="Times New Roman" w:hAnsi="Times New Roman" w:cs="Times New Roman"/>
          <w:color w:val="000000"/>
          <w:spacing w:val="0"/>
          <w:w w:val="100"/>
          <w:position w:val="0"/>
          <w:sz w:val="19"/>
          <w:szCs w:val="19"/>
          <w:lang w:val="en-US" w:eastAsia="en-US" w:bidi="en-US"/>
        </w:rPr>
        <w:t>GB/T 26424—</w:t>
      </w:r>
      <w:r>
        <w:rPr>
          <w:rFonts w:ascii="Times New Roman" w:eastAsia="Times New Roman" w:hAnsi="Times New Roman" w:cs="Times New Roman"/>
          <w:color w:val="000000"/>
          <w:spacing w:val="0"/>
          <w:w w:val="100"/>
          <w:position w:val="0"/>
          <w:sz w:val="19"/>
          <w:szCs w:val="19"/>
        </w:rPr>
        <w:t>2010</w:t>
      </w:r>
      <w:r>
        <w:rPr>
          <w:color w:val="000000"/>
          <w:spacing w:val="0"/>
          <w:w w:val="100"/>
          <w:position w:val="0"/>
        </w:rPr>
        <w:t>森林资源规划设计调查技术规程</w:t>
      </w:r>
    </w:p>
    <w:p>
      <w:pPr>
        <w:pStyle w:val="Bodytext20"/>
        <w:keepNext w:val="0"/>
        <w:keepLines w:val="0"/>
        <w:widowControl w:val="0"/>
        <w:shd w:val="clear" w:color="auto" w:fill="auto"/>
        <w:bidi w:val="0"/>
        <w:spacing w:before="0" w:after="0" w:line="394" w:lineRule="exact"/>
        <w:ind w:left="0" w:right="0" w:firstLine="400"/>
        <w:jc w:val="left"/>
      </w:pPr>
      <w:r>
        <w:rPr>
          <w:rFonts w:ascii="Times New Roman" w:eastAsia="Times New Roman" w:hAnsi="Times New Roman" w:cs="Times New Roman"/>
          <w:b w:val="0"/>
          <w:bCs w:val="0"/>
          <w:color w:val="000000"/>
          <w:spacing w:val="0"/>
          <w:w w:val="100"/>
          <w:position w:val="0"/>
          <w:sz w:val="19"/>
          <w:szCs w:val="19"/>
          <w:lang w:val="en-US" w:eastAsia="en-US" w:bidi="en-US"/>
        </w:rPr>
        <w:t>LY/T 1646—2005</w:t>
      </w:r>
      <w:r>
        <w:rPr>
          <w:rFonts w:ascii="SimSun" w:eastAsia="SimSun" w:hAnsi="SimSun" w:cs="SimSun"/>
          <w:b w:val="0"/>
          <w:bCs w:val="0"/>
          <w:color w:val="000000"/>
          <w:spacing w:val="0"/>
          <w:w w:val="100"/>
          <w:position w:val="0"/>
          <w:lang w:val="zh-TW" w:eastAsia="zh-TW" w:bidi="zh-TW"/>
        </w:rPr>
        <w:t>森林采伐作业规程</w:t>
      </w:r>
    </w:p>
    <w:p>
      <w:pPr>
        <w:pStyle w:val="Bodytext10"/>
        <w:keepNext w:val="0"/>
        <w:keepLines w:val="0"/>
        <w:widowControl w:val="0"/>
        <w:shd w:val="clear" w:color="auto" w:fill="auto"/>
        <w:bidi w:val="0"/>
        <w:spacing w:before="0" w:after="0" w:line="394" w:lineRule="exact"/>
        <w:ind w:left="0" w:right="0"/>
        <w:jc w:val="left"/>
      </w:pPr>
      <w:r>
        <w:rPr>
          <w:rFonts w:ascii="Times New Roman" w:eastAsia="Times New Roman" w:hAnsi="Times New Roman" w:cs="Times New Roman"/>
          <w:color w:val="000000"/>
          <w:spacing w:val="0"/>
          <w:w w:val="100"/>
          <w:position w:val="0"/>
          <w:sz w:val="19"/>
          <w:szCs w:val="19"/>
          <w:lang w:val="en-US" w:eastAsia="en-US" w:bidi="en-US"/>
        </w:rPr>
        <w:t>LY/T 1721—2008</w:t>
      </w:r>
      <w:r>
        <w:rPr>
          <w:color w:val="000000"/>
          <w:spacing w:val="0"/>
          <w:w w:val="100"/>
          <w:position w:val="0"/>
        </w:rPr>
        <w:t>森林生态系统服务功能评估规范</w:t>
      </w:r>
    </w:p>
    <w:p>
      <w:pPr>
        <w:pStyle w:val="Bodytext20"/>
        <w:keepNext w:val="0"/>
        <w:keepLines w:val="0"/>
        <w:widowControl w:val="0"/>
        <w:shd w:val="clear" w:color="auto" w:fill="auto"/>
        <w:bidi w:val="0"/>
        <w:spacing w:before="0" w:after="0" w:line="394" w:lineRule="exact"/>
        <w:ind w:left="0" w:right="0" w:firstLine="400"/>
        <w:jc w:val="left"/>
      </w:pPr>
      <w:r>
        <w:rPr>
          <w:rFonts w:ascii="Times New Roman" w:eastAsia="Times New Roman" w:hAnsi="Times New Roman" w:cs="Times New Roman"/>
          <w:b w:val="0"/>
          <w:bCs w:val="0"/>
          <w:color w:val="000000"/>
          <w:spacing w:val="0"/>
          <w:w w:val="100"/>
          <w:position w:val="0"/>
          <w:sz w:val="19"/>
          <w:szCs w:val="19"/>
          <w:lang w:val="en-US" w:eastAsia="en-US" w:bidi="en-US"/>
        </w:rPr>
        <w:t>LY/T 1821—2009</w:t>
      </w:r>
      <w:r>
        <w:rPr>
          <w:rFonts w:ascii="SimSun" w:eastAsia="SimSun" w:hAnsi="SimSun" w:cs="SimSun"/>
          <w:b w:val="0"/>
          <w:bCs w:val="0"/>
          <w:color w:val="000000"/>
          <w:spacing w:val="0"/>
          <w:w w:val="100"/>
          <w:position w:val="0"/>
          <w:lang w:val="zh-TW" w:eastAsia="zh-TW" w:bidi="zh-TW"/>
        </w:rPr>
        <w:t>林业地图图式</w:t>
      </w:r>
    </w:p>
    <w:p>
      <w:pPr>
        <w:pStyle w:val="Bodytext10"/>
        <w:keepNext w:val="0"/>
        <w:keepLines w:val="0"/>
        <w:widowControl w:val="0"/>
        <w:shd w:val="clear" w:color="auto" w:fill="auto"/>
        <w:bidi w:val="0"/>
        <w:spacing w:before="0" w:after="0" w:line="394" w:lineRule="exact"/>
        <w:ind w:left="0" w:right="0"/>
        <w:jc w:val="left"/>
      </w:pPr>
      <w:r>
        <w:rPr>
          <w:rFonts w:ascii="Times New Roman" w:eastAsia="Times New Roman" w:hAnsi="Times New Roman" w:cs="Times New Roman"/>
          <w:color w:val="000000"/>
          <w:spacing w:val="0"/>
          <w:w w:val="100"/>
          <w:position w:val="0"/>
          <w:sz w:val="19"/>
          <w:szCs w:val="19"/>
          <w:lang w:val="en-US" w:eastAsia="en-US" w:bidi="en-US"/>
        </w:rPr>
        <w:t>DB15/374—</w:t>
      </w:r>
      <w:r>
        <w:rPr>
          <w:rFonts w:ascii="Times New Roman" w:eastAsia="Times New Roman" w:hAnsi="Times New Roman" w:cs="Times New Roman"/>
          <w:color w:val="000000"/>
          <w:spacing w:val="0"/>
          <w:w w:val="100"/>
          <w:position w:val="0"/>
          <w:sz w:val="19"/>
          <w:szCs w:val="19"/>
        </w:rPr>
        <w:t>2002</w:t>
      </w:r>
      <w:r>
        <w:rPr>
          <w:color w:val="000000"/>
          <w:spacing w:val="0"/>
          <w:w w:val="100"/>
          <w:position w:val="0"/>
        </w:rPr>
        <w:t>主要造林树种苗木质量分级</w:t>
      </w:r>
    </w:p>
    <w:p>
      <w:pPr>
        <w:pStyle w:val="Bodytext10"/>
        <w:keepNext w:val="0"/>
        <w:keepLines w:val="0"/>
        <w:widowControl w:val="0"/>
        <w:shd w:val="clear" w:color="auto" w:fill="auto"/>
        <w:bidi w:val="0"/>
        <w:spacing w:before="0" w:after="0" w:line="394" w:lineRule="exact"/>
        <w:ind w:left="0" w:right="0" w:firstLine="500"/>
        <w:jc w:val="left"/>
      </w:pPr>
      <w:r>
        <w:rPr>
          <w:color w:val="000000"/>
          <w:spacing w:val="0"/>
          <w:w w:val="100"/>
          <w:position w:val="0"/>
        </w:rPr>
        <w:t>《林业专业调查主要技术规定》林资字</w:t>
      </w:r>
      <w:r>
        <w:rPr>
          <w:rFonts w:ascii="Times New Roman" w:eastAsia="Times New Roman" w:hAnsi="Times New Roman" w:cs="Times New Roman"/>
          <w:color w:val="000000"/>
          <w:spacing w:val="0"/>
          <w:w w:val="100"/>
          <w:position w:val="0"/>
          <w:sz w:val="19"/>
          <w:szCs w:val="19"/>
          <w:lang w:val="en-US" w:eastAsia="en-US" w:bidi="en-US"/>
        </w:rPr>
        <w:t xml:space="preserve">［1989］ </w:t>
      </w:r>
      <w:r>
        <w:rPr>
          <w:rFonts w:ascii="Times New Roman" w:eastAsia="Times New Roman" w:hAnsi="Times New Roman" w:cs="Times New Roman"/>
          <w:color w:val="000000"/>
          <w:spacing w:val="0"/>
          <w:w w:val="100"/>
          <w:position w:val="0"/>
          <w:sz w:val="19"/>
          <w:szCs w:val="19"/>
        </w:rPr>
        <w:t>58</w:t>
      </w:r>
      <w:r>
        <w:rPr>
          <w:color w:val="000000"/>
          <w:spacing w:val="0"/>
          <w:w w:val="100"/>
          <w:position w:val="0"/>
        </w:rPr>
        <w:t>号</w:t>
      </w:r>
    </w:p>
    <w:p>
      <w:pPr>
        <w:pStyle w:val="Bodytext10"/>
        <w:keepNext w:val="0"/>
        <w:keepLines w:val="0"/>
        <w:widowControl w:val="0"/>
        <w:shd w:val="clear" w:color="auto" w:fill="auto"/>
        <w:bidi w:val="0"/>
        <w:spacing w:before="0" w:after="0" w:line="394" w:lineRule="exact"/>
        <w:ind w:left="0" w:right="0" w:firstLine="500"/>
        <w:jc w:val="left"/>
      </w:pPr>
      <w:r>
        <w:rPr>
          <w:color w:val="000000"/>
          <w:spacing w:val="0"/>
          <w:w w:val="100"/>
          <w:position w:val="0"/>
        </w:rPr>
        <w:t>《森林资源规划设计调查主要技术规定》</w:t>
      </w:r>
      <w:r>
        <w:rPr>
          <w:rFonts w:ascii="Times New Roman" w:eastAsia="Times New Roman" w:hAnsi="Times New Roman" w:cs="Times New Roman"/>
          <w:color w:val="000000"/>
          <w:spacing w:val="0"/>
          <w:w w:val="100"/>
          <w:position w:val="0"/>
          <w:sz w:val="19"/>
          <w:szCs w:val="19"/>
        </w:rPr>
        <w:t>2003</w:t>
      </w:r>
      <w:r>
        <w:rPr>
          <w:color w:val="000000"/>
          <w:spacing w:val="0"/>
          <w:w w:val="100"/>
          <w:position w:val="0"/>
        </w:rPr>
        <w:t>年国家林业局颁发</w:t>
      </w:r>
    </w:p>
    <w:p>
      <w:pPr>
        <w:pStyle w:val="Bodytext10"/>
        <w:keepNext w:val="0"/>
        <w:keepLines w:val="0"/>
        <w:widowControl w:val="0"/>
        <w:shd w:val="clear" w:color="auto" w:fill="auto"/>
        <w:bidi w:val="0"/>
        <w:spacing w:before="0" w:after="0" w:line="394" w:lineRule="exact"/>
        <w:ind w:left="0" w:right="0" w:firstLine="500"/>
        <w:jc w:val="both"/>
      </w:pPr>
      <w:r>
        <w:rPr>
          <w:color w:val="000000"/>
          <w:spacing w:val="0"/>
          <w:w w:val="100"/>
          <w:position w:val="0"/>
        </w:rPr>
        <w:t>《国家森林资源连续清查技术规定》林资发</w:t>
      </w:r>
      <w:r>
        <w:rPr>
          <w:rFonts w:ascii="Times New Roman" w:eastAsia="Times New Roman" w:hAnsi="Times New Roman" w:cs="Times New Roman"/>
          <w:color w:val="000000"/>
          <w:spacing w:val="0"/>
          <w:w w:val="100"/>
          <w:position w:val="0"/>
          <w:sz w:val="19"/>
          <w:szCs w:val="19"/>
          <w:lang w:val="en-US" w:eastAsia="en-US" w:bidi="en-US"/>
        </w:rPr>
        <w:t xml:space="preserve">［2004］ </w:t>
      </w:r>
      <w:r>
        <w:rPr>
          <w:rFonts w:ascii="Times New Roman" w:eastAsia="Times New Roman" w:hAnsi="Times New Roman" w:cs="Times New Roman"/>
          <w:color w:val="000000"/>
          <w:spacing w:val="0"/>
          <w:w w:val="100"/>
          <w:position w:val="0"/>
          <w:sz w:val="19"/>
          <w:szCs w:val="19"/>
        </w:rPr>
        <w:t>25</w:t>
      </w:r>
      <w:r>
        <w:rPr>
          <w:color w:val="000000"/>
          <w:spacing w:val="0"/>
          <w:w w:val="100"/>
          <w:position w:val="0"/>
        </w:rPr>
        <w:t>号</w:t>
      </w:r>
    </w:p>
    <w:p>
      <w:pPr>
        <w:pStyle w:val="Bodytext10"/>
        <w:keepNext w:val="0"/>
        <w:keepLines w:val="0"/>
        <w:widowControl w:val="0"/>
        <w:shd w:val="clear" w:color="auto" w:fill="auto"/>
        <w:bidi w:val="0"/>
        <w:spacing w:before="0" w:after="0" w:line="394" w:lineRule="exact"/>
        <w:ind w:left="0" w:right="0" w:firstLine="500"/>
        <w:jc w:val="both"/>
      </w:pPr>
      <w:r>
        <w:rPr>
          <w:color w:val="000000"/>
          <w:spacing w:val="0"/>
          <w:w w:val="100"/>
          <w:position w:val="0"/>
        </w:rPr>
        <w:t>《全国淡水生物物种资源调查技术规定（试行）》</w:t>
      </w:r>
    </w:p>
    <w:p>
      <w:pPr>
        <w:pStyle w:val="Bodytext10"/>
        <w:keepNext w:val="0"/>
        <w:keepLines w:val="0"/>
        <w:widowControl w:val="0"/>
        <w:shd w:val="clear" w:color="auto" w:fill="auto"/>
        <w:bidi w:val="0"/>
        <w:spacing w:before="0" w:after="140" w:line="394" w:lineRule="exact"/>
        <w:ind w:left="0" w:right="0" w:firstLine="500"/>
        <w:jc w:val="both"/>
      </w:pPr>
      <w:r>
        <w:rPr>
          <w:color w:val="000000"/>
          <w:spacing w:val="0"/>
          <w:w w:val="100"/>
          <w:position w:val="0"/>
        </w:rPr>
        <w:t>《全国微生物物种竇源调查技术规定（试行）》</w:t>
      </w:r>
    </w:p>
    <w:p>
      <w:pPr>
        <w:pStyle w:val="Bodytext10"/>
        <w:keepNext w:val="0"/>
        <w:keepLines w:val="0"/>
        <w:widowControl w:val="0"/>
        <w:shd w:val="clear" w:color="auto" w:fill="auto"/>
        <w:bidi w:val="0"/>
        <w:spacing w:before="0" w:after="0" w:line="410" w:lineRule="auto"/>
        <w:ind w:left="0" w:right="0" w:firstLine="0"/>
        <w:jc w:val="left"/>
      </w:pPr>
      <w:r>
        <w:rPr>
          <w:rFonts w:ascii="Times New Roman" w:eastAsia="Times New Roman" w:hAnsi="Times New Roman" w:cs="Times New Roman"/>
          <w:b/>
          <w:bCs/>
          <w:color w:val="000000"/>
          <w:spacing w:val="0"/>
          <w:w w:val="100"/>
          <w:position w:val="0"/>
        </w:rPr>
        <w:t>3</w:t>
      </w:r>
      <w:r>
        <w:rPr>
          <w:color w:val="000000"/>
          <w:spacing w:val="0"/>
          <w:w w:val="100"/>
          <w:position w:val="0"/>
        </w:rPr>
        <w:t>术语和定义</w:t>
      </w:r>
    </w:p>
    <w:p>
      <w:pPr>
        <w:pStyle w:val="Bodytext20"/>
        <w:keepNext w:val="0"/>
        <w:keepLines w:val="0"/>
        <w:widowControl w:val="0"/>
        <w:shd w:val="clear" w:color="auto" w:fill="auto"/>
        <w:bidi w:val="0"/>
        <w:spacing w:before="0" w:after="0" w:line="410" w:lineRule="auto"/>
        <w:ind w:left="0" w:right="0" w:firstLine="0"/>
        <w:jc w:val="left"/>
      </w:pPr>
      <w:bookmarkStart w:id="15" w:name="bookmark15"/>
      <w:r>
        <w:rPr>
          <w:rFonts w:ascii="Times New Roman" w:eastAsia="Times New Roman" w:hAnsi="Times New Roman" w:cs="Times New Roman"/>
          <w:color w:val="000000"/>
          <w:spacing w:val="0"/>
          <w:w w:val="100"/>
          <w:position w:val="0"/>
          <w:lang w:val="en-US" w:eastAsia="en-US" w:bidi="en-US"/>
        </w:rPr>
        <w:t>3</w:t>
      </w:r>
      <w:bookmarkEnd w:id="15"/>
      <w:r>
        <w:rPr>
          <w:rFonts w:ascii="Times New Roman" w:eastAsia="Times New Roman" w:hAnsi="Times New Roman" w:cs="Times New Roman"/>
          <w:color w:val="000000"/>
          <w:spacing w:val="0"/>
          <w:w w:val="100"/>
          <w:position w:val="0"/>
          <w:lang w:val="en-US" w:eastAsia="en-US" w:bidi="en-US"/>
        </w:rPr>
        <w:t>.1</w:t>
      </w:r>
    </w:p>
    <w:p>
      <w:pPr>
        <w:pStyle w:val="Bodytext20"/>
        <w:keepNext w:val="0"/>
        <w:keepLines w:val="0"/>
        <w:widowControl w:val="0"/>
        <w:shd w:val="clear" w:color="auto" w:fill="auto"/>
        <w:bidi w:val="0"/>
        <w:spacing w:before="0" w:after="0" w:line="394" w:lineRule="exact"/>
        <w:ind w:left="0" w:right="0" w:firstLine="420"/>
        <w:jc w:val="left"/>
      </w:pPr>
      <w:r>
        <w:rPr>
          <w:rFonts w:ascii="SimSun" w:eastAsia="SimSun" w:hAnsi="SimSun" w:cs="SimSun"/>
          <w:b w:val="0"/>
          <w:bCs w:val="0"/>
          <w:color w:val="000000"/>
          <w:spacing w:val="0"/>
          <w:w w:val="100"/>
          <w:position w:val="0"/>
          <w:lang w:val="zh-TW" w:eastAsia="zh-TW" w:bidi="zh-TW"/>
        </w:rPr>
        <w:t xml:space="preserve">森林资源资产核查 </w:t>
      </w:r>
      <w:r>
        <w:rPr>
          <w:rFonts w:ascii="Times New Roman" w:eastAsia="Times New Roman" w:hAnsi="Times New Roman" w:cs="Times New Roman"/>
          <w:color w:val="000000"/>
          <w:spacing w:val="0"/>
          <w:w w:val="100"/>
          <w:position w:val="0"/>
          <w:lang w:val="en-US" w:eastAsia="en-US" w:bidi="en-US"/>
        </w:rPr>
        <w:t>Forest res jurcps assets check</w:t>
      </w:r>
    </w:p>
    <w:p>
      <w:pPr>
        <w:pStyle w:val="Bodytext10"/>
        <w:keepNext w:val="0"/>
        <w:keepLines w:val="0"/>
        <w:widowControl w:val="0"/>
        <w:shd w:val="clear" w:color="auto" w:fill="auto"/>
        <w:bidi w:val="0"/>
        <w:spacing w:before="0" w:after="140" w:line="394" w:lineRule="exact"/>
        <w:ind w:left="0" w:right="0" w:firstLine="420"/>
        <w:jc w:val="left"/>
      </w:pPr>
      <w:r>
        <w:rPr>
          <w:color w:val="000000"/>
          <w:spacing w:val="0"/>
          <w:w w:val="100"/>
          <w:position w:val="0"/>
        </w:rPr>
        <w:t>具有林业主管部门颁发资质的林业调查规划设计机构依据相关规程办法,按照规定的程序和方法, 对森林资源资产清单所列示资产的真实性、完整性、肘效性及相关证明文件资料的完整性进行核实和 查验，从而对森林资源资产清单的可信度及相关证明文件资料的完整性做出评价或确认的过程。</w:t>
      </w:r>
    </w:p>
    <w:p>
      <w:pPr>
        <w:pStyle w:val="Bodytext20"/>
        <w:keepNext w:val="0"/>
        <w:keepLines w:val="0"/>
        <w:widowControl w:val="0"/>
        <w:shd w:val="clear" w:color="auto" w:fill="auto"/>
        <w:bidi w:val="0"/>
        <w:spacing w:before="0" w:after="0" w:line="410" w:lineRule="auto"/>
        <w:ind w:left="0" w:right="0" w:firstLine="0"/>
        <w:jc w:val="left"/>
      </w:pPr>
      <w:bookmarkStart w:id="16" w:name="bookmark16"/>
      <w:r>
        <w:rPr>
          <w:rFonts w:ascii="Times New Roman" w:eastAsia="Times New Roman" w:hAnsi="Times New Roman" w:cs="Times New Roman"/>
          <w:color w:val="000000"/>
          <w:spacing w:val="0"/>
          <w:w w:val="100"/>
          <w:position w:val="0"/>
          <w:lang w:val="en-US" w:eastAsia="en-US" w:bidi="en-US"/>
        </w:rPr>
        <w:t>3</w:t>
      </w:r>
      <w:bookmarkEnd w:id="16"/>
      <w:r>
        <w:rPr>
          <w:rFonts w:ascii="Times New Roman" w:eastAsia="Times New Roman" w:hAnsi="Times New Roman" w:cs="Times New Roman"/>
          <w:color w:val="000000"/>
          <w:spacing w:val="0"/>
          <w:w w:val="100"/>
          <w:position w:val="0"/>
          <w:lang w:val="en-US" w:eastAsia="en-US" w:bidi="en-US"/>
        </w:rPr>
        <w:t>.2</w:t>
      </w:r>
    </w:p>
    <w:p>
      <w:pPr>
        <w:pStyle w:val="Bodytext20"/>
        <w:keepNext w:val="0"/>
        <w:keepLines w:val="0"/>
        <w:widowControl w:val="0"/>
        <w:shd w:val="clear" w:color="auto" w:fill="auto"/>
        <w:bidi w:val="0"/>
        <w:spacing w:before="0" w:after="0" w:line="394" w:lineRule="exact"/>
        <w:ind w:left="0" w:right="0" w:firstLine="420"/>
        <w:jc w:val="left"/>
      </w:pPr>
      <w:r>
        <w:rPr>
          <w:rFonts w:ascii="SimSun" w:eastAsia="SimSun" w:hAnsi="SimSun" w:cs="SimSun"/>
          <w:b w:val="0"/>
          <w:bCs w:val="0"/>
          <w:color w:val="000000"/>
          <w:spacing w:val="0"/>
          <w:w w:val="100"/>
          <w:position w:val="0"/>
          <w:lang w:val="zh-TW" w:eastAsia="zh-TW" w:bidi="zh-TW"/>
        </w:rPr>
        <w:t xml:space="preserve">森林资源资产清单 </w:t>
      </w:r>
      <w:r>
        <w:rPr>
          <w:rFonts w:ascii="Times New Roman" w:eastAsia="Times New Roman" w:hAnsi="Times New Roman" w:cs="Times New Roman"/>
          <w:color w:val="000000"/>
          <w:spacing w:val="0"/>
          <w:w w:val="100"/>
          <w:position w:val="0"/>
          <w:lang w:val="en-US" w:eastAsia="en-US" w:bidi="en-US"/>
        </w:rPr>
        <w:t>Forest resources assets list</w:t>
      </w:r>
    </w:p>
    <w:p>
      <w:pPr>
        <w:pStyle w:val="Bodytext10"/>
        <w:keepNext w:val="0"/>
        <w:keepLines w:val="0"/>
        <w:widowControl w:val="0"/>
        <w:shd w:val="clear" w:color="auto" w:fill="auto"/>
        <w:bidi w:val="0"/>
        <w:spacing w:before="0" w:after="140" w:line="382" w:lineRule="exact"/>
        <w:ind w:left="0" w:right="0" w:firstLine="420"/>
        <w:jc w:val="left"/>
      </w:pPr>
      <w:r>
        <w:rPr>
          <w:color w:val="000000"/>
          <w:spacing w:val="0"/>
          <w:w w:val="100"/>
          <w:position w:val="0"/>
        </w:rPr>
        <w:t>森林资源资产占有方或委托方按规定以小班为单位提供的需要进行评估的全部森林资源资产在评 估有效时间内的数量、质量、分布等详细情况的资料。（以下简祢清单）。</w:t>
      </w:r>
    </w:p>
    <w:p>
      <w:pPr>
        <w:pStyle w:val="Bodytext20"/>
        <w:keepNext w:val="0"/>
        <w:keepLines w:val="0"/>
        <w:widowControl w:val="0"/>
        <w:shd w:val="clear" w:color="auto" w:fill="auto"/>
        <w:bidi w:val="0"/>
        <w:spacing w:before="0" w:after="0" w:line="398" w:lineRule="auto"/>
        <w:ind w:left="0" w:right="0" w:firstLine="0"/>
        <w:jc w:val="left"/>
      </w:pPr>
      <w:bookmarkStart w:id="17" w:name="bookmark17"/>
      <w:r>
        <w:rPr>
          <w:rFonts w:ascii="Times New Roman" w:eastAsia="Times New Roman" w:hAnsi="Times New Roman" w:cs="Times New Roman"/>
          <w:color w:val="000000"/>
          <w:spacing w:val="0"/>
          <w:w w:val="100"/>
          <w:position w:val="0"/>
          <w:lang w:val="en-US" w:eastAsia="en-US" w:bidi="en-US"/>
        </w:rPr>
        <w:t>3</w:t>
      </w:r>
      <w:bookmarkEnd w:id="17"/>
      <w:r>
        <w:rPr>
          <w:rFonts w:ascii="Times New Roman" w:eastAsia="Times New Roman" w:hAnsi="Times New Roman" w:cs="Times New Roman"/>
          <w:color w:val="000000"/>
          <w:spacing w:val="0"/>
          <w:w w:val="100"/>
          <w:position w:val="0"/>
          <w:lang w:val="en-US" w:eastAsia="en-US" w:bidi="en-US"/>
        </w:rPr>
        <w:t>.3</w:t>
      </w:r>
    </w:p>
    <w:p>
      <w:pPr>
        <w:pStyle w:val="Bodytext10"/>
        <w:keepNext w:val="0"/>
        <w:keepLines w:val="0"/>
        <w:widowControl w:val="0"/>
        <w:shd w:val="clear" w:color="auto" w:fill="auto"/>
        <w:bidi w:val="0"/>
        <w:spacing w:before="0" w:after="0" w:line="382" w:lineRule="exact"/>
        <w:ind w:left="0" w:right="0"/>
        <w:jc w:val="both"/>
        <w:sectPr>
          <w:headerReference w:type="even" r:id="rId12"/>
          <w:headerReference w:type="default" r:id="rId13"/>
          <w:footerReference w:type="even" r:id="rId14"/>
          <w:footerReference w:type="default" r:id="rId15"/>
          <w:headerReference w:type="first" r:id="rId16"/>
          <w:footerReference w:type="first" r:id="rId17"/>
          <w:pgSz w:w="11900" w:h="16840"/>
          <w:pgMar w:top="1693" w:right="1263" w:bottom="1330" w:left="1235" w:header="0" w:footer="3" w:gutter="0"/>
          <w:pgNumType w:start="1"/>
          <w:cols w:space="720"/>
          <w:noEndnote/>
          <w:titlePg/>
          <w:rtlGutter w:val="0"/>
          <w:docGrid w:linePitch="360"/>
        </w:sectPr>
      </w:pPr>
      <w:r>
        <w:rPr>
          <w:color w:val="000000"/>
          <w:spacing w:val="0"/>
          <w:w w:val="100"/>
          <w:position w:val="0"/>
        </w:rPr>
        <w:t>相关证明文件及资料</w:t>
      </w:r>
    </w:p>
    <w:p>
      <w:pPr>
        <w:pStyle w:val="Bodytext10"/>
        <w:keepNext w:val="0"/>
        <w:keepLines w:val="0"/>
        <w:widowControl w:val="0"/>
        <w:shd w:val="clear" w:color="auto" w:fill="auto"/>
        <w:bidi w:val="0"/>
        <w:spacing w:before="0" w:after="140" w:line="394" w:lineRule="exact"/>
        <w:ind w:left="0" w:right="0"/>
        <w:jc w:val="left"/>
      </w:pPr>
      <w:r>
        <w:rPr>
          <w:color w:val="000000"/>
          <w:spacing w:val="0"/>
          <w:w w:val="100"/>
          <w:position w:val="0"/>
        </w:rPr>
        <w:t>森林资源资产评估项目的合法性文件及证明森林资源资产权属或权属变更、林种等的文件及资料。</w:t>
      </w:r>
    </w:p>
    <w:p>
      <w:pPr>
        <w:pStyle w:val="Bodytext20"/>
        <w:keepNext w:val="0"/>
        <w:keepLines w:val="0"/>
        <w:widowControl w:val="0"/>
        <w:shd w:val="clear" w:color="auto" w:fill="auto"/>
        <w:bidi w:val="0"/>
        <w:spacing w:before="0" w:after="0" w:line="406" w:lineRule="auto"/>
        <w:ind w:left="0" w:right="0" w:firstLine="0"/>
        <w:jc w:val="left"/>
      </w:pPr>
      <w:bookmarkStart w:id="18" w:name="bookmark18"/>
      <w:r>
        <w:rPr>
          <w:rFonts w:ascii="Times New Roman" w:eastAsia="Times New Roman" w:hAnsi="Times New Roman" w:cs="Times New Roman"/>
          <w:color w:val="000000"/>
          <w:spacing w:val="0"/>
          <w:w w:val="100"/>
          <w:position w:val="0"/>
          <w:lang w:val="en-US" w:eastAsia="en-US" w:bidi="en-US"/>
        </w:rPr>
        <w:t>3</w:t>
      </w:r>
      <w:bookmarkEnd w:id="18"/>
      <w:r>
        <w:rPr>
          <w:rFonts w:ascii="Times New Roman" w:eastAsia="Times New Roman" w:hAnsi="Times New Roman" w:cs="Times New Roman"/>
          <w:color w:val="000000"/>
          <w:spacing w:val="0"/>
          <w:w w:val="100"/>
          <w:position w:val="0"/>
          <w:lang w:val="en-US" w:eastAsia="en-US" w:bidi="en-US"/>
        </w:rPr>
        <w:t>.4</w:t>
      </w:r>
    </w:p>
    <w:p>
      <w:pPr>
        <w:pStyle w:val="Bodytext20"/>
        <w:keepNext w:val="0"/>
        <w:keepLines w:val="0"/>
        <w:widowControl w:val="0"/>
        <w:shd w:val="clear" w:color="auto" w:fill="auto"/>
        <w:bidi w:val="0"/>
        <w:spacing w:before="0" w:after="160" w:line="389" w:lineRule="exact"/>
        <w:ind w:left="0" w:right="0" w:firstLine="420"/>
        <w:jc w:val="left"/>
      </w:pPr>
      <w:r>
        <w:rPr>
          <w:rFonts w:ascii="SimSun" w:eastAsia="SimSun" w:hAnsi="SimSun" w:cs="SimSun"/>
          <w:b w:val="0"/>
          <w:bCs w:val="0"/>
          <w:color w:val="000000"/>
          <w:spacing w:val="0"/>
          <w:w w:val="100"/>
          <w:position w:val="0"/>
          <w:lang w:val="zh-TW" w:eastAsia="zh-TW" w:bidi="zh-TW"/>
        </w:rPr>
        <w:t>核查对象</w:t>
      </w:r>
      <w:r>
        <w:rPr>
          <w:rFonts w:ascii="Times New Roman" w:eastAsia="Times New Roman" w:hAnsi="Times New Roman" w:cs="Times New Roman"/>
          <w:color w:val="000000"/>
          <w:spacing w:val="0"/>
          <w:w w:val="100"/>
          <w:position w:val="0"/>
          <w:lang w:val="en-US" w:eastAsia="en-US" w:bidi="en-US"/>
        </w:rPr>
        <w:t>Check object</w:t>
      </w:r>
    </w:p>
    <w:p>
      <w:pPr>
        <w:pStyle w:val="Bodytext10"/>
        <w:keepNext w:val="0"/>
        <w:keepLines w:val="0"/>
        <w:widowControl w:val="0"/>
        <w:shd w:val="clear" w:color="auto" w:fill="auto"/>
        <w:bidi w:val="0"/>
        <w:spacing w:before="0" w:after="0" w:line="240" w:lineRule="auto"/>
        <w:ind w:left="0" w:right="0" w:firstLine="420"/>
        <w:jc w:val="left"/>
      </w:pPr>
      <w:r>
        <w:rPr>
          <w:color w:val="000000"/>
          <w:spacing w:val="0"/>
          <w:w w:val="100"/>
          <w:position w:val="0"/>
        </w:rPr>
        <w:t>森林资源资产清单所列示的全部资产及相关证明文件和资料。</w:t>
      </w:r>
    </w:p>
    <w:p>
      <w:pPr>
        <w:pStyle w:val="Bodytext20"/>
        <w:keepNext w:val="0"/>
        <w:keepLines w:val="0"/>
        <w:widowControl w:val="0"/>
        <w:shd w:val="clear" w:color="auto" w:fill="auto"/>
        <w:bidi w:val="0"/>
        <w:spacing w:before="0" w:after="40" w:line="180" w:lineRule="auto"/>
        <w:ind w:left="8280" w:right="0" w:firstLine="0"/>
        <w:jc w:val="left"/>
      </w:pPr>
      <w:r>
        <w:rPr>
          <w:rFonts w:ascii="Times New Roman" w:eastAsia="Times New Roman" w:hAnsi="Times New Roman" w:cs="Times New Roman"/>
          <w:color w:val="000000"/>
          <w:spacing w:val="0"/>
          <w:w w:val="100"/>
          <w:position w:val="0"/>
          <w:lang w:val="en-US" w:eastAsia="en-US" w:bidi="en-US"/>
        </w:rPr>
        <w:t>a</w:t>
      </w:r>
    </w:p>
    <w:p>
      <w:pPr>
        <w:pStyle w:val="Bodytext20"/>
        <w:keepNext w:val="0"/>
        <w:keepLines w:val="0"/>
        <w:widowControl w:val="0"/>
        <w:shd w:val="clear" w:color="auto" w:fill="auto"/>
        <w:bidi w:val="0"/>
        <w:spacing w:before="0" w:after="0" w:line="240" w:lineRule="auto"/>
        <w:ind w:left="0" w:right="0" w:firstLine="0"/>
        <w:jc w:val="left"/>
      </w:pPr>
      <w:bookmarkStart w:id="19" w:name="bookmark19"/>
      <w:r>
        <w:rPr>
          <w:rFonts w:ascii="Times New Roman" w:eastAsia="Times New Roman" w:hAnsi="Times New Roman" w:cs="Times New Roman"/>
          <w:color w:val="000000"/>
          <w:spacing w:val="0"/>
          <w:w w:val="100"/>
          <w:position w:val="0"/>
          <w:lang w:val="en-US" w:eastAsia="en-US" w:bidi="en-US"/>
        </w:rPr>
        <w:t>3</w:t>
      </w:r>
      <w:bookmarkEnd w:id="19"/>
      <w:r>
        <w:rPr>
          <w:rFonts w:ascii="Times New Roman" w:eastAsia="Times New Roman" w:hAnsi="Times New Roman" w:cs="Times New Roman"/>
          <w:color w:val="000000"/>
          <w:spacing w:val="0"/>
          <w:w w:val="100"/>
          <w:position w:val="0"/>
          <w:lang w:val="en-US" w:eastAsia="en-US" w:bidi="en-US"/>
        </w:rPr>
        <w:t>.5</w:t>
      </w:r>
    </w:p>
    <w:p>
      <w:pPr>
        <w:pStyle w:val="Bodytext20"/>
        <w:keepNext w:val="0"/>
        <w:keepLines w:val="0"/>
        <w:widowControl w:val="0"/>
        <w:shd w:val="clear" w:color="auto" w:fill="auto"/>
        <w:bidi w:val="0"/>
        <w:spacing w:before="0" w:after="0" w:line="389" w:lineRule="exact"/>
        <w:ind w:left="0" w:right="0" w:firstLine="420"/>
        <w:jc w:val="left"/>
      </w:pPr>
      <w:r>
        <w:rPr>
          <w:rFonts w:ascii="SimSun" w:eastAsia="SimSun" w:hAnsi="SimSun" w:cs="SimSun"/>
          <w:b w:val="0"/>
          <w:bCs w:val="0"/>
          <w:color w:val="000000"/>
          <w:spacing w:val="0"/>
          <w:w w:val="100"/>
          <w:position w:val="0"/>
          <w:lang w:val="zh-TW" w:eastAsia="zh-TW" w:bidi="zh-TW"/>
        </w:rPr>
        <w:t xml:space="preserve">作业设计调查 </w:t>
      </w:r>
      <w:r>
        <w:rPr>
          <w:rFonts w:ascii="Times New Roman" w:eastAsia="Times New Roman" w:hAnsi="Times New Roman" w:cs="Times New Roman"/>
          <w:color w:val="000000"/>
          <w:spacing w:val="0"/>
          <w:w w:val="100"/>
          <w:position w:val="0"/>
          <w:lang w:val="en-US" w:eastAsia="en-US" w:bidi="en-US"/>
        </w:rPr>
        <w:t>Forest Operating Investigation</w:t>
      </w:r>
    </w:p>
    <w:p>
      <w:pPr>
        <w:pStyle w:val="Bodytext10"/>
        <w:keepNext w:val="0"/>
        <w:keepLines w:val="0"/>
        <w:widowControl w:val="0"/>
        <w:shd w:val="clear" w:color="auto" w:fill="auto"/>
        <w:bidi w:val="0"/>
        <w:spacing w:before="0" w:after="160" w:line="389" w:lineRule="exact"/>
        <w:ind w:left="0" w:right="0" w:firstLine="420"/>
        <w:jc w:val="left"/>
      </w:pPr>
      <w:r>
        <w:rPr>
          <w:color w:val="000000"/>
          <w:spacing w:val="0"/>
          <w:w w:val="100"/>
          <w:position w:val="0"/>
        </w:rPr>
        <w:t>林业基层单位为满足釆伐作业设计、营造林作业设计等需要而进行的调查。</w:t>
      </w:r>
    </w:p>
    <w:p>
      <w:pPr>
        <w:pStyle w:val="Bodytext20"/>
        <w:keepNext w:val="0"/>
        <w:keepLines w:val="0"/>
        <w:widowControl w:val="0"/>
        <w:shd w:val="clear" w:color="auto" w:fill="auto"/>
        <w:bidi w:val="0"/>
        <w:spacing w:before="0" w:after="0" w:line="406" w:lineRule="auto"/>
        <w:ind w:left="0" w:right="0" w:firstLine="0"/>
        <w:jc w:val="left"/>
      </w:pPr>
      <w:bookmarkStart w:id="20" w:name="bookmark20"/>
      <w:r>
        <w:rPr>
          <w:rFonts w:ascii="Times New Roman" w:eastAsia="Times New Roman" w:hAnsi="Times New Roman" w:cs="Times New Roman"/>
          <w:color w:val="000000"/>
          <w:spacing w:val="0"/>
          <w:w w:val="100"/>
          <w:position w:val="0"/>
          <w:lang w:val="en-US" w:eastAsia="en-US" w:bidi="en-US"/>
        </w:rPr>
        <w:t>3</w:t>
      </w:r>
      <w:bookmarkEnd w:id="20"/>
      <w:r>
        <w:rPr>
          <w:rFonts w:ascii="Times New Roman" w:eastAsia="Times New Roman" w:hAnsi="Times New Roman" w:cs="Times New Roman"/>
          <w:color w:val="000000"/>
          <w:spacing w:val="0"/>
          <w:w w:val="100"/>
          <w:position w:val="0"/>
          <w:lang w:val="en-US" w:eastAsia="en-US" w:bidi="en-US"/>
        </w:rPr>
        <w:t>.6</w:t>
      </w:r>
    </w:p>
    <w:p>
      <w:pPr>
        <w:pStyle w:val="Bodytext20"/>
        <w:keepNext w:val="0"/>
        <w:keepLines w:val="0"/>
        <w:widowControl w:val="0"/>
        <w:shd w:val="clear" w:color="auto" w:fill="auto"/>
        <w:bidi w:val="0"/>
        <w:spacing w:before="0" w:after="0" w:line="389" w:lineRule="exact"/>
        <w:ind w:left="0" w:right="0" w:firstLine="420"/>
        <w:jc w:val="left"/>
      </w:pPr>
      <w:r>
        <w:rPr>
          <w:rFonts w:ascii="SimSun" w:eastAsia="SimSun" w:hAnsi="SimSun" w:cs="SimSun"/>
          <w:b w:val="0"/>
          <w:bCs w:val="0"/>
          <w:color w:val="000000"/>
          <w:spacing w:val="0"/>
          <w:w w:val="100"/>
          <w:position w:val="0"/>
          <w:lang w:val="zh-TW" w:eastAsia="zh-TW" w:bidi="zh-TW"/>
        </w:rPr>
        <w:t xml:space="preserve">品种 </w:t>
      </w:r>
      <w:r>
        <w:rPr>
          <w:rFonts w:ascii="Times New Roman" w:eastAsia="Times New Roman" w:hAnsi="Times New Roman" w:cs="Times New Roman"/>
          <w:color w:val="000000"/>
          <w:spacing w:val="0"/>
          <w:w w:val="100"/>
          <w:position w:val="0"/>
          <w:lang w:val="en-US" w:eastAsia="en-US" w:bidi="en-US"/>
        </w:rPr>
        <w:t>Variety</w:t>
      </w:r>
    </w:p>
    <w:p>
      <w:pPr>
        <w:pStyle w:val="Bodytext10"/>
        <w:keepNext w:val="0"/>
        <w:keepLines w:val="0"/>
        <w:widowControl w:val="0"/>
        <w:shd w:val="clear" w:color="auto" w:fill="auto"/>
        <w:bidi w:val="0"/>
        <w:spacing w:before="0" w:after="160" w:line="382" w:lineRule="exact"/>
        <w:ind w:left="0" w:right="0" w:firstLine="420"/>
        <w:jc w:val="both"/>
      </w:pPr>
      <w:r>
        <w:rPr>
          <w:color w:val="000000"/>
          <w:spacing w:val="0"/>
          <w:w w:val="100"/>
          <w:position w:val="0"/>
        </w:rPr>
        <w:t>指在原种的基础上通过人工选育出来的具有经济价值，能适应一定的自然和栽培条件，遗传性状 比较稳定一致，在质量和产量上符合人类要求，作为生产资料的植物栽培群体。</w:t>
      </w:r>
    </w:p>
    <w:p>
      <w:pPr>
        <w:pStyle w:val="Bodytext20"/>
        <w:keepNext w:val="0"/>
        <w:keepLines w:val="0"/>
        <w:widowControl w:val="0"/>
        <w:shd w:val="clear" w:color="auto" w:fill="auto"/>
        <w:bidi w:val="0"/>
        <w:spacing w:before="0" w:after="0" w:line="398" w:lineRule="auto"/>
        <w:ind w:left="0" w:right="0" w:firstLine="0"/>
        <w:jc w:val="left"/>
      </w:pPr>
      <w:bookmarkStart w:id="21" w:name="bookmark21"/>
      <w:r>
        <w:rPr>
          <w:rFonts w:ascii="Times New Roman" w:eastAsia="Times New Roman" w:hAnsi="Times New Roman" w:cs="Times New Roman"/>
          <w:color w:val="000000"/>
          <w:spacing w:val="0"/>
          <w:w w:val="100"/>
          <w:position w:val="0"/>
          <w:lang w:val="en-US" w:eastAsia="en-US" w:bidi="en-US"/>
        </w:rPr>
        <w:t>3</w:t>
      </w:r>
      <w:bookmarkEnd w:id="21"/>
      <w:r>
        <w:rPr>
          <w:rFonts w:ascii="Times New Roman" w:eastAsia="Times New Roman" w:hAnsi="Times New Roman" w:cs="Times New Roman"/>
          <w:color w:val="000000"/>
          <w:spacing w:val="0"/>
          <w:w w:val="100"/>
          <w:position w:val="0"/>
          <w:lang w:val="en-US" w:eastAsia="en-US" w:bidi="en-US"/>
        </w:rPr>
        <w:t>.7</w:t>
      </w:r>
    </w:p>
    <w:p>
      <w:pPr>
        <w:pStyle w:val="Bodytext20"/>
        <w:keepNext w:val="0"/>
        <w:keepLines w:val="0"/>
        <w:widowControl w:val="0"/>
        <w:shd w:val="clear" w:color="auto" w:fill="auto"/>
        <w:bidi w:val="0"/>
        <w:spacing w:before="0" w:after="0" w:line="382" w:lineRule="exact"/>
        <w:ind w:left="0" w:right="0" w:firstLine="420"/>
        <w:jc w:val="left"/>
      </w:pPr>
      <w:r>
        <w:rPr>
          <w:rFonts w:ascii="SimSun" w:eastAsia="SimSun" w:hAnsi="SimSun" w:cs="SimSun"/>
          <w:b w:val="0"/>
          <w:bCs w:val="0"/>
          <w:color w:val="000000"/>
          <w:spacing w:val="0"/>
          <w:w w:val="100"/>
          <w:position w:val="0"/>
          <w:lang w:val="zh-TW" w:eastAsia="zh-TW" w:bidi="zh-TW"/>
        </w:rPr>
        <w:t xml:space="preserve">林带结构 </w:t>
      </w:r>
      <w:r>
        <w:rPr>
          <w:rFonts w:ascii="Times New Roman" w:eastAsia="Times New Roman" w:hAnsi="Times New Roman" w:cs="Times New Roman"/>
          <w:color w:val="000000"/>
          <w:spacing w:val="0"/>
          <w:w w:val="100"/>
          <w:position w:val="0"/>
          <w:lang w:val="en-US" w:eastAsia="en-US" w:bidi="en-US"/>
        </w:rPr>
        <w:t>Forest structure</w:t>
      </w:r>
    </w:p>
    <w:p>
      <w:pPr>
        <w:pStyle w:val="Bodytext10"/>
        <w:keepNext w:val="0"/>
        <w:keepLines w:val="0"/>
        <w:widowControl w:val="0"/>
        <w:shd w:val="clear" w:color="auto" w:fill="auto"/>
        <w:bidi w:val="0"/>
        <w:spacing w:before="0" w:after="160" w:line="389" w:lineRule="exact"/>
        <w:ind w:left="0" w:right="0" w:firstLine="420"/>
        <w:jc w:val="both"/>
      </w:pPr>
      <w:r>
        <w:rPr>
          <w:color w:val="000000"/>
          <w:spacing w:val="0"/>
          <w:w w:val="100"/>
          <w:position w:val="0"/>
        </w:rPr>
        <w:t>林带内树木及其枝叶的密度和分布，亦即林带侧面透光孔隙的多少及分布状况，分紧密结构、疏 透结构和透风结构三种类型。</w:t>
      </w:r>
    </w:p>
    <w:p>
      <w:pPr>
        <w:pStyle w:val="Bodytext20"/>
        <w:keepNext w:val="0"/>
        <w:keepLines w:val="0"/>
        <w:widowControl w:val="0"/>
        <w:shd w:val="clear" w:color="auto" w:fill="auto"/>
        <w:bidi w:val="0"/>
        <w:spacing w:before="0" w:after="0" w:line="406" w:lineRule="auto"/>
        <w:ind w:left="0" w:right="0" w:firstLine="0"/>
        <w:jc w:val="left"/>
      </w:pPr>
      <w:bookmarkStart w:id="22" w:name="bookmark22"/>
      <w:r>
        <w:rPr>
          <w:rFonts w:ascii="Times New Roman" w:eastAsia="Times New Roman" w:hAnsi="Times New Roman" w:cs="Times New Roman"/>
          <w:color w:val="000000"/>
          <w:spacing w:val="0"/>
          <w:w w:val="100"/>
          <w:position w:val="0"/>
          <w:lang w:val="en-US" w:eastAsia="en-US" w:bidi="en-US"/>
        </w:rPr>
        <w:t>3</w:t>
      </w:r>
      <w:bookmarkEnd w:id="22"/>
      <w:r>
        <w:rPr>
          <w:rFonts w:ascii="Times New Roman" w:eastAsia="Times New Roman" w:hAnsi="Times New Roman" w:cs="Times New Roman"/>
          <w:color w:val="000000"/>
          <w:spacing w:val="0"/>
          <w:w w:val="100"/>
          <w:position w:val="0"/>
          <w:lang w:val="en-US" w:eastAsia="en-US" w:bidi="en-US"/>
        </w:rPr>
        <w:t>.8</w:t>
      </w:r>
    </w:p>
    <w:p>
      <w:pPr>
        <w:pStyle w:val="Bodytext20"/>
        <w:keepNext w:val="0"/>
        <w:keepLines w:val="0"/>
        <w:widowControl w:val="0"/>
        <w:shd w:val="clear" w:color="auto" w:fill="auto"/>
        <w:bidi w:val="0"/>
        <w:spacing w:before="0" w:after="0" w:line="389" w:lineRule="exact"/>
        <w:ind w:left="0" w:right="0" w:firstLine="420"/>
        <w:jc w:val="left"/>
      </w:pPr>
      <w:r>
        <w:rPr>
          <w:rFonts w:ascii="SimSun" w:eastAsia="SimSun" w:hAnsi="SimSun" w:cs="SimSun"/>
          <w:b w:val="0"/>
          <w:bCs w:val="0"/>
          <w:color w:val="000000"/>
          <w:spacing w:val="0"/>
          <w:w w:val="100"/>
          <w:position w:val="0"/>
          <w:lang w:val="zh-TW" w:eastAsia="zh-TW" w:bidi="zh-TW"/>
        </w:rPr>
        <w:t xml:space="preserve">地利等级 </w:t>
      </w:r>
      <w:r>
        <w:rPr>
          <w:rFonts w:ascii="Times New Roman" w:eastAsia="Times New Roman" w:hAnsi="Times New Roman" w:cs="Times New Roman"/>
          <w:color w:val="000000"/>
          <w:spacing w:val="0"/>
          <w:w w:val="100"/>
          <w:position w:val="0"/>
          <w:lang w:val="en-US" w:eastAsia="en-US" w:bidi="en-US"/>
        </w:rPr>
        <w:t>Geography class</w:t>
      </w:r>
    </w:p>
    <w:p>
      <w:pPr>
        <w:pStyle w:val="Bodytext10"/>
        <w:keepNext w:val="0"/>
        <w:keepLines w:val="0"/>
        <w:widowControl w:val="0"/>
        <w:shd w:val="clear" w:color="auto" w:fill="auto"/>
        <w:bidi w:val="0"/>
        <w:spacing w:before="0" w:after="160" w:line="389" w:lineRule="exact"/>
        <w:ind w:left="0" w:right="0" w:firstLine="420"/>
        <w:jc w:val="left"/>
      </w:pPr>
      <w:r>
        <w:rPr>
          <w:color w:val="000000"/>
          <w:spacing w:val="0"/>
          <w:w w:val="100"/>
          <w:position w:val="0"/>
        </w:rPr>
        <w:t>地利等级是林地的釆、集、运生产条件的反映，一般用釆、集、运的生产成本来确定。</w:t>
      </w:r>
    </w:p>
    <w:p>
      <w:pPr>
        <w:pStyle w:val="Heading410"/>
        <w:keepNext/>
        <w:keepLines/>
        <w:widowControl w:val="0"/>
        <w:shd w:val="clear" w:color="auto" w:fill="auto"/>
        <w:bidi w:val="0"/>
        <w:spacing w:before="0" w:after="0" w:line="406" w:lineRule="auto"/>
        <w:ind w:left="0" w:right="0" w:firstLine="0"/>
        <w:jc w:val="left"/>
      </w:pPr>
      <w:bookmarkStart w:id="23" w:name="bookmark23"/>
      <w:bookmarkStart w:id="24" w:name="bookmark24"/>
      <w:bookmarkStart w:id="25" w:name="bookmark25"/>
      <w:bookmarkStart w:id="26" w:name="bookmark26"/>
      <w:r>
        <w:rPr>
          <w:rFonts w:ascii="Times New Roman" w:eastAsia="Times New Roman" w:hAnsi="Times New Roman" w:cs="Times New Roman"/>
          <w:color w:val="000000"/>
          <w:spacing w:val="0"/>
          <w:w w:val="100"/>
          <w:position w:val="0"/>
          <w:lang w:val="en-US" w:eastAsia="en-US" w:bidi="en-US"/>
        </w:rPr>
        <w:t>3</w:t>
      </w:r>
      <w:bookmarkEnd w:id="25"/>
      <w:r>
        <w:rPr>
          <w:rFonts w:ascii="Times New Roman" w:eastAsia="Times New Roman" w:hAnsi="Times New Roman" w:cs="Times New Roman"/>
          <w:color w:val="000000"/>
          <w:spacing w:val="0"/>
          <w:w w:val="100"/>
          <w:position w:val="0"/>
          <w:lang w:val="en-US" w:eastAsia="en-US" w:bidi="en-US"/>
        </w:rPr>
        <w:t>.9</w:t>
      </w:r>
      <w:bookmarkEnd w:id="23"/>
      <w:bookmarkEnd w:id="24"/>
      <w:bookmarkEnd w:id="26"/>
    </w:p>
    <w:p>
      <w:pPr>
        <w:pStyle w:val="Bodytext10"/>
        <w:keepNext w:val="0"/>
        <w:keepLines w:val="0"/>
        <w:widowControl w:val="0"/>
        <w:shd w:val="clear" w:color="auto" w:fill="auto"/>
        <w:bidi w:val="0"/>
        <w:spacing w:before="0" w:after="0" w:line="389" w:lineRule="exact"/>
        <w:ind w:left="0" w:right="0" w:firstLine="420"/>
        <w:jc w:val="left"/>
      </w:pPr>
      <w:r>
        <w:rPr>
          <w:color w:val="000000"/>
          <w:spacing w:val="0"/>
          <w:w w:val="100"/>
          <w:position w:val="0"/>
        </w:rPr>
        <w:t>事权等级</w:t>
      </w:r>
    </w:p>
    <w:p>
      <w:pPr>
        <w:pStyle w:val="Bodytext10"/>
        <w:keepNext w:val="0"/>
        <w:keepLines w:val="0"/>
        <w:widowControl w:val="0"/>
        <w:shd w:val="clear" w:color="auto" w:fill="auto"/>
        <w:bidi w:val="0"/>
        <w:spacing w:before="0" w:after="0" w:line="389" w:lineRule="exact"/>
        <w:ind w:left="0" w:right="0" w:firstLine="420"/>
        <w:jc w:val="left"/>
      </w:pPr>
      <w:r>
        <w:rPr>
          <w:color w:val="000000"/>
          <w:spacing w:val="0"/>
          <w:w w:val="100"/>
          <w:position w:val="0"/>
        </w:rPr>
        <w:t>按事权等级划分为国家级公益林和地方公益林。</w:t>
      </w:r>
    </w:p>
    <w:p>
      <w:pPr>
        <w:pStyle w:val="Bodytext10"/>
        <w:keepNext w:val="0"/>
        <w:keepLines w:val="0"/>
        <w:widowControl w:val="0"/>
        <w:shd w:val="clear" w:color="auto" w:fill="auto"/>
        <w:bidi w:val="0"/>
        <w:spacing w:before="0" w:after="0" w:line="396" w:lineRule="exact"/>
        <w:ind w:left="0" w:right="0" w:firstLine="0"/>
        <w:jc w:val="left"/>
      </w:pPr>
      <w:r>
        <w:rPr>
          <w:rFonts w:ascii="Times New Roman" w:eastAsia="Times New Roman" w:hAnsi="Times New Roman" w:cs="Times New Roman"/>
          <w:b/>
          <w:bCs/>
          <w:color w:val="000000"/>
          <w:spacing w:val="0"/>
          <w:w w:val="100"/>
          <w:position w:val="0"/>
        </w:rPr>
        <w:t>4</w:t>
      </w:r>
      <w:r>
        <w:rPr>
          <w:color w:val="000000"/>
          <w:spacing w:val="0"/>
          <w:w w:val="100"/>
          <w:position w:val="0"/>
        </w:rPr>
        <w:t>森林资源资产清単要求</w:t>
      </w:r>
    </w:p>
    <w:p>
      <w:pPr>
        <w:pStyle w:val="Bodytext10"/>
        <w:keepNext w:val="0"/>
        <w:keepLines w:val="0"/>
        <w:widowControl w:val="0"/>
        <w:shd w:val="clear" w:color="auto" w:fill="auto"/>
        <w:bidi w:val="0"/>
        <w:spacing w:before="0" w:after="0" w:line="396" w:lineRule="exact"/>
        <w:ind w:left="0" w:right="0" w:firstLine="0"/>
        <w:jc w:val="both"/>
      </w:pPr>
      <w:r>
        <w:rPr>
          <w:rFonts w:ascii="Times New Roman" w:eastAsia="Times New Roman" w:hAnsi="Times New Roman" w:cs="Times New Roman"/>
          <w:b/>
          <w:bCs/>
          <w:color w:val="000000"/>
          <w:spacing w:val="0"/>
          <w:w w:val="100"/>
          <w:position w:val="0"/>
          <w:lang w:val="en-US" w:eastAsia="en-US" w:bidi="en-US"/>
        </w:rPr>
        <w:t>4.1</w:t>
      </w:r>
      <w:r>
        <w:rPr>
          <w:color w:val="000000"/>
          <w:spacing w:val="0"/>
          <w:w w:val="100"/>
          <w:position w:val="0"/>
        </w:rPr>
        <w:t>编制依据</w:t>
      </w:r>
    </w:p>
    <w:p>
      <w:pPr>
        <w:pStyle w:val="Bodytext10"/>
        <w:keepNext w:val="0"/>
        <w:keepLines w:val="0"/>
        <w:widowControl w:val="0"/>
        <w:shd w:val="clear" w:color="auto" w:fill="auto"/>
        <w:bidi w:val="0"/>
        <w:spacing w:before="0" w:after="0" w:line="396" w:lineRule="exact"/>
        <w:ind w:left="0" w:right="0" w:firstLine="420"/>
        <w:jc w:val="both"/>
      </w:pPr>
      <w:r>
        <w:rPr>
          <w:rFonts w:ascii="Times New Roman" w:eastAsia="Times New Roman" w:hAnsi="Times New Roman" w:cs="Times New Roman"/>
          <w:b/>
          <w:bCs/>
          <w:color w:val="000000"/>
          <w:spacing w:val="0"/>
          <w:w w:val="100"/>
          <w:position w:val="0"/>
          <w:lang w:val="en-US" w:eastAsia="en-US" w:bidi="en-US"/>
        </w:rPr>
        <w:t>4.1.1</w:t>
      </w:r>
      <w:r>
        <w:rPr>
          <w:color w:val="000000"/>
          <w:spacing w:val="0"/>
          <w:w w:val="100"/>
          <w:position w:val="0"/>
        </w:rPr>
        <w:t>具有相应资质的林业调查规划设计单位在当年完成，并经上级林业主管部门批准使用的森林 资源规划设计调查、作业设计调查成果；</w:t>
      </w:r>
    </w:p>
    <w:p>
      <w:pPr>
        <w:pStyle w:val="Bodytext10"/>
        <w:keepNext w:val="0"/>
        <w:keepLines w:val="0"/>
        <w:widowControl w:val="0"/>
        <w:shd w:val="clear" w:color="auto" w:fill="auto"/>
        <w:bidi w:val="0"/>
        <w:spacing w:before="0" w:after="0" w:line="425" w:lineRule="exact"/>
        <w:ind w:left="0" w:right="0" w:firstLine="420"/>
        <w:jc w:val="both"/>
      </w:pPr>
      <w:r>
        <w:rPr>
          <w:rFonts w:ascii="Times New Roman" w:eastAsia="Times New Roman" w:hAnsi="Times New Roman" w:cs="Times New Roman"/>
          <w:b/>
          <w:bCs/>
          <w:color w:val="000000"/>
          <w:spacing w:val="0"/>
          <w:w w:val="100"/>
          <w:position w:val="0"/>
          <w:lang w:val="en-US" w:eastAsia="en-US" w:bidi="en-US"/>
        </w:rPr>
        <w:t>4.1.2</w:t>
      </w:r>
      <w:r>
        <w:rPr>
          <w:color w:val="000000"/>
          <w:spacing w:val="0"/>
          <w:w w:val="100"/>
          <w:position w:val="0"/>
        </w:rPr>
        <w:t>按林业主管部门的技术要求建立、逐年更新至当年，并经上级林业主管部门批准的森林资源 档案；</w:t>
      </w:r>
    </w:p>
    <w:p>
      <w:pPr>
        <w:pStyle w:val="Bodytext10"/>
        <w:keepNext w:val="0"/>
        <w:keepLines w:val="0"/>
        <w:widowControl w:val="0"/>
        <w:shd w:val="clear" w:color="auto" w:fill="auto"/>
        <w:bidi w:val="0"/>
        <w:spacing w:before="0" w:after="0" w:line="389" w:lineRule="exact"/>
        <w:ind w:left="0" w:right="0" w:firstLine="420"/>
        <w:jc w:val="left"/>
      </w:pPr>
      <w:r>
        <w:rPr>
          <w:rFonts w:ascii="Times New Roman" w:eastAsia="Times New Roman" w:hAnsi="Times New Roman" w:cs="Times New Roman"/>
          <w:b/>
          <w:bCs/>
          <w:color w:val="000000"/>
          <w:spacing w:val="0"/>
          <w:w w:val="100"/>
          <w:position w:val="0"/>
          <w:lang w:val="en-US" w:eastAsia="en-US" w:bidi="en-US"/>
        </w:rPr>
        <w:t>4.1.3</w:t>
      </w:r>
      <w:r>
        <w:rPr>
          <w:color w:val="000000"/>
          <w:spacing w:val="0"/>
          <w:w w:val="100"/>
          <w:position w:val="0"/>
        </w:rPr>
        <w:t>专门委托具有相应资质的林业调查规划设计单位完成的森林资源调查成果。</w:t>
      </w:r>
    </w:p>
    <w:p>
      <w:pPr>
        <w:pStyle w:val="Bodytext10"/>
        <w:keepNext w:val="0"/>
        <w:keepLines w:val="0"/>
        <w:widowControl w:val="0"/>
        <w:shd w:val="clear" w:color="auto" w:fill="auto"/>
        <w:bidi w:val="0"/>
        <w:spacing w:before="0" w:after="0" w:line="389" w:lineRule="exact"/>
        <w:ind w:left="0" w:right="0" w:firstLine="0"/>
        <w:jc w:val="left"/>
      </w:pPr>
      <w:r>
        <w:rPr>
          <w:rFonts w:ascii="Times New Roman" w:eastAsia="Times New Roman" w:hAnsi="Times New Roman" w:cs="Times New Roman"/>
          <w:b/>
          <w:bCs/>
          <w:color w:val="000000"/>
          <w:spacing w:val="0"/>
          <w:w w:val="100"/>
          <w:position w:val="0"/>
          <w:lang w:val="en-US" w:eastAsia="en-US" w:bidi="en-US"/>
        </w:rPr>
        <w:t>4.2</w:t>
      </w:r>
      <w:r>
        <w:rPr>
          <w:color w:val="000000"/>
          <w:spacing w:val="0"/>
          <w:w w:val="100"/>
          <w:position w:val="0"/>
        </w:rPr>
        <w:t>主要核查内容</w:t>
      </w:r>
    </w:p>
    <w:p>
      <w:pPr>
        <w:pStyle w:val="Bodytext10"/>
        <w:keepNext w:val="0"/>
        <w:keepLines w:val="0"/>
        <w:widowControl w:val="0"/>
        <w:shd w:val="clear" w:color="auto" w:fill="auto"/>
        <w:bidi w:val="0"/>
        <w:spacing w:before="0" w:after="0" w:line="389" w:lineRule="exact"/>
        <w:ind w:left="0" w:right="0" w:firstLine="420"/>
        <w:jc w:val="both"/>
      </w:pPr>
      <w:r>
        <w:rPr>
          <w:color w:val="000000"/>
          <w:spacing w:val="0"/>
          <w:w w:val="100"/>
          <w:position w:val="0"/>
        </w:rPr>
        <w:t>森林资源资产清单以小班为单位编制，应根据森林资源资产的种类、主体功能及评估目的、价值 类型，确定相应的主要因子。</w:t>
      </w:r>
    </w:p>
    <w:p>
      <w:pPr>
        <w:pStyle w:val="Bodytext10"/>
        <w:keepNext w:val="0"/>
        <w:keepLines w:val="0"/>
        <w:widowControl w:val="0"/>
        <w:shd w:val="clear" w:color="auto" w:fill="auto"/>
        <w:bidi w:val="0"/>
        <w:spacing w:before="0" w:after="0" w:line="389" w:lineRule="exact"/>
        <w:ind w:left="0" w:right="0" w:firstLine="0"/>
        <w:jc w:val="left"/>
      </w:pPr>
      <w:r>
        <w:rPr>
          <w:rFonts w:ascii="Times New Roman" w:eastAsia="Times New Roman" w:hAnsi="Times New Roman" w:cs="Times New Roman"/>
          <w:b/>
          <w:bCs/>
          <w:color w:val="000000"/>
          <w:spacing w:val="0"/>
          <w:w w:val="100"/>
          <w:position w:val="0"/>
          <w:lang w:val="en-US" w:eastAsia="en-US" w:bidi="en-US"/>
        </w:rPr>
        <w:t>4.2.1</w:t>
      </w:r>
      <w:r>
        <w:rPr>
          <w:color w:val="000000"/>
          <w:spacing w:val="0"/>
          <w:w w:val="100"/>
          <w:position w:val="0"/>
        </w:rPr>
        <w:t>林地资产</w:t>
      </w:r>
    </w:p>
    <w:p>
      <w:pPr>
        <w:pStyle w:val="Bodytext10"/>
        <w:keepNext w:val="0"/>
        <w:keepLines w:val="0"/>
        <w:widowControl w:val="0"/>
        <w:shd w:val="clear" w:color="auto" w:fill="auto"/>
        <w:bidi w:val="0"/>
        <w:spacing w:before="0" w:after="0" w:line="389" w:lineRule="exact"/>
        <w:ind w:left="0" w:right="0" w:firstLine="420"/>
        <w:jc w:val="left"/>
      </w:pPr>
      <w:r>
        <w:rPr>
          <w:color w:val="000000"/>
          <w:spacing w:val="0"/>
          <w:w w:val="100"/>
          <w:position w:val="0"/>
        </w:rPr>
        <w:t>地理位置、权属、土地种类、面积、立地条件、立地等级、地利等级。</w:t>
      </w:r>
    </w:p>
    <w:p>
      <w:pPr>
        <w:pStyle w:val="Bodytext10"/>
        <w:keepNext w:val="0"/>
        <w:keepLines w:val="0"/>
        <w:widowControl w:val="0"/>
        <w:shd w:val="clear" w:color="auto" w:fill="auto"/>
        <w:bidi w:val="0"/>
        <w:spacing w:before="0" w:after="0" w:line="389" w:lineRule="exact"/>
        <w:ind w:left="0" w:right="0" w:firstLine="0"/>
        <w:jc w:val="left"/>
        <w:sectPr>
          <w:headerReference w:type="even" r:id="rId18"/>
          <w:headerReference w:type="default" r:id="rId19"/>
          <w:footerReference w:type="even" r:id="rId20"/>
          <w:footerReference w:type="default" r:id="rId21"/>
          <w:headerReference w:type="first" r:id="rId22"/>
          <w:footerReference w:type="first" r:id="rId23"/>
          <w:type w:val="nextPage"/>
          <w:pgSz w:w="11900" w:h="16840"/>
          <w:pgMar w:top="1693" w:right="1263" w:bottom="1330" w:left="1235" w:header="0" w:footer="3" w:gutter="0"/>
          <w:pgNumType w:start="2"/>
          <w:cols w:space="720"/>
          <w:noEndnote/>
          <w:titlePg w:val="0"/>
          <w:rtlGutter w:val="0"/>
          <w:docGrid w:linePitch="360"/>
        </w:sectPr>
      </w:pPr>
      <w:r>
        <w:rPr>
          <w:rFonts w:ascii="Times New Roman" w:eastAsia="Times New Roman" w:hAnsi="Times New Roman" w:cs="Times New Roman"/>
          <w:b/>
          <w:bCs/>
          <w:color w:val="000000"/>
          <w:spacing w:val="0"/>
          <w:w w:val="100"/>
          <w:position w:val="0"/>
          <w:lang w:val="en-US" w:eastAsia="en-US" w:bidi="en-US"/>
        </w:rPr>
        <w:t>4.2.2</w:t>
      </w:r>
      <w:r>
        <w:rPr>
          <w:color w:val="000000"/>
          <w:spacing w:val="0"/>
          <w:w w:val="100"/>
          <w:position w:val="0"/>
        </w:rPr>
        <w:t>林木资产</w:t>
      </w:r>
    </w:p>
    <w:p>
      <w:pPr>
        <w:pStyle w:val="Bodytext10"/>
        <w:keepNext w:val="0"/>
        <w:keepLines w:val="0"/>
        <w:widowControl w:val="0"/>
        <w:shd w:val="clear" w:color="auto" w:fill="auto"/>
        <w:bidi w:val="0"/>
        <w:spacing w:before="0" w:after="160" w:line="389" w:lineRule="exact"/>
        <w:ind w:left="0" w:right="0" w:firstLine="0"/>
        <w:jc w:val="left"/>
      </w:pPr>
      <w:r>
        <w:rPr>
          <w:rFonts w:ascii="Times New Roman" w:eastAsia="Times New Roman" w:hAnsi="Times New Roman" w:cs="Times New Roman"/>
          <w:b/>
          <w:bCs/>
          <w:color w:val="000000"/>
          <w:spacing w:val="0"/>
          <w:w w:val="100"/>
          <w:position w:val="0"/>
        </w:rPr>
        <w:t>4.2.2.1</w:t>
      </w:r>
      <w:r>
        <w:rPr>
          <w:color w:val="000000"/>
          <w:spacing w:val="0"/>
          <w:w w:val="100"/>
          <w:position w:val="0"/>
        </w:rPr>
        <w:t>有林地、疏林地</w:t>
      </w:r>
    </w:p>
    <w:p>
      <w:pPr>
        <w:pStyle w:val="Bodytext20"/>
        <w:keepNext w:val="0"/>
        <w:keepLines w:val="0"/>
        <w:widowControl w:val="0"/>
        <w:shd w:val="clear" w:color="auto" w:fill="auto"/>
        <w:bidi w:val="0"/>
        <w:spacing w:before="0" w:after="100" w:line="406" w:lineRule="auto"/>
        <w:ind w:left="0" w:right="0" w:firstLine="0"/>
        <w:jc w:val="both"/>
      </w:pPr>
      <w:r>
        <w:rPr>
          <w:rFonts w:ascii="Times New Roman" w:eastAsia="Times New Roman" w:hAnsi="Times New Roman" w:cs="Times New Roman"/>
          <w:color w:val="000000"/>
          <w:spacing w:val="0"/>
          <w:w w:val="100"/>
          <w:position w:val="0"/>
          <w:lang w:val="zh-TW" w:eastAsia="zh-TW" w:bidi="zh-TW"/>
        </w:rPr>
        <w:t>4.2.2.1.1</w:t>
      </w:r>
      <w:r>
        <w:rPr>
          <w:rFonts w:ascii="SimSun" w:eastAsia="SimSun" w:hAnsi="SimSun" w:cs="SimSun"/>
          <w:b w:val="0"/>
          <w:bCs w:val="0"/>
          <w:color w:val="000000"/>
          <w:spacing w:val="0"/>
          <w:w w:val="100"/>
          <w:position w:val="0"/>
          <w:lang w:val="zh-TW" w:eastAsia="zh-TW" w:bidi="zh-TW"/>
        </w:rPr>
        <w:t>基本因子</w:t>
      </w:r>
    </w:p>
    <w:p>
      <w:pPr>
        <w:pStyle w:val="Bodytext10"/>
        <w:keepNext w:val="0"/>
        <w:keepLines w:val="0"/>
        <w:widowControl w:val="0"/>
        <w:shd w:val="clear" w:color="auto" w:fill="auto"/>
        <w:bidi w:val="0"/>
        <w:spacing w:before="0" w:after="160" w:line="389" w:lineRule="exact"/>
        <w:ind w:left="0" w:right="0" w:firstLine="420"/>
        <w:jc w:val="both"/>
      </w:pPr>
      <w:r>
        <w:rPr>
          <w:color w:val="000000"/>
          <w:spacing w:val="0"/>
          <w:w w:val="100"/>
          <w:position w:val="0"/>
        </w:rPr>
        <w:t>权属、起源、平均年龄、龄组、林种、树种组成、优势树种、平均树高、优势木平均高、'平均胸径、 郁闭度、公顷株数（人工林）、公顷蓄积量、小班蓄积量、可及度、森林健康状况。</w:t>
      </w:r>
    </w:p>
    <w:p>
      <w:pPr>
        <w:pStyle w:val="Heading410"/>
        <w:keepNext/>
        <w:keepLines/>
        <w:widowControl w:val="0"/>
        <w:shd w:val="clear" w:color="auto" w:fill="auto"/>
        <w:bidi w:val="0"/>
        <w:spacing w:before="0" w:after="0" w:line="406" w:lineRule="auto"/>
        <w:ind w:left="0" w:right="0" w:firstLine="0"/>
        <w:jc w:val="left"/>
      </w:pPr>
      <w:bookmarkStart w:id="27" w:name="bookmark27"/>
      <w:bookmarkStart w:id="28" w:name="bookmark28"/>
      <w:bookmarkStart w:id="29" w:name="bookmark29"/>
      <w:r>
        <w:rPr>
          <w:rFonts w:ascii="Times New Roman" w:eastAsia="Times New Roman" w:hAnsi="Times New Roman" w:cs="Times New Roman"/>
          <w:color w:val="000000"/>
          <w:spacing w:val="0"/>
          <w:w w:val="100"/>
          <w:position w:val="0"/>
        </w:rPr>
        <w:t>4.2.2.1.2</w:t>
      </w:r>
      <w:r>
        <w:rPr>
          <w:rFonts w:ascii="SimSun" w:eastAsia="SimSun" w:hAnsi="SimSun" w:cs="SimSun"/>
          <w:b w:val="0"/>
          <w:bCs w:val="0"/>
          <w:color w:val="000000"/>
          <w:spacing w:val="0"/>
          <w:w w:val="100"/>
          <w:position w:val="0"/>
        </w:rPr>
        <w:t>用材林</w:t>
      </w:r>
      <w:bookmarkEnd w:id="27"/>
      <w:bookmarkEnd w:id="28"/>
      <w:bookmarkEnd w:id="29"/>
    </w:p>
    <w:p>
      <w:pPr>
        <w:pStyle w:val="Bodytext10"/>
        <w:keepNext w:val="0"/>
        <w:keepLines w:val="0"/>
        <w:widowControl w:val="0"/>
        <w:shd w:val="clear" w:color="auto" w:fill="auto"/>
        <w:tabs>
          <w:tab w:val="left" w:pos="7766"/>
        </w:tabs>
        <w:bidi w:val="0"/>
        <w:spacing w:before="0" w:after="160" w:line="389" w:lineRule="exact"/>
        <w:ind w:left="0" w:right="0"/>
        <w:jc w:val="left"/>
      </w:pPr>
      <w:r>
        <w:rPr>
          <w:color w:val="000000"/>
          <w:spacing w:val="0"/>
          <w:w w:val="100"/>
          <w:position w:val="0"/>
        </w:rPr>
        <w:t>人工幼林增加株行距、株数保存率。</w:t>
        <w:tab/>
      </w:r>
      <w:r>
        <w:rPr>
          <w:color w:val="000000"/>
          <w:spacing w:val="0"/>
          <w:w w:val="100"/>
          <w:position w:val="0"/>
          <w:lang w:val="en-US" w:eastAsia="en-US" w:bidi="en-US"/>
        </w:rPr>
        <w:t>’</w:t>
      </w:r>
    </w:p>
    <w:p>
      <w:pPr>
        <w:pStyle w:val="Heading410"/>
        <w:keepNext/>
        <w:keepLines/>
        <w:widowControl w:val="0"/>
        <w:shd w:val="clear" w:color="auto" w:fill="auto"/>
        <w:bidi w:val="0"/>
        <w:spacing w:before="0" w:after="0" w:line="406" w:lineRule="auto"/>
        <w:ind w:left="0" w:right="0" w:firstLine="0"/>
        <w:jc w:val="left"/>
      </w:pPr>
      <w:bookmarkStart w:id="30" w:name="bookmark30"/>
      <w:bookmarkStart w:id="31" w:name="bookmark31"/>
      <w:bookmarkStart w:id="32" w:name="bookmark32"/>
      <w:r>
        <w:rPr>
          <w:rFonts w:ascii="Times New Roman" w:eastAsia="Times New Roman" w:hAnsi="Times New Roman" w:cs="Times New Roman"/>
          <w:color w:val="000000"/>
          <w:spacing w:val="0"/>
          <w:w w:val="100"/>
          <w:position w:val="0"/>
          <w:lang w:val="en-US" w:eastAsia="en-US" w:bidi="en-US"/>
        </w:rPr>
        <w:t>4.2.2.1.3</w:t>
      </w:r>
      <w:r>
        <w:rPr>
          <w:rFonts w:ascii="SimSun" w:eastAsia="SimSun" w:hAnsi="SimSun" w:cs="SimSun"/>
          <w:b w:val="0"/>
          <w:bCs w:val="0"/>
          <w:color w:val="000000"/>
          <w:spacing w:val="0"/>
          <w:w w:val="100"/>
          <w:position w:val="0"/>
        </w:rPr>
        <w:t>经济林</w:t>
      </w:r>
      <w:bookmarkEnd w:id="30"/>
      <w:bookmarkEnd w:id="31"/>
      <w:bookmarkEnd w:id="32"/>
    </w:p>
    <w:p>
      <w:pPr>
        <w:pStyle w:val="Bodytext10"/>
        <w:keepNext w:val="0"/>
        <w:keepLines w:val="0"/>
        <w:widowControl w:val="0"/>
        <w:shd w:val="clear" w:color="auto" w:fill="auto"/>
        <w:bidi w:val="0"/>
        <w:spacing w:before="0" w:after="160" w:line="389" w:lineRule="exact"/>
        <w:ind w:left="0" w:right="0"/>
        <w:jc w:val="left"/>
      </w:pPr>
      <w:r>
        <w:rPr>
          <w:color w:val="000000"/>
          <w:spacing w:val="0"/>
          <w:w w:val="100"/>
          <w:position w:val="0"/>
        </w:rPr>
        <w:t>增加品种、生产期、单位面积株数、产品品质、单位面积产量、小班产量。</w:t>
      </w:r>
    </w:p>
    <w:p>
      <w:pPr>
        <w:pStyle w:val="Bodytext20"/>
        <w:keepNext w:val="0"/>
        <w:keepLines w:val="0"/>
        <w:widowControl w:val="0"/>
        <w:shd w:val="clear" w:color="auto" w:fill="auto"/>
        <w:bidi w:val="0"/>
        <w:spacing w:before="0" w:after="0" w:line="406" w:lineRule="auto"/>
        <w:ind w:left="0" w:right="0" w:firstLine="0"/>
        <w:jc w:val="left"/>
      </w:pPr>
      <w:r>
        <w:rPr>
          <w:rFonts w:ascii="Times New Roman" w:eastAsia="Times New Roman" w:hAnsi="Times New Roman" w:cs="Times New Roman"/>
          <w:color w:val="000000"/>
          <w:spacing w:val="0"/>
          <w:w w:val="100"/>
          <w:position w:val="0"/>
          <w:lang w:val="en-US" w:eastAsia="en-US" w:bidi="en-US"/>
        </w:rPr>
        <w:t>422.1.4</w:t>
      </w:r>
      <w:r>
        <w:rPr>
          <w:rFonts w:ascii="SimSun" w:eastAsia="SimSun" w:hAnsi="SimSun" w:cs="SimSun"/>
          <w:b w:val="0"/>
          <w:bCs w:val="0"/>
          <w:color w:val="000000"/>
          <w:spacing w:val="0"/>
          <w:w w:val="100"/>
          <w:position w:val="0"/>
          <w:lang w:val="zh-TW" w:eastAsia="zh-TW" w:bidi="zh-TW"/>
        </w:rPr>
        <w:t>防护林</w:t>
      </w:r>
    </w:p>
    <w:p>
      <w:pPr>
        <w:pStyle w:val="Bodytext10"/>
        <w:keepNext w:val="0"/>
        <w:keepLines w:val="0"/>
        <w:widowControl w:val="0"/>
        <w:shd w:val="clear" w:color="auto" w:fill="auto"/>
        <w:bidi w:val="0"/>
        <w:spacing w:before="0" w:after="160" w:line="389" w:lineRule="exact"/>
        <w:ind w:left="0" w:right="0"/>
        <w:jc w:val="left"/>
      </w:pPr>
      <w:r>
        <w:rPr>
          <w:color w:val="000000"/>
          <w:spacing w:val="0"/>
          <w:w w:val="100"/>
          <w:position w:val="0"/>
        </w:rPr>
        <w:t>增加森林生态功能评价因子、事权等级，农田牧场防护林和护路林的林带结构。</w:t>
      </w:r>
    </w:p>
    <w:p>
      <w:pPr>
        <w:pStyle w:val="Bodytext20"/>
        <w:keepNext w:val="0"/>
        <w:keepLines w:val="0"/>
        <w:widowControl w:val="0"/>
        <w:shd w:val="clear" w:color="auto" w:fill="auto"/>
        <w:bidi w:val="0"/>
        <w:spacing w:before="0" w:after="0" w:line="406" w:lineRule="auto"/>
        <w:ind w:left="0" w:right="0" w:firstLine="0"/>
        <w:jc w:val="left"/>
      </w:pPr>
      <w:r>
        <w:rPr>
          <w:rFonts w:ascii="Times New Roman" w:eastAsia="Times New Roman" w:hAnsi="Times New Roman" w:cs="Times New Roman"/>
          <w:color w:val="000000"/>
          <w:spacing w:val="0"/>
          <w:w w:val="100"/>
          <w:position w:val="0"/>
          <w:lang w:val="zh-TW" w:eastAsia="zh-TW" w:bidi="zh-TW"/>
        </w:rPr>
        <w:t>4.2.2.1.5</w:t>
      </w:r>
      <w:r>
        <w:rPr>
          <w:rFonts w:ascii="SimSun" w:eastAsia="SimSun" w:hAnsi="SimSun" w:cs="SimSun"/>
          <w:b w:val="0"/>
          <w:bCs w:val="0"/>
          <w:color w:val="000000"/>
          <w:spacing w:val="0"/>
          <w:w w:val="100"/>
          <w:position w:val="0"/>
          <w:lang w:val="zh-TW" w:eastAsia="zh-TW" w:bidi="zh-TW"/>
        </w:rPr>
        <w:t>特种用途林</w:t>
      </w:r>
    </w:p>
    <w:p>
      <w:pPr>
        <w:pStyle w:val="Bodytext10"/>
        <w:keepNext w:val="0"/>
        <w:keepLines w:val="0"/>
        <w:widowControl w:val="0"/>
        <w:shd w:val="clear" w:color="auto" w:fill="auto"/>
        <w:bidi w:val="0"/>
        <w:spacing w:before="0" w:after="0" w:line="389" w:lineRule="exact"/>
        <w:ind w:left="0" w:right="0"/>
        <w:jc w:val="left"/>
      </w:pPr>
      <w:r>
        <w:rPr>
          <w:color w:val="000000"/>
          <w:spacing w:val="0"/>
          <w:w w:val="100"/>
          <w:position w:val="0"/>
        </w:rPr>
        <w:t>国防林：增加生态区位、事权等级。</w:t>
      </w:r>
    </w:p>
    <w:p>
      <w:pPr>
        <w:pStyle w:val="Bodytext10"/>
        <w:keepNext w:val="0"/>
        <w:keepLines w:val="0"/>
        <w:widowControl w:val="0"/>
        <w:shd w:val="clear" w:color="auto" w:fill="auto"/>
        <w:bidi w:val="0"/>
        <w:spacing w:before="0" w:after="0" w:line="389" w:lineRule="exact"/>
        <w:ind w:left="0" w:right="0"/>
        <w:jc w:val="left"/>
      </w:pPr>
      <w:r>
        <w:rPr>
          <w:color w:val="000000"/>
          <w:spacing w:val="0"/>
          <w:w w:val="100"/>
          <w:position w:val="0"/>
        </w:rPr>
        <w:t>实验林：增加事权等级、实验目的、实验内容、实验阶段、预期目的。</w:t>
      </w:r>
    </w:p>
    <w:p>
      <w:pPr>
        <w:pStyle w:val="Bodytext10"/>
        <w:keepNext w:val="0"/>
        <w:keepLines w:val="0"/>
        <w:widowControl w:val="0"/>
        <w:shd w:val="clear" w:color="auto" w:fill="auto"/>
        <w:bidi w:val="0"/>
        <w:spacing w:before="0" w:after="0" w:line="389" w:lineRule="exact"/>
        <w:ind w:left="0" w:right="0"/>
        <w:jc w:val="left"/>
      </w:pPr>
      <w:r>
        <w:rPr>
          <w:color w:val="000000"/>
          <w:spacing w:val="0"/>
          <w:w w:val="100"/>
          <w:position w:val="0"/>
        </w:rPr>
        <w:t>母树林：增加事权等级、良种等级、遗传性状、种子和穗（根）条产量及质量。</w:t>
      </w:r>
    </w:p>
    <w:p>
      <w:pPr>
        <w:pStyle w:val="Bodytext10"/>
        <w:keepNext w:val="0"/>
        <w:keepLines w:val="0"/>
        <w:widowControl w:val="0"/>
        <w:shd w:val="clear" w:color="auto" w:fill="auto"/>
        <w:bidi w:val="0"/>
        <w:spacing w:before="0" w:after="0" w:line="389" w:lineRule="exact"/>
        <w:ind w:left="0" w:right="0"/>
        <w:jc w:val="left"/>
      </w:pPr>
      <w:r>
        <w:rPr>
          <w:color w:val="000000"/>
          <w:spacing w:val="0"/>
          <w:w w:val="100"/>
          <w:position w:val="0"/>
        </w:rPr>
        <w:t>环境保护林：增加生态区位、事权等级。</w:t>
      </w:r>
    </w:p>
    <w:p>
      <w:pPr>
        <w:pStyle w:val="Bodytext10"/>
        <w:keepNext w:val="0"/>
        <w:keepLines w:val="0"/>
        <w:widowControl w:val="0"/>
        <w:shd w:val="clear" w:color="auto" w:fill="auto"/>
        <w:bidi w:val="0"/>
        <w:spacing w:before="0" w:after="160" w:line="389" w:lineRule="exact"/>
        <w:ind w:left="0" w:right="0"/>
        <w:jc w:val="left"/>
      </w:pPr>
      <w:r>
        <w:rPr>
          <w:color w:val="000000"/>
          <w:spacing w:val="0"/>
          <w:w w:val="100"/>
          <w:position w:val="0"/>
        </w:rPr>
        <w:t>自然保护区林：增加保护区级别、保护区类型、功能区划、事权等级。</w:t>
      </w:r>
    </w:p>
    <w:p>
      <w:pPr>
        <w:pStyle w:val="Bodytext20"/>
        <w:keepNext w:val="0"/>
        <w:keepLines w:val="0"/>
        <w:widowControl w:val="0"/>
        <w:shd w:val="clear" w:color="auto" w:fill="auto"/>
        <w:bidi w:val="0"/>
        <w:spacing w:before="0" w:after="0" w:line="406" w:lineRule="auto"/>
        <w:ind w:left="0" w:right="0" w:firstLine="0"/>
        <w:jc w:val="left"/>
      </w:pPr>
      <w:r>
        <w:rPr>
          <w:rFonts w:ascii="Times New Roman" w:eastAsia="Times New Roman" w:hAnsi="Times New Roman" w:cs="Times New Roman"/>
          <w:color w:val="000000"/>
          <w:spacing w:val="0"/>
          <w:w w:val="100"/>
          <w:position w:val="0"/>
          <w:lang w:val="zh-TW" w:eastAsia="zh-TW" w:bidi="zh-TW"/>
        </w:rPr>
        <w:t>4.2.2.2</w:t>
      </w:r>
      <w:r>
        <w:rPr>
          <w:rFonts w:ascii="SimSun" w:eastAsia="SimSun" w:hAnsi="SimSun" w:cs="SimSun"/>
          <w:b w:val="0"/>
          <w:bCs w:val="0"/>
          <w:color w:val="000000"/>
          <w:spacing w:val="0"/>
          <w:w w:val="100"/>
          <w:position w:val="0"/>
          <w:lang w:val="zh-TW" w:eastAsia="zh-TW" w:bidi="zh-TW"/>
        </w:rPr>
        <w:t>灌木林地</w:t>
      </w:r>
    </w:p>
    <w:p>
      <w:pPr>
        <w:pStyle w:val="Bodytext10"/>
        <w:keepNext w:val="0"/>
        <w:keepLines w:val="0"/>
        <w:widowControl w:val="0"/>
        <w:shd w:val="clear" w:color="auto" w:fill="auto"/>
        <w:bidi w:val="0"/>
        <w:spacing w:before="0" w:after="160" w:line="382" w:lineRule="exact"/>
        <w:ind w:left="0" w:right="0" w:firstLine="420"/>
        <w:jc w:val="both"/>
      </w:pPr>
      <w:r>
        <w:rPr>
          <w:color w:val="000000"/>
          <w:spacing w:val="0"/>
          <w:w w:val="100"/>
          <w:position w:val="0"/>
        </w:rPr>
        <w:t>权属、起源、平均年龄、林种、树种组成、优势树种、平均树高、平均地径、覆盖度、单位面积生物量、 小班生物量、森林健康状况。</w:t>
      </w:r>
    </w:p>
    <w:p>
      <w:pPr>
        <w:pStyle w:val="Bodytext20"/>
        <w:keepNext w:val="0"/>
        <w:keepLines w:val="0"/>
        <w:widowControl w:val="0"/>
        <w:shd w:val="clear" w:color="auto" w:fill="auto"/>
        <w:bidi w:val="0"/>
        <w:spacing w:before="0" w:after="0" w:line="398" w:lineRule="auto"/>
        <w:ind w:left="0" w:right="0" w:firstLine="0"/>
        <w:jc w:val="left"/>
      </w:pPr>
      <w:r>
        <w:rPr>
          <w:rFonts w:ascii="Times New Roman" w:eastAsia="Times New Roman" w:hAnsi="Times New Roman" w:cs="Times New Roman"/>
          <w:color w:val="000000"/>
          <w:spacing w:val="0"/>
          <w:w w:val="100"/>
          <w:position w:val="0"/>
          <w:lang w:val="zh-TW" w:eastAsia="zh-TW" w:bidi="zh-TW"/>
        </w:rPr>
        <w:t>4.2.2.3</w:t>
      </w:r>
      <w:r>
        <w:rPr>
          <w:rFonts w:ascii="SimSun" w:eastAsia="SimSun" w:hAnsi="SimSun" w:cs="SimSun"/>
          <w:b w:val="0"/>
          <w:bCs w:val="0"/>
          <w:color w:val="000000"/>
          <w:spacing w:val="0"/>
          <w:w w:val="100"/>
          <w:position w:val="0"/>
          <w:lang w:val="zh-TW" w:eastAsia="zh-TW" w:bidi="zh-TW"/>
        </w:rPr>
        <w:t>苗圃地</w:t>
      </w:r>
    </w:p>
    <w:p>
      <w:pPr>
        <w:pStyle w:val="Bodytext10"/>
        <w:keepNext w:val="0"/>
        <w:keepLines w:val="0"/>
        <w:widowControl w:val="0"/>
        <w:shd w:val="clear" w:color="auto" w:fill="auto"/>
        <w:bidi w:val="0"/>
        <w:spacing w:before="0" w:after="160" w:line="389" w:lineRule="exact"/>
        <w:ind w:left="0" w:right="0" w:firstLine="420"/>
        <w:jc w:val="left"/>
      </w:pPr>
      <w:r>
        <w:rPr>
          <w:color w:val="000000"/>
          <w:spacing w:val="0"/>
          <w:w w:val="100"/>
          <w:position w:val="0"/>
        </w:rPr>
        <w:t>权属、育苗方式、树种、苗龄、苗髙、平均地（胸）径、单位面积苗木株数、苗木总株数、苗木 质量等级。</w:t>
      </w:r>
    </w:p>
    <w:p>
      <w:pPr>
        <w:pStyle w:val="Bodytext10"/>
        <w:keepNext w:val="0"/>
        <w:keepLines w:val="0"/>
        <w:widowControl w:val="0"/>
        <w:shd w:val="clear" w:color="auto" w:fill="auto"/>
        <w:bidi w:val="0"/>
        <w:spacing w:before="0" w:after="0" w:line="406" w:lineRule="auto"/>
        <w:ind w:left="0" w:right="0" w:firstLine="0"/>
        <w:jc w:val="left"/>
      </w:pPr>
      <w:r>
        <w:rPr>
          <w:rFonts w:ascii="Times New Roman" w:eastAsia="Times New Roman" w:hAnsi="Times New Roman" w:cs="Times New Roman"/>
          <w:b/>
          <w:bCs/>
          <w:color w:val="000000"/>
          <w:spacing w:val="0"/>
          <w:w w:val="100"/>
          <w:position w:val="0"/>
        </w:rPr>
        <w:t>4.2.2.4</w:t>
      </w:r>
      <w:r>
        <w:rPr>
          <w:color w:val="000000"/>
          <w:spacing w:val="0"/>
          <w:w w:val="100"/>
          <w:position w:val="0"/>
        </w:rPr>
        <w:t>未成林林地和无立木林地</w:t>
      </w:r>
    </w:p>
    <w:p>
      <w:pPr>
        <w:pStyle w:val="Bodytext10"/>
        <w:keepNext w:val="0"/>
        <w:keepLines w:val="0"/>
        <w:widowControl w:val="0"/>
        <w:shd w:val="clear" w:color="auto" w:fill="auto"/>
        <w:bidi w:val="0"/>
        <w:spacing w:before="0" w:after="160" w:line="353" w:lineRule="exact"/>
        <w:ind w:left="0" w:right="0" w:firstLine="420"/>
        <w:jc w:val="left"/>
      </w:pPr>
      <w:r>
        <w:rPr>
          <w:color w:val="000000"/>
          <w:spacing w:val="0"/>
          <w:w w:val="100"/>
          <w:position w:val="0"/>
        </w:rPr>
        <w:t>权属、事权等级、起源、年龄、目的树种、优势树种、树（草）种组成、株数、平均高、株行距、 造林成活率、散生木狀况、林木生长状况。</w:t>
      </w:r>
    </w:p>
    <w:p>
      <w:pPr>
        <w:pStyle w:val="Bodytext20"/>
        <w:keepNext w:val="0"/>
        <w:keepLines w:val="0"/>
        <w:widowControl w:val="0"/>
        <w:shd w:val="clear" w:color="auto" w:fill="auto"/>
        <w:bidi w:val="0"/>
        <w:spacing w:before="0" w:after="0" w:line="406" w:lineRule="auto"/>
        <w:ind w:left="0" w:right="0" w:firstLine="0"/>
        <w:jc w:val="left"/>
      </w:pPr>
      <w:r>
        <w:rPr>
          <w:rFonts w:ascii="Times New Roman" w:eastAsia="Times New Roman" w:hAnsi="Times New Roman" w:cs="Times New Roman"/>
          <w:color w:val="000000"/>
          <w:spacing w:val="0"/>
          <w:w w:val="100"/>
          <w:position w:val="0"/>
          <w:lang w:val="en-US" w:eastAsia="en-US" w:bidi="en-US"/>
        </w:rPr>
        <w:t>422.5</w:t>
      </w:r>
      <w:r>
        <w:rPr>
          <w:rFonts w:ascii="SimSun" w:eastAsia="SimSun" w:hAnsi="SimSun" w:cs="SimSun"/>
          <w:b w:val="0"/>
          <w:bCs w:val="0"/>
          <w:color w:val="000000"/>
          <w:spacing w:val="0"/>
          <w:w w:val="100"/>
          <w:position w:val="0"/>
          <w:lang w:val="zh-TW" w:eastAsia="zh-TW" w:bidi="zh-TW"/>
        </w:rPr>
        <w:t>宜林地</w:t>
      </w:r>
    </w:p>
    <w:p>
      <w:pPr>
        <w:pStyle w:val="Bodytext10"/>
        <w:keepNext w:val="0"/>
        <w:keepLines w:val="0"/>
        <w:widowControl w:val="0"/>
        <w:shd w:val="clear" w:color="auto" w:fill="auto"/>
        <w:bidi w:val="0"/>
        <w:spacing w:before="0" w:after="160" w:line="389" w:lineRule="exact"/>
        <w:ind w:left="0" w:right="0"/>
        <w:jc w:val="left"/>
      </w:pPr>
      <w:r>
        <w:rPr>
          <w:color w:val="000000"/>
          <w:spacing w:val="0"/>
          <w:w w:val="100"/>
          <w:position w:val="0"/>
        </w:rPr>
        <w:t>散生木、灌木的分布和生长状况。</w:t>
      </w:r>
    </w:p>
    <w:p>
      <w:pPr>
        <w:pStyle w:val="Bodytext10"/>
        <w:keepNext w:val="0"/>
        <w:keepLines w:val="0"/>
        <w:widowControl w:val="0"/>
        <w:shd w:val="clear" w:color="auto" w:fill="auto"/>
        <w:bidi w:val="0"/>
        <w:spacing w:before="0" w:after="0" w:line="406" w:lineRule="auto"/>
        <w:ind w:left="0" w:right="0" w:firstLine="0"/>
        <w:jc w:val="left"/>
      </w:pPr>
      <w:r>
        <w:rPr>
          <w:rFonts w:ascii="Times New Roman" w:eastAsia="Times New Roman" w:hAnsi="Times New Roman" w:cs="Times New Roman"/>
          <w:b/>
          <w:bCs/>
          <w:color w:val="000000"/>
          <w:spacing w:val="0"/>
          <w:w w:val="100"/>
          <w:position w:val="0"/>
          <w:lang w:val="en-US" w:eastAsia="en-US" w:bidi="en-US"/>
        </w:rPr>
        <w:t>4.2.3</w:t>
      </w:r>
      <w:r>
        <w:rPr>
          <w:color w:val="000000"/>
          <w:spacing w:val="0"/>
          <w:w w:val="100"/>
          <w:position w:val="0"/>
        </w:rPr>
        <w:t>森林景观资源资产</w:t>
      </w:r>
    </w:p>
    <w:p>
      <w:pPr>
        <w:pStyle w:val="Bodytext10"/>
        <w:keepNext w:val="0"/>
        <w:keepLines w:val="0"/>
        <w:widowControl w:val="0"/>
        <w:shd w:val="clear" w:color="auto" w:fill="auto"/>
        <w:bidi w:val="0"/>
        <w:spacing w:before="0" w:after="0" w:line="389" w:lineRule="exact"/>
        <w:ind w:left="0" w:right="0"/>
        <w:jc w:val="left"/>
      </w:pPr>
      <w:r>
        <w:rPr>
          <w:color w:val="000000"/>
          <w:spacing w:val="0"/>
          <w:w w:val="100"/>
          <w:position w:val="0"/>
        </w:rPr>
        <w:t>森林景观资源资产在旅游、观赏、休憩、健康、文化等方面的功能和特色。</w:t>
      </w:r>
    </w:p>
    <w:p>
      <w:pPr>
        <w:pStyle w:val="Bodytext10"/>
        <w:keepNext w:val="0"/>
        <w:keepLines w:val="0"/>
        <w:widowControl w:val="0"/>
        <w:shd w:val="clear" w:color="auto" w:fill="auto"/>
        <w:bidi w:val="0"/>
        <w:spacing w:before="0" w:after="160" w:line="389" w:lineRule="exact"/>
        <w:ind w:left="0" w:right="0"/>
        <w:jc w:val="left"/>
        <w:sectPr>
          <w:headerReference w:type="even" r:id="rId24"/>
          <w:headerReference w:type="default" r:id="rId25"/>
          <w:footerReference w:type="even" r:id="rId26"/>
          <w:footerReference w:type="default" r:id="rId27"/>
          <w:headerReference w:type="first" r:id="rId28"/>
          <w:footerReference w:type="first" r:id="rId29"/>
          <w:type w:val="nextPage"/>
          <w:pgSz w:w="11900" w:h="16840"/>
          <w:pgMar w:top="1693" w:right="1263" w:bottom="1330" w:left="1235" w:header="0" w:footer="3" w:gutter="0"/>
          <w:pgNumType w:start="3"/>
          <w:cols w:space="720"/>
          <w:noEndnote/>
          <w:titlePg w:val="0"/>
          <w:rtlGutter w:val="0"/>
          <w:docGrid w:linePitch="360"/>
        </w:sectPr>
      </w:pPr>
      <w:r>
        <w:rPr>
          <w:color w:val="000000"/>
          <w:spacing w:val="0"/>
          <w:w w:val="100"/>
          <w:position w:val="0"/>
        </w:rPr>
        <w:t>古树名木或珍贵树木的人文历史价值、科学教育价值、特殊经济价值、种质资源价值。</w:t>
      </w:r>
    </w:p>
    <w:p>
      <w:pPr>
        <w:pStyle w:val="Bodytext10"/>
        <w:keepNext w:val="0"/>
        <w:keepLines w:val="0"/>
        <w:widowControl w:val="0"/>
        <w:shd w:val="clear" w:color="auto" w:fill="auto"/>
        <w:bidi w:val="0"/>
        <w:spacing w:before="0" w:after="0" w:line="406" w:lineRule="auto"/>
        <w:ind w:left="0" w:right="0" w:firstLine="0"/>
        <w:jc w:val="left"/>
      </w:pPr>
      <w:r>
        <w:rPr>
          <w:rFonts w:ascii="Times New Roman" w:eastAsia="Times New Roman" w:hAnsi="Times New Roman" w:cs="Times New Roman"/>
          <w:b/>
          <w:bCs/>
          <w:color w:val="000000"/>
          <w:spacing w:val="0"/>
          <w:w w:val="100"/>
          <w:position w:val="0"/>
          <w:lang w:val="en-US" w:eastAsia="en-US" w:bidi="en-US"/>
        </w:rPr>
        <w:t>4.2.4</w:t>
      </w:r>
      <w:r>
        <w:rPr>
          <w:color w:val="000000"/>
          <w:spacing w:val="0"/>
          <w:w w:val="100"/>
          <w:position w:val="0"/>
        </w:rPr>
        <w:t>动物、植物、水生生物、大型真菌资源资产</w:t>
      </w:r>
    </w:p>
    <w:p>
      <w:pPr>
        <w:pStyle w:val="Bodytext10"/>
        <w:keepNext w:val="0"/>
        <w:keepLines w:val="0"/>
        <w:widowControl w:val="0"/>
        <w:shd w:val="clear" w:color="auto" w:fill="auto"/>
        <w:bidi w:val="0"/>
        <w:spacing w:before="0" w:after="160" w:line="389" w:lineRule="exact"/>
        <w:ind w:left="0" w:right="0" w:firstLine="420"/>
        <w:jc w:val="left"/>
      </w:pPr>
      <w:r>
        <w:rPr>
          <w:color w:val="000000"/>
          <w:spacing w:val="0"/>
          <w:w w:val="100"/>
          <w:position w:val="0"/>
        </w:rPr>
        <w:t>依托森林、林木、林地生存的野生动物、野生植物和大型真菌等的种类、数量、分布、蕴藏量、 允收量等。</w:t>
      </w:r>
    </w:p>
    <w:p>
      <w:pPr>
        <w:pStyle w:val="Bodytext10"/>
        <w:keepNext w:val="0"/>
        <w:keepLines w:val="0"/>
        <w:widowControl w:val="0"/>
        <w:shd w:val="clear" w:color="auto" w:fill="auto"/>
        <w:bidi w:val="0"/>
        <w:spacing w:before="0" w:after="0" w:line="406" w:lineRule="auto"/>
        <w:ind w:left="0" w:right="0" w:firstLine="0"/>
        <w:jc w:val="left"/>
      </w:pPr>
      <w:r>
        <w:rPr>
          <w:rFonts w:ascii="Times New Roman" w:eastAsia="Times New Roman" w:hAnsi="Times New Roman" w:cs="Times New Roman"/>
          <w:b/>
          <w:bCs/>
          <w:color w:val="000000"/>
          <w:spacing w:val="0"/>
          <w:w w:val="100"/>
          <w:position w:val="0"/>
        </w:rPr>
        <w:t>5</w:t>
      </w:r>
      <w:r>
        <w:rPr>
          <w:color w:val="000000"/>
          <w:spacing w:val="0"/>
          <w:w w:val="100"/>
          <w:position w:val="0"/>
        </w:rPr>
        <w:t>核查步骤</w:t>
      </w:r>
    </w:p>
    <w:p>
      <w:pPr>
        <w:pStyle w:val="Bodytext10"/>
        <w:keepNext w:val="0"/>
        <w:keepLines w:val="0"/>
        <w:widowControl w:val="0"/>
        <w:shd w:val="clear" w:color="auto" w:fill="auto"/>
        <w:bidi w:val="0"/>
        <w:spacing w:before="0" w:after="160" w:line="389" w:lineRule="exact"/>
        <w:ind w:left="0" w:right="0"/>
        <w:jc w:val="left"/>
      </w:pPr>
      <w:r>
        <w:rPr>
          <w:color w:val="000000"/>
          <w:spacing w:val="0"/>
          <w:w w:val="100"/>
          <w:position w:val="0"/>
        </w:rPr>
        <w:t>主要包括资料收集、制定方案、核实查验、报告编制及提交。详见附录</w:t>
      </w:r>
      <w:r>
        <w:rPr>
          <w:rFonts w:ascii="Times New Roman" w:eastAsia="Times New Roman" w:hAnsi="Times New Roman" w:cs="Times New Roman"/>
          <w:b/>
          <w:bCs/>
          <w:color w:val="000000"/>
          <w:spacing w:val="0"/>
          <w:w w:val="100"/>
          <w:position w:val="0"/>
          <w:lang w:val="en-US" w:eastAsia="en-US" w:bidi="en-US"/>
        </w:rPr>
        <w:t>A</w:t>
      </w:r>
      <w:r>
        <w:rPr>
          <w:color w:val="000000"/>
          <w:spacing w:val="0"/>
          <w:w w:val="100"/>
          <w:position w:val="0"/>
          <w:lang w:val="en-US" w:eastAsia="en-US" w:bidi="en-US"/>
        </w:rPr>
        <w:t>。</w:t>
      </w:r>
    </w:p>
    <w:p>
      <w:pPr>
        <w:pStyle w:val="Bodytext10"/>
        <w:keepNext w:val="0"/>
        <w:keepLines w:val="0"/>
        <w:widowControl w:val="0"/>
        <w:shd w:val="clear" w:color="auto" w:fill="auto"/>
        <w:bidi w:val="0"/>
        <w:spacing w:before="0" w:after="0" w:line="406" w:lineRule="auto"/>
        <w:ind w:left="0" w:right="0" w:firstLine="0"/>
        <w:jc w:val="left"/>
      </w:pPr>
      <w:r>
        <w:rPr>
          <w:rFonts w:ascii="Times New Roman" w:eastAsia="Times New Roman" w:hAnsi="Times New Roman" w:cs="Times New Roman"/>
          <w:b/>
          <w:bCs/>
          <w:color w:val="000000"/>
          <w:spacing w:val="0"/>
          <w:w w:val="100"/>
          <w:position w:val="0"/>
        </w:rPr>
        <w:t>6</w:t>
      </w:r>
      <w:r>
        <w:rPr>
          <w:color w:val="000000"/>
          <w:spacing w:val="0"/>
          <w:w w:val="100"/>
          <w:position w:val="0"/>
        </w:rPr>
        <w:t>核查方法</w:t>
      </w:r>
    </w:p>
    <w:p>
      <w:pPr>
        <w:pStyle w:val="Bodytext10"/>
        <w:keepNext w:val="0"/>
        <w:keepLines w:val="0"/>
        <w:widowControl w:val="0"/>
        <w:shd w:val="clear" w:color="auto" w:fill="auto"/>
        <w:bidi w:val="0"/>
        <w:spacing w:before="0" w:after="160" w:line="389" w:lineRule="exact"/>
        <w:ind w:left="0" w:right="0"/>
        <w:jc w:val="left"/>
      </w:pPr>
      <w:r>
        <w:rPr>
          <w:color w:val="000000"/>
          <w:spacing w:val="0"/>
          <w:w w:val="100"/>
          <w:position w:val="0"/>
        </w:rPr>
        <w:t>核查方法有抽样控制法、小班抽查法、全面核查法三种。详见附录</w:t>
      </w:r>
      <w:r>
        <w:rPr>
          <w:rFonts w:ascii="Times New Roman" w:eastAsia="Times New Roman" w:hAnsi="Times New Roman" w:cs="Times New Roman"/>
          <w:b/>
          <w:bCs/>
          <w:color w:val="000000"/>
          <w:spacing w:val="0"/>
          <w:w w:val="100"/>
          <w:position w:val="0"/>
          <w:lang w:val="en-US" w:eastAsia="en-US" w:bidi="en-US"/>
        </w:rPr>
        <w:t>B</w:t>
      </w:r>
      <w:r>
        <w:rPr>
          <w:color w:val="000000"/>
          <w:spacing w:val="0"/>
          <w:w w:val="100"/>
          <w:position w:val="0"/>
          <w:lang w:val="en-US" w:eastAsia="en-US" w:bidi="en-US"/>
        </w:rPr>
        <w:t>。</w:t>
      </w:r>
    </w:p>
    <w:p>
      <w:pPr>
        <w:pStyle w:val="Bodytext10"/>
        <w:keepNext w:val="0"/>
        <w:keepLines w:val="0"/>
        <w:widowControl w:val="0"/>
        <w:shd w:val="clear" w:color="auto" w:fill="auto"/>
        <w:bidi w:val="0"/>
        <w:spacing w:before="0" w:after="0" w:line="403" w:lineRule="exact"/>
        <w:ind w:left="0" w:right="0" w:firstLine="0"/>
        <w:jc w:val="left"/>
      </w:pPr>
      <w:r>
        <w:rPr>
          <w:rFonts w:ascii="Times New Roman" w:eastAsia="Times New Roman" w:hAnsi="Times New Roman" w:cs="Times New Roman"/>
          <w:b/>
          <w:bCs/>
          <w:color w:val="000000"/>
          <w:spacing w:val="0"/>
          <w:w w:val="100"/>
          <w:position w:val="0"/>
          <w:lang w:val="zh-CN" w:eastAsia="zh-CN" w:bidi="zh-CN"/>
        </w:rPr>
        <w:t>7</w:t>
      </w:r>
      <w:r>
        <w:rPr>
          <w:color w:val="000000"/>
          <w:spacing w:val="0"/>
          <w:w w:val="100"/>
          <w:position w:val="0"/>
        </w:rPr>
        <w:t>核查精度</w:t>
      </w:r>
    </w:p>
    <w:p>
      <w:pPr>
        <w:pStyle w:val="Bodytext10"/>
        <w:keepNext w:val="0"/>
        <w:keepLines w:val="0"/>
        <w:widowControl w:val="0"/>
        <w:shd w:val="clear" w:color="auto" w:fill="auto"/>
        <w:bidi w:val="0"/>
        <w:spacing w:before="0" w:after="0" w:line="403" w:lineRule="exact"/>
        <w:ind w:left="0" w:right="0" w:firstLine="0"/>
        <w:jc w:val="left"/>
      </w:pPr>
      <w:r>
        <w:rPr>
          <w:rFonts w:ascii="Times New Roman" w:eastAsia="Times New Roman" w:hAnsi="Times New Roman" w:cs="Times New Roman"/>
          <w:b/>
          <w:bCs/>
          <w:color w:val="000000"/>
          <w:spacing w:val="0"/>
          <w:w w:val="100"/>
          <w:position w:val="0"/>
          <w:lang w:val="en-US" w:eastAsia="en-US" w:bidi="en-US"/>
        </w:rPr>
        <w:t>7.1</w:t>
      </w:r>
      <w:r>
        <w:rPr>
          <w:color w:val="000000"/>
          <w:spacing w:val="0"/>
          <w:w w:val="100"/>
          <w:position w:val="0"/>
        </w:rPr>
        <w:t>抽样控制法</w:t>
      </w:r>
    </w:p>
    <w:p>
      <w:pPr>
        <w:pStyle w:val="Bodytext10"/>
        <w:keepNext w:val="0"/>
        <w:keepLines w:val="0"/>
        <w:widowControl w:val="0"/>
        <w:shd w:val="clear" w:color="auto" w:fill="auto"/>
        <w:bidi w:val="0"/>
        <w:spacing w:before="0" w:after="0" w:line="403" w:lineRule="exact"/>
        <w:ind w:left="0" w:right="0" w:firstLine="420"/>
        <w:jc w:val="both"/>
      </w:pPr>
      <w:r>
        <w:rPr>
          <w:color w:val="000000"/>
          <w:spacing w:val="0"/>
          <w:w w:val="100"/>
          <w:position w:val="0"/>
        </w:rPr>
        <w:t>以</w:t>
      </w:r>
      <w:r>
        <w:rPr>
          <w:rFonts w:ascii="Times New Roman" w:eastAsia="Times New Roman" w:hAnsi="Times New Roman" w:cs="Times New Roman"/>
          <w:color w:val="000000"/>
          <w:spacing w:val="0"/>
          <w:w w:val="100"/>
          <w:position w:val="0"/>
          <w:sz w:val="19"/>
          <w:szCs w:val="19"/>
        </w:rPr>
        <w:t>95%</w:t>
      </w:r>
      <w:r>
        <w:rPr>
          <w:color w:val="000000"/>
          <w:spacing w:val="0"/>
          <w:w w:val="100"/>
          <w:position w:val="0"/>
        </w:rPr>
        <w:t>的可靠性，满足下列两个条件，资产清单合格，否则不合格。</w:t>
      </w:r>
    </w:p>
    <w:p>
      <w:pPr>
        <w:pStyle w:val="Bodytext10"/>
        <w:keepNext w:val="0"/>
        <w:keepLines w:val="0"/>
        <w:widowControl w:val="0"/>
        <w:shd w:val="clear" w:color="auto" w:fill="auto"/>
        <w:bidi w:val="0"/>
        <w:spacing w:before="0" w:after="0" w:line="403" w:lineRule="exact"/>
        <w:ind w:left="0" w:right="0" w:firstLine="0"/>
        <w:jc w:val="left"/>
      </w:pPr>
      <w:r>
        <w:rPr>
          <w:rFonts w:ascii="Times New Roman" w:eastAsia="Times New Roman" w:hAnsi="Times New Roman" w:cs="Times New Roman"/>
          <w:b/>
          <w:bCs/>
          <w:color w:val="000000"/>
          <w:spacing w:val="0"/>
          <w:w w:val="100"/>
          <w:position w:val="0"/>
          <w:lang w:val="en-US" w:eastAsia="en-US" w:bidi="en-US"/>
        </w:rPr>
        <w:t>7.1.1</w:t>
      </w:r>
      <w:r>
        <w:rPr>
          <w:color w:val="000000"/>
          <w:spacing w:val="0"/>
          <w:w w:val="100"/>
          <w:position w:val="0"/>
        </w:rPr>
        <w:t>主要地类面积的抽样精度在</w:t>
      </w:r>
      <w:r>
        <w:rPr>
          <w:rFonts w:ascii="Times New Roman" w:eastAsia="Times New Roman" w:hAnsi="Times New Roman" w:cs="Times New Roman"/>
          <w:color w:val="000000"/>
          <w:spacing w:val="0"/>
          <w:w w:val="100"/>
          <w:position w:val="0"/>
          <w:sz w:val="19"/>
          <w:szCs w:val="19"/>
        </w:rPr>
        <w:t>95%</w:t>
      </w:r>
      <w:r>
        <w:rPr>
          <w:color w:val="000000"/>
          <w:spacing w:val="0"/>
          <w:w w:val="100"/>
          <w:position w:val="0"/>
        </w:rPr>
        <w:t>以上，总体（蓄积量、产量等）抽样精度在</w:t>
      </w:r>
      <w:r>
        <w:rPr>
          <w:rFonts w:ascii="Times New Roman" w:eastAsia="Times New Roman" w:hAnsi="Times New Roman" w:cs="Times New Roman"/>
          <w:color w:val="000000"/>
          <w:spacing w:val="0"/>
          <w:w w:val="100"/>
          <w:position w:val="0"/>
          <w:sz w:val="19"/>
          <w:szCs w:val="19"/>
        </w:rPr>
        <w:t>90%</w:t>
      </w:r>
      <w:r>
        <w:rPr>
          <w:color w:val="000000"/>
          <w:spacing w:val="0"/>
          <w:w w:val="100"/>
          <w:position w:val="0"/>
        </w:rPr>
        <w:t>以上；</w:t>
      </w:r>
    </w:p>
    <w:p>
      <w:pPr>
        <w:pStyle w:val="Bodytext10"/>
        <w:keepNext w:val="0"/>
        <w:keepLines w:val="0"/>
        <w:widowControl w:val="0"/>
        <w:shd w:val="clear" w:color="auto" w:fill="auto"/>
        <w:bidi w:val="0"/>
        <w:spacing w:before="0" w:after="0" w:line="403" w:lineRule="exact"/>
        <w:ind w:left="0" w:right="0" w:firstLine="0"/>
        <w:jc w:val="left"/>
      </w:pPr>
      <w:r>
        <w:rPr>
          <w:rFonts w:ascii="Times New Roman" w:eastAsia="Times New Roman" w:hAnsi="Times New Roman" w:cs="Times New Roman"/>
          <w:b/>
          <w:bCs/>
          <w:color w:val="000000"/>
          <w:spacing w:val="0"/>
          <w:w w:val="100"/>
          <w:position w:val="0"/>
          <w:lang w:val="en-US" w:eastAsia="en-US" w:bidi="en-US"/>
        </w:rPr>
        <w:t>7.1.2</w:t>
      </w:r>
      <w:r>
        <w:rPr>
          <w:color w:val="000000"/>
          <w:spacing w:val="0"/>
          <w:w w:val="100"/>
          <w:position w:val="0"/>
        </w:rPr>
        <w:t>资产总量落在核查数据的估计区间</w:t>
      </w:r>
      <w:r>
        <w:rPr>
          <w:rFonts w:ascii="Times New Roman" w:eastAsia="Times New Roman" w:hAnsi="Times New Roman" w:cs="Times New Roman"/>
          <w:b/>
          <w:bCs/>
          <w:color w:val="000000"/>
          <w:spacing w:val="0"/>
          <w:w w:val="100"/>
          <w:position w:val="0"/>
          <w:lang w:val="en-US" w:eastAsia="en-US" w:bidi="en-US"/>
        </w:rPr>
        <w:t>（y±A-）</w:t>
      </w:r>
      <w:r>
        <w:rPr>
          <w:rFonts w:ascii="Times New Roman" w:eastAsia="Times New Roman" w:hAnsi="Times New Roman" w:cs="Times New Roman"/>
          <w:b/>
          <w:bCs/>
          <w:color w:val="000000"/>
          <w:spacing w:val="0"/>
          <w:w w:val="100"/>
          <w:position w:val="0"/>
          <w:vertAlign w:val="superscript"/>
          <w:lang w:val="en-US" w:eastAsia="en-US" w:bidi="en-US"/>
        </w:rPr>
        <w:t>R</w:t>
      </w:r>
      <w:r>
        <w:rPr>
          <w:color w:val="000000"/>
          <w:spacing w:val="0"/>
          <w:w w:val="100"/>
          <w:position w:val="0"/>
        </w:rPr>
        <w:t>内。</w:t>
      </w:r>
    </w:p>
    <w:p>
      <w:pPr>
        <w:pStyle w:val="Bodytext10"/>
        <w:keepNext w:val="0"/>
        <w:keepLines w:val="0"/>
        <w:widowControl w:val="0"/>
        <w:shd w:val="clear" w:color="auto" w:fill="auto"/>
        <w:bidi w:val="0"/>
        <w:spacing w:before="0" w:after="0" w:line="403" w:lineRule="exact"/>
        <w:ind w:left="0" w:right="0" w:firstLine="0"/>
        <w:jc w:val="left"/>
      </w:pPr>
      <w:r>
        <w:rPr>
          <w:rFonts w:ascii="Times New Roman" w:eastAsia="Times New Roman" w:hAnsi="Times New Roman" w:cs="Times New Roman"/>
          <w:b/>
          <w:bCs/>
          <w:color w:val="000000"/>
          <w:spacing w:val="0"/>
          <w:w w:val="100"/>
          <w:position w:val="0"/>
          <w:lang w:val="en-US" w:eastAsia="en-US" w:bidi="en-US"/>
        </w:rPr>
        <w:t>7.2</w:t>
      </w:r>
      <w:r>
        <w:rPr>
          <w:color w:val="000000"/>
          <w:spacing w:val="0"/>
          <w:w w:val="100"/>
          <w:position w:val="0"/>
        </w:rPr>
        <w:t>小班核查法</w:t>
      </w:r>
    </w:p>
    <w:p>
      <w:pPr>
        <w:pStyle w:val="Bodytext10"/>
        <w:keepNext w:val="0"/>
        <w:keepLines w:val="0"/>
        <w:widowControl w:val="0"/>
        <w:shd w:val="clear" w:color="auto" w:fill="auto"/>
        <w:bidi w:val="0"/>
        <w:spacing w:before="0" w:after="0" w:line="403" w:lineRule="exact"/>
        <w:ind w:left="0" w:right="0" w:firstLine="0"/>
        <w:jc w:val="left"/>
      </w:pPr>
      <w:r>
        <w:rPr>
          <w:rFonts w:ascii="Times New Roman" w:eastAsia="Times New Roman" w:hAnsi="Times New Roman" w:cs="Times New Roman"/>
          <w:b/>
          <w:bCs/>
          <w:color w:val="000000"/>
          <w:spacing w:val="0"/>
          <w:w w:val="100"/>
          <w:position w:val="0"/>
          <w:lang w:val="en-US" w:eastAsia="en-US" w:bidi="en-US"/>
        </w:rPr>
        <w:t>7.2.1</w:t>
      </w:r>
      <w:r>
        <w:rPr>
          <w:color w:val="000000"/>
          <w:spacing w:val="0"/>
          <w:w w:val="100"/>
          <w:position w:val="0"/>
        </w:rPr>
        <w:t>小班合格标准</w:t>
      </w:r>
    </w:p>
    <w:p>
      <w:pPr>
        <w:pStyle w:val="Bodytext10"/>
        <w:keepNext w:val="0"/>
        <w:keepLines w:val="0"/>
        <w:widowControl w:val="0"/>
        <w:shd w:val="clear" w:color="auto" w:fill="auto"/>
        <w:bidi w:val="0"/>
        <w:spacing w:before="0" w:after="0" w:line="403" w:lineRule="exact"/>
        <w:ind w:left="0" w:right="0" w:firstLine="420"/>
        <w:jc w:val="left"/>
      </w:pPr>
      <w:r>
        <w:rPr>
          <w:color w:val="000000"/>
          <w:spacing w:val="0"/>
          <w:w w:val="100"/>
          <w:position w:val="0"/>
        </w:rPr>
        <w:t>小班核查因子的允许误差执行</w:t>
      </w:r>
      <w:r>
        <w:rPr>
          <w:rFonts w:ascii="Times New Roman" w:eastAsia="Times New Roman" w:hAnsi="Times New Roman" w:cs="Times New Roman"/>
          <w:color w:val="000000"/>
          <w:spacing w:val="0"/>
          <w:w w:val="100"/>
          <w:position w:val="0"/>
          <w:sz w:val="19"/>
          <w:szCs w:val="19"/>
          <w:lang w:val="en-US" w:eastAsia="en-US" w:bidi="en-US"/>
        </w:rPr>
        <w:t>GB/T 26424-2010</w:t>
      </w:r>
      <w:r>
        <w:rPr>
          <w:color w:val="000000"/>
          <w:spacing w:val="0"/>
          <w:w w:val="100"/>
          <w:position w:val="0"/>
        </w:rPr>
        <w:t>《森林资源规划设计调查技术规程》的</w:t>
      </w:r>
      <w:r>
        <w:rPr>
          <w:rFonts w:ascii="Times New Roman" w:eastAsia="Times New Roman" w:hAnsi="Times New Roman" w:cs="Times New Roman"/>
          <w:color w:val="000000"/>
          <w:spacing w:val="0"/>
          <w:w w:val="100"/>
          <w:position w:val="0"/>
          <w:sz w:val="19"/>
          <w:szCs w:val="19"/>
          <w:lang w:val="en-US" w:eastAsia="en-US" w:bidi="en-US"/>
        </w:rPr>
        <w:t>A</w:t>
      </w:r>
      <w:r>
        <w:rPr>
          <w:color w:val="000000"/>
          <w:spacing w:val="0"/>
          <w:w w:val="100"/>
          <w:position w:val="0"/>
        </w:rPr>
        <w:t>级标准， 每个小班中</w:t>
      </w:r>
      <w:r>
        <w:rPr>
          <w:rFonts w:ascii="Times New Roman" w:eastAsia="Times New Roman" w:hAnsi="Times New Roman" w:cs="Times New Roman"/>
          <w:color w:val="000000"/>
          <w:spacing w:val="0"/>
          <w:w w:val="100"/>
          <w:position w:val="0"/>
          <w:sz w:val="19"/>
          <w:szCs w:val="19"/>
        </w:rPr>
        <w:t>80%</w:t>
      </w:r>
      <w:r>
        <w:rPr>
          <w:color w:val="000000"/>
          <w:spacing w:val="0"/>
          <w:w w:val="100"/>
          <w:position w:val="0"/>
        </w:rPr>
        <w:t>的核查因子误差不超过允许值视为合格。其中权属、起源、林种、地类不得有错；面积、 蓄积不得超过允许误差。</w:t>
      </w:r>
    </w:p>
    <w:p>
      <w:pPr>
        <w:pStyle w:val="Bodytext10"/>
        <w:keepNext w:val="0"/>
        <w:keepLines w:val="0"/>
        <w:widowControl w:val="0"/>
        <w:shd w:val="clear" w:color="auto" w:fill="auto"/>
        <w:bidi w:val="0"/>
        <w:spacing w:before="0" w:after="0" w:line="403" w:lineRule="exact"/>
        <w:ind w:left="0" w:right="0" w:firstLine="0"/>
        <w:jc w:val="left"/>
      </w:pPr>
      <w:r>
        <w:rPr>
          <w:rFonts w:ascii="Times New Roman" w:eastAsia="Times New Roman" w:hAnsi="Times New Roman" w:cs="Times New Roman"/>
          <w:b/>
          <w:bCs/>
          <w:color w:val="000000"/>
          <w:spacing w:val="0"/>
          <w:w w:val="100"/>
          <w:position w:val="0"/>
        </w:rPr>
        <w:t>722</w:t>
      </w:r>
      <w:r>
        <w:rPr>
          <w:color w:val="000000"/>
          <w:spacing w:val="0"/>
          <w:w w:val="100"/>
          <w:position w:val="0"/>
        </w:rPr>
        <w:t>清单合格标准</w:t>
      </w:r>
    </w:p>
    <w:p>
      <w:pPr>
        <w:pStyle w:val="Bodytext10"/>
        <w:keepNext w:val="0"/>
        <w:keepLines w:val="0"/>
        <w:widowControl w:val="0"/>
        <w:shd w:val="clear" w:color="auto" w:fill="auto"/>
        <w:bidi w:val="0"/>
        <w:spacing w:before="0" w:after="0" w:line="403" w:lineRule="exact"/>
        <w:ind w:left="0" w:right="0" w:firstLine="420"/>
        <w:jc w:val="both"/>
      </w:pPr>
      <w:r>
        <w:rPr>
          <w:color w:val="000000"/>
          <w:spacing w:val="0"/>
          <w:w w:val="100"/>
          <w:position w:val="0"/>
        </w:rPr>
        <w:t xml:space="preserve">小班核查合格率* </w:t>
      </w:r>
      <w:r>
        <w:rPr>
          <w:rFonts w:ascii="Times New Roman" w:eastAsia="Times New Roman" w:hAnsi="Times New Roman" w:cs="Times New Roman"/>
          <w:color w:val="000000"/>
          <w:spacing w:val="0"/>
          <w:w w:val="100"/>
          <w:position w:val="0"/>
          <w:sz w:val="19"/>
          <w:szCs w:val="19"/>
        </w:rPr>
        <w:t>90% ,</w:t>
      </w:r>
      <w:r>
        <w:rPr>
          <w:color w:val="000000"/>
          <w:spacing w:val="0"/>
          <w:w w:val="100"/>
          <w:position w:val="0"/>
        </w:rPr>
        <w:t>资产清单合格；否则为不合格。</w:t>
      </w:r>
    </w:p>
    <w:p>
      <w:pPr>
        <w:pStyle w:val="Bodytext10"/>
        <w:keepNext w:val="0"/>
        <w:keepLines w:val="0"/>
        <w:widowControl w:val="0"/>
        <w:shd w:val="clear" w:color="auto" w:fill="auto"/>
        <w:bidi w:val="0"/>
        <w:spacing w:before="0" w:after="0" w:line="403" w:lineRule="exact"/>
        <w:ind w:left="0" w:right="0" w:firstLine="0"/>
        <w:jc w:val="left"/>
      </w:pPr>
      <w:r>
        <w:rPr>
          <w:rFonts w:ascii="Times New Roman" w:eastAsia="Times New Roman" w:hAnsi="Times New Roman" w:cs="Times New Roman"/>
          <w:b/>
          <w:bCs/>
          <w:color w:val="000000"/>
          <w:spacing w:val="0"/>
          <w:w w:val="100"/>
          <w:position w:val="0"/>
          <w:lang w:val="en-US" w:eastAsia="en-US" w:bidi="en-US"/>
        </w:rPr>
        <w:t>7.3</w:t>
      </w:r>
      <w:r>
        <w:rPr>
          <w:color w:val="000000"/>
          <w:spacing w:val="0"/>
          <w:w w:val="100"/>
          <w:position w:val="0"/>
        </w:rPr>
        <w:t>全面核查法</w:t>
      </w:r>
    </w:p>
    <w:p>
      <w:pPr>
        <w:pStyle w:val="Bodytext20"/>
        <w:keepNext w:val="0"/>
        <w:keepLines w:val="0"/>
        <w:widowControl w:val="0"/>
        <w:shd w:val="clear" w:color="auto" w:fill="auto"/>
        <w:bidi w:val="0"/>
        <w:spacing w:before="0" w:after="0" w:line="403" w:lineRule="exact"/>
        <w:ind w:left="0" w:right="0" w:firstLine="420"/>
        <w:jc w:val="both"/>
        <w:rPr>
          <w:sz w:val="19"/>
          <w:szCs w:val="19"/>
        </w:rPr>
      </w:pPr>
      <w:r>
        <w:rPr>
          <w:rFonts w:ascii="SimSun" w:eastAsia="SimSun" w:hAnsi="SimSun" w:cs="SimSun"/>
          <w:b w:val="0"/>
          <w:bCs w:val="0"/>
          <w:color w:val="000000"/>
          <w:spacing w:val="0"/>
          <w:w w:val="100"/>
          <w:position w:val="0"/>
          <w:sz w:val="20"/>
          <w:szCs w:val="20"/>
          <w:lang w:val="zh-TW" w:eastAsia="zh-TW" w:bidi="zh-TW"/>
        </w:rPr>
        <w:t xml:space="preserve">同 </w:t>
      </w:r>
      <w:r>
        <w:rPr>
          <w:rFonts w:ascii="Times New Roman" w:eastAsia="Times New Roman" w:hAnsi="Times New Roman" w:cs="Times New Roman"/>
          <w:b w:val="0"/>
          <w:bCs w:val="0"/>
          <w:color w:val="000000"/>
          <w:spacing w:val="0"/>
          <w:w w:val="100"/>
          <w:position w:val="0"/>
          <w:sz w:val="19"/>
          <w:szCs w:val="19"/>
          <w:lang w:val="en-US" w:eastAsia="en-US" w:bidi="en-US"/>
        </w:rPr>
        <w:t>7.2o</w:t>
      </w:r>
    </w:p>
    <w:p>
      <w:pPr>
        <w:pStyle w:val="Bodytext10"/>
        <w:keepNext w:val="0"/>
        <w:keepLines w:val="0"/>
        <w:widowControl w:val="0"/>
        <w:shd w:val="clear" w:color="auto" w:fill="auto"/>
        <w:bidi w:val="0"/>
        <w:spacing w:before="0" w:after="0" w:line="403" w:lineRule="exact"/>
        <w:ind w:left="0" w:right="0" w:firstLine="0"/>
        <w:jc w:val="left"/>
      </w:pPr>
      <w:r>
        <w:rPr>
          <w:rFonts w:ascii="Times New Roman" w:eastAsia="Times New Roman" w:hAnsi="Times New Roman" w:cs="Times New Roman"/>
          <w:b/>
          <w:bCs/>
          <w:color w:val="000000"/>
          <w:spacing w:val="0"/>
          <w:w w:val="100"/>
          <w:position w:val="0"/>
        </w:rPr>
        <w:t>8</w:t>
      </w:r>
      <w:r>
        <w:rPr>
          <w:color w:val="000000"/>
          <w:spacing w:val="0"/>
          <w:w w:val="100"/>
          <w:position w:val="0"/>
        </w:rPr>
        <w:t>核查因子记载</w:t>
      </w:r>
    </w:p>
    <w:p>
      <w:pPr>
        <w:pStyle w:val="Bodytext10"/>
        <w:keepNext w:val="0"/>
        <w:keepLines w:val="0"/>
        <w:widowControl w:val="0"/>
        <w:shd w:val="clear" w:color="auto" w:fill="auto"/>
        <w:bidi w:val="0"/>
        <w:spacing w:before="0" w:after="0" w:line="403" w:lineRule="exact"/>
        <w:ind w:left="0" w:right="0" w:firstLine="0"/>
        <w:jc w:val="left"/>
      </w:pPr>
      <w:r>
        <w:rPr>
          <w:rFonts w:ascii="Times New Roman" w:eastAsia="Times New Roman" w:hAnsi="Times New Roman" w:cs="Times New Roman"/>
          <w:b/>
          <w:bCs/>
          <w:color w:val="000000"/>
          <w:spacing w:val="0"/>
          <w:w w:val="100"/>
          <w:position w:val="0"/>
          <w:lang w:val="en-US" w:eastAsia="en-US" w:bidi="en-US"/>
        </w:rPr>
        <w:t>8.1</w:t>
      </w:r>
      <w:r>
        <w:rPr>
          <w:color w:val="000000"/>
          <w:spacing w:val="0"/>
          <w:w w:val="100"/>
          <w:position w:val="0"/>
        </w:rPr>
        <w:t>地理位置</w:t>
      </w:r>
    </w:p>
    <w:p>
      <w:pPr>
        <w:pStyle w:val="Bodytext10"/>
        <w:keepNext w:val="0"/>
        <w:keepLines w:val="0"/>
        <w:widowControl w:val="0"/>
        <w:shd w:val="clear" w:color="auto" w:fill="auto"/>
        <w:bidi w:val="0"/>
        <w:spacing w:before="0" w:after="160" w:line="403" w:lineRule="exact"/>
        <w:ind w:left="0" w:right="0" w:firstLine="420"/>
        <w:jc w:val="both"/>
      </w:pPr>
      <w:r>
        <w:rPr>
          <w:color w:val="000000"/>
          <w:spacing w:val="0"/>
          <w:w w:val="100"/>
          <w:position w:val="0"/>
        </w:rPr>
        <w:t>按现行区划系统核查小班所处的旗县（林业局）、乡镇（林场）、行政村（林班）、小班，并记 载</w:t>
      </w:r>
      <w:r>
        <w:rPr>
          <w:rFonts w:ascii="Times New Roman" w:eastAsia="Times New Roman" w:hAnsi="Times New Roman" w:cs="Times New Roman"/>
          <w:color w:val="000000"/>
          <w:spacing w:val="0"/>
          <w:w w:val="100"/>
          <w:position w:val="0"/>
          <w:sz w:val="19"/>
          <w:szCs w:val="19"/>
          <w:lang w:val="en-US" w:eastAsia="en-US" w:bidi="en-US"/>
        </w:rPr>
        <w:t>GPS</w:t>
      </w:r>
      <w:r>
        <w:rPr>
          <w:color w:val="000000"/>
          <w:spacing w:val="0"/>
          <w:w w:val="100"/>
          <w:position w:val="0"/>
        </w:rPr>
        <w:t>坐标。</w:t>
      </w:r>
    </w:p>
    <w:p>
      <w:pPr>
        <w:pStyle w:val="Heading410"/>
        <w:keepNext/>
        <w:keepLines/>
        <w:widowControl w:val="0"/>
        <w:shd w:val="clear" w:color="auto" w:fill="auto"/>
        <w:bidi w:val="0"/>
        <w:spacing w:before="0" w:after="0" w:line="420" w:lineRule="auto"/>
        <w:ind w:left="0" w:right="0" w:firstLine="0"/>
        <w:jc w:val="left"/>
      </w:pPr>
      <w:bookmarkStart w:id="33" w:name="bookmark33"/>
      <w:bookmarkStart w:id="34" w:name="bookmark34"/>
      <w:bookmarkStart w:id="35" w:name="bookmark35"/>
      <w:r>
        <w:rPr>
          <w:rFonts w:ascii="Times New Roman" w:eastAsia="Times New Roman" w:hAnsi="Times New Roman" w:cs="Times New Roman"/>
          <w:color w:val="000000"/>
          <w:spacing w:val="0"/>
          <w:w w:val="100"/>
          <w:position w:val="0"/>
          <w:lang w:val="en-US" w:eastAsia="en-US" w:bidi="en-US"/>
        </w:rPr>
        <w:t>8.2</w:t>
      </w:r>
      <w:r>
        <w:rPr>
          <w:rFonts w:ascii="SimSun" w:eastAsia="SimSun" w:hAnsi="SimSun" w:cs="SimSun"/>
          <w:b w:val="0"/>
          <w:bCs w:val="0"/>
          <w:color w:val="000000"/>
          <w:spacing w:val="0"/>
          <w:w w:val="100"/>
          <w:position w:val="0"/>
        </w:rPr>
        <w:t>权属</w:t>
      </w:r>
      <w:bookmarkEnd w:id="33"/>
      <w:bookmarkEnd w:id="34"/>
      <w:bookmarkEnd w:id="35"/>
    </w:p>
    <w:p>
      <w:pPr>
        <w:pStyle w:val="Bodytext10"/>
        <w:keepNext w:val="0"/>
        <w:keepLines w:val="0"/>
        <w:widowControl w:val="0"/>
        <w:shd w:val="clear" w:color="auto" w:fill="auto"/>
        <w:bidi w:val="0"/>
        <w:spacing w:before="0" w:after="0" w:line="403" w:lineRule="exact"/>
        <w:ind w:left="0" w:right="0" w:firstLine="420"/>
        <w:jc w:val="both"/>
      </w:pPr>
      <w:r>
        <w:rPr>
          <w:color w:val="000000"/>
          <w:spacing w:val="0"/>
          <w:w w:val="100"/>
          <w:position w:val="0"/>
        </w:rPr>
        <w:t>依据林权证或县级以上人民政府出具的林权证明文件、土地承包合同、林地使用权协议等法律或 产权文件，核查林地所有权、林地使用权及其剩余年限，林木所有权、林木使用权。</w:t>
      </w:r>
    </w:p>
    <w:p>
      <w:pPr>
        <w:pStyle w:val="Bodytext10"/>
        <w:keepNext w:val="0"/>
        <w:keepLines w:val="0"/>
        <w:widowControl w:val="0"/>
        <w:shd w:val="clear" w:color="auto" w:fill="auto"/>
        <w:bidi w:val="0"/>
        <w:spacing w:before="0" w:after="0" w:line="403" w:lineRule="exact"/>
        <w:ind w:left="0" w:right="0" w:firstLine="0"/>
        <w:jc w:val="left"/>
      </w:pPr>
      <w:r>
        <w:rPr>
          <w:rFonts w:ascii="Times New Roman" w:eastAsia="Times New Roman" w:hAnsi="Times New Roman" w:cs="Times New Roman"/>
          <w:b/>
          <w:bCs/>
          <w:color w:val="000000"/>
          <w:spacing w:val="0"/>
          <w:w w:val="100"/>
          <w:position w:val="0"/>
          <w:lang w:val="en-US" w:eastAsia="en-US" w:bidi="en-US"/>
        </w:rPr>
        <w:t>8.3</w:t>
      </w:r>
      <w:r>
        <w:rPr>
          <w:color w:val="000000"/>
          <w:spacing w:val="0"/>
          <w:w w:val="100"/>
          <w:position w:val="0"/>
        </w:rPr>
        <w:t>林种和事权等级</w:t>
      </w:r>
    </w:p>
    <w:p>
      <w:pPr>
        <w:pStyle w:val="Bodytext10"/>
        <w:keepNext w:val="0"/>
        <w:keepLines w:val="0"/>
        <w:widowControl w:val="0"/>
        <w:shd w:val="clear" w:color="auto" w:fill="auto"/>
        <w:bidi w:val="0"/>
        <w:spacing w:before="0" w:after="0" w:line="403" w:lineRule="exact"/>
        <w:ind w:left="0" w:right="0" w:firstLine="420"/>
        <w:jc w:val="both"/>
      </w:pPr>
      <w:r>
        <w:rPr>
          <w:color w:val="000000"/>
          <w:spacing w:val="0"/>
          <w:w w:val="100"/>
          <w:position w:val="0"/>
        </w:rPr>
        <w:t>依据林权证或林业主管部门批准的最新森林分类区划界定成果核查记载至二级林种，公益林核查 事权等级。</w:t>
      </w:r>
    </w:p>
    <w:p>
      <w:pPr>
        <w:pStyle w:val="Bodytext10"/>
        <w:keepNext w:val="0"/>
        <w:keepLines w:val="0"/>
        <w:widowControl w:val="0"/>
        <w:shd w:val="clear" w:color="auto" w:fill="auto"/>
        <w:bidi w:val="0"/>
        <w:spacing w:before="0" w:after="0" w:line="403" w:lineRule="exact"/>
        <w:ind w:left="0" w:right="0" w:firstLine="420"/>
        <w:jc w:val="both"/>
        <w:sectPr>
          <w:headerReference w:type="even" r:id="rId30"/>
          <w:headerReference w:type="default" r:id="rId31"/>
          <w:footerReference w:type="even" r:id="rId32"/>
          <w:footerReference w:type="default" r:id="rId33"/>
          <w:headerReference w:type="first" r:id="rId34"/>
          <w:footerReference w:type="first" r:id="rId35"/>
          <w:type w:val="nextPage"/>
          <w:pgSz w:w="11900" w:h="16840"/>
          <w:pgMar w:top="1693" w:right="1263" w:bottom="1330" w:left="1235" w:header="0" w:footer="3" w:gutter="0"/>
          <w:pgNumType w:start="4"/>
          <w:cols w:space="720"/>
          <w:noEndnote/>
          <w:titlePg w:val="0"/>
          <w:rtlGutter w:val="0"/>
          <w:docGrid w:linePitch="360"/>
        </w:sectPr>
      </w:pPr>
      <w:r>
        <w:rPr>
          <w:color w:val="000000"/>
          <w:spacing w:val="0"/>
          <w:w w:val="100"/>
          <w:position w:val="0"/>
        </w:rPr>
        <w:t>森林分类区划界定完成后生成的森林，按林权证、林权证明文件、森林资源档案核查林种。</w:t>
      </w:r>
    </w:p>
    <w:p>
      <w:pPr>
        <w:pStyle w:val="Bodytext10"/>
        <w:keepNext w:val="0"/>
        <w:keepLines w:val="0"/>
        <w:widowControl w:val="0"/>
        <w:shd w:val="clear" w:color="auto" w:fill="auto"/>
        <w:bidi w:val="0"/>
        <w:spacing w:before="0" w:after="0" w:line="403" w:lineRule="exact"/>
        <w:ind w:left="0" w:right="0" w:firstLine="0"/>
        <w:jc w:val="left"/>
      </w:pPr>
      <w:r>
        <w:rPr>
          <w:rFonts w:ascii="Times New Roman" w:eastAsia="Times New Roman" w:hAnsi="Times New Roman" w:cs="Times New Roman"/>
          <w:b/>
          <w:bCs/>
          <w:color w:val="000000"/>
          <w:spacing w:val="0"/>
          <w:w w:val="100"/>
          <w:position w:val="0"/>
          <w:lang w:val="en-US" w:eastAsia="en-US" w:bidi="en-US"/>
        </w:rPr>
        <w:t>8.4</w:t>
      </w:r>
      <w:r>
        <w:rPr>
          <w:color w:val="000000"/>
          <w:spacing w:val="0"/>
          <w:w w:val="100"/>
          <w:position w:val="0"/>
        </w:rPr>
        <w:t>地利等级</w:t>
      </w:r>
    </w:p>
    <w:p>
      <w:pPr>
        <w:pStyle w:val="Bodytext10"/>
        <w:keepNext w:val="0"/>
        <w:keepLines w:val="0"/>
        <w:widowControl w:val="0"/>
        <w:shd w:val="clear" w:color="auto" w:fill="auto"/>
        <w:bidi w:val="0"/>
        <w:spacing w:before="0" w:after="0" w:line="403" w:lineRule="exact"/>
        <w:ind w:left="0" w:right="0" w:firstLine="420"/>
        <w:jc w:val="both"/>
      </w:pPr>
      <w:r>
        <w:rPr>
          <w:color w:val="000000"/>
          <w:spacing w:val="0"/>
          <w:w w:val="100"/>
          <w:position w:val="0"/>
        </w:rPr>
        <w:t>有林地、疏林地须按照《森林釆伐作业规程》的规定，核查集材距离（记载到</w:t>
      </w:r>
      <w:r>
        <w:rPr>
          <w:rFonts w:ascii="Times New Roman" w:eastAsia="Times New Roman" w:hAnsi="Times New Roman" w:cs="Times New Roman"/>
          <w:color w:val="000000"/>
          <w:spacing w:val="0"/>
          <w:w w:val="100"/>
          <w:position w:val="0"/>
          <w:sz w:val="19"/>
          <w:szCs w:val="19"/>
          <w:lang w:val="en-US" w:eastAsia="en-US" w:bidi="en-US"/>
        </w:rPr>
        <w:t>100m）</w:t>
      </w:r>
      <w:r>
        <w:rPr>
          <w:color w:val="000000"/>
          <w:spacing w:val="0"/>
          <w:w w:val="100"/>
          <w:position w:val="0"/>
        </w:rPr>
        <w:t>、运材距离 （记载到</w:t>
      </w:r>
      <w:r>
        <w:rPr>
          <w:rFonts w:ascii="Times New Roman" w:eastAsia="Times New Roman" w:hAnsi="Times New Roman" w:cs="Times New Roman"/>
          <w:color w:val="000000"/>
          <w:spacing w:val="0"/>
          <w:w w:val="100"/>
          <w:position w:val="0"/>
          <w:sz w:val="19"/>
          <w:szCs w:val="19"/>
          <w:lang w:val="en-US" w:eastAsia="en-US" w:bidi="en-US"/>
        </w:rPr>
        <w:t>1000m）</w:t>
      </w:r>
      <w:r>
        <w:rPr>
          <w:color w:val="000000"/>
          <w:spacing w:val="0"/>
          <w:w w:val="100"/>
          <w:position w:val="0"/>
        </w:rPr>
        <w:t>。</w:t>
      </w:r>
    </w:p>
    <w:p>
      <w:pPr>
        <w:pStyle w:val="Bodytext10"/>
        <w:keepNext w:val="0"/>
        <w:keepLines w:val="0"/>
        <w:widowControl w:val="0"/>
        <w:shd w:val="clear" w:color="auto" w:fill="auto"/>
        <w:bidi w:val="0"/>
        <w:spacing w:before="0" w:after="0" w:line="403" w:lineRule="exact"/>
        <w:ind w:left="0" w:right="0" w:firstLine="0"/>
        <w:jc w:val="left"/>
      </w:pPr>
      <w:r>
        <w:rPr>
          <w:rFonts w:ascii="Times New Roman" w:eastAsia="Times New Roman" w:hAnsi="Times New Roman" w:cs="Times New Roman"/>
          <w:b/>
          <w:bCs/>
          <w:color w:val="000000"/>
          <w:spacing w:val="0"/>
          <w:w w:val="100"/>
          <w:position w:val="0"/>
          <w:lang w:val="en-US" w:eastAsia="en-US" w:bidi="en-US"/>
        </w:rPr>
        <w:t>8.5</w:t>
      </w:r>
      <w:r>
        <w:rPr>
          <w:color w:val="000000"/>
          <w:spacing w:val="0"/>
          <w:w w:val="100"/>
          <w:position w:val="0"/>
        </w:rPr>
        <w:t>平均胸径（平均地径）</w:t>
      </w:r>
    </w:p>
    <w:p>
      <w:pPr>
        <w:pStyle w:val="Bodytext10"/>
        <w:keepNext w:val="0"/>
        <w:keepLines w:val="0"/>
        <w:widowControl w:val="0"/>
        <w:shd w:val="clear" w:color="auto" w:fill="auto"/>
        <w:bidi w:val="0"/>
        <w:spacing w:before="0" w:after="0" w:line="403" w:lineRule="exact"/>
        <w:ind w:left="0" w:right="0" w:firstLine="420"/>
        <w:jc w:val="both"/>
        <w:rPr>
          <w:sz w:val="19"/>
          <w:szCs w:val="19"/>
        </w:rPr>
      </w:pPr>
      <w:r>
        <w:rPr>
          <w:color w:val="000000"/>
          <w:spacing w:val="0"/>
          <w:w w:val="100"/>
          <w:position w:val="0"/>
          <w:sz w:val="20"/>
          <w:szCs w:val="20"/>
        </w:rPr>
        <w:t>小班全部样地（带）优势树种的平均胸径（记载到</w:t>
      </w:r>
      <w:r>
        <w:rPr>
          <w:rFonts w:ascii="Times New Roman" w:eastAsia="Times New Roman" w:hAnsi="Times New Roman" w:cs="Times New Roman"/>
          <w:color w:val="000000"/>
          <w:spacing w:val="0"/>
          <w:w w:val="100"/>
          <w:position w:val="0"/>
          <w:sz w:val="19"/>
          <w:szCs w:val="19"/>
          <w:lang w:val="en-US" w:eastAsia="en-US" w:bidi="en-US"/>
        </w:rPr>
        <w:t>0.1cm） O</w:t>
      </w:r>
    </w:p>
    <w:p>
      <w:pPr>
        <w:pStyle w:val="Bodytext10"/>
        <w:keepNext w:val="0"/>
        <w:keepLines w:val="0"/>
        <w:widowControl w:val="0"/>
        <w:shd w:val="clear" w:color="auto" w:fill="auto"/>
        <w:bidi w:val="0"/>
        <w:spacing w:before="0" w:after="0" w:line="403" w:lineRule="exact"/>
        <w:ind w:left="0" w:right="0" w:firstLine="420"/>
        <w:jc w:val="both"/>
        <w:rPr>
          <w:sz w:val="19"/>
          <w:szCs w:val="19"/>
        </w:rPr>
      </w:pPr>
      <w:r>
        <w:rPr>
          <w:color w:val="000000"/>
          <w:spacing w:val="0"/>
          <w:w w:val="100"/>
          <w:position w:val="0"/>
          <w:sz w:val="20"/>
          <w:szCs w:val="20"/>
        </w:rPr>
        <w:t>小班全部样地（带）幼树的平均地径（记载到</w:t>
      </w:r>
      <w:r>
        <w:rPr>
          <w:rFonts w:ascii="Times New Roman" w:eastAsia="Times New Roman" w:hAnsi="Times New Roman" w:cs="Times New Roman"/>
          <w:color w:val="000000"/>
          <w:spacing w:val="0"/>
          <w:w w:val="100"/>
          <w:position w:val="0"/>
          <w:sz w:val="19"/>
          <w:szCs w:val="19"/>
          <w:lang w:val="en-US" w:eastAsia="en-US" w:bidi="en-US"/>
        </w:rPr>
        <w:t>0.1cm） O</w:t>
      </w:r>
    </w:p>
    <w:p>
      <w:pPr>
        <w:pStyle w:val="Bodytext10"/>
        <w:keepNext w:val="0"/>
        <w:keepLines w:val="0"/>
        <w:widowControl w:val="0"/>
        <w:shd w:val="clear" w:color="auto" w:fill="auto"/>
        <w:bidi w:val="0"/>
        <w:spacing w:before="0" w:after="0" w:line="403" w:lineRule="exact"/>
        <w:ind w:left="0" w:right="0" w:firstLine="0"/>
        <w:jc w:val="left"/>
      </w:pPr>
      <w:r>
        <w:rPr>
          <w:rFonts w:ascii="Times New Roman" w:eastAsia="Times New Roman" w:hAnsi="Times New Roman" w:cs="Times New Roman"/>
          <w:b/>
          <w:bCs/>
          <w:color w:val="000000"/>
          <w:spacing w:val="0"/>
          <w:w w:val="100"/>
          <w:position w:val="0"/>
          <w:lang w:val="en-US" w:eastAsia="en-US" w:bidi="en-US"/>
        </w:rPr>
        <w:t>8.6</w:t>
      </w:r>
      <w:r>
        <w:rPr>
          <w:color w:val="000000"/>
          <w:spacing w:val="0"/>
          <w:w w:val="100"/>
          <w:position w:val="0"/>
        </w:rPr>
        <w:t>遗传性状及结实情况</w:t>
      </w:r>
    </w:p>
    <w:p>
      <w:pPr>
        <w:pStyle w:val="Bodytext10"/>
        <w:keepNext w:val="0"/>
        <w:keepLines w:val="0"/>
        <w:widowControl w:val="0"/>
        <w:shd w:val="clear" w:color="auto" w:fill="auto"/>
        <w:bidi w:val="0"/>
        <w:spacing w:before="0" w:after="0" w:line="403" w:lineRule="exact"/>
        <w:ind w:left="0" w:right="0" w:firstLine="420"/>
        <w:jc w:val="both"/>
      </w:pPr>
      <w:r>
        <w:rPr>
          <w:color w:val="000000"/>
          <w:spacing w:val="0"/>
          <w:w w:val="100"/>
          <w:position w:val="0"/>
        </w:rPr>
        <w:t>母树林核查冠幅、枝下高、干形、冠形、林木健康状况、结实数量或穗条数量。</w:t>
      </w:r>
    </w:p>
    <w:p>
      <w:pPr>
        <w:pStyle w:val="Bodytext10"/>
        <w:keepNext w:val="0"/>
        <w:keepLines w:val="0"/>
        <w:widowControl w:val="0"/>
        <w:shd w:val="clear" w:color="auto" w:fill="auto"/>
        <w:bidi w:val="0"/>
        <w:spacing w:before="0" w:after="0" w:line="403" w:lineRule="exact"/>
        <w:ind w:left="0" w:right="0" w:firstLine="0"/>
        <w:jc w:val="left"/>
      </w:pPr>
      <w:r>
        <w:rPr>
          <w:rFonts w:ascii="Times New Roman" w:eastAsia="Times New Roman" w:hAnsi="Times New Roman" w:cs="Times New Roman"/>
          <w:b/>
          <w:bCs/>
          <w:color w:val="000000"/>
          <w:spacing w:val="0"/>
          <w:w w:val="100"/>
          <w:position w:val="0"/>
          <w:lang w:val="en-US" w:eastAsia="en-US" w:bidi="en-US"/>
        </w:rPr>
        <w:t>8.7</w:t>
      </w:r>
      <w:r>
        <w:rPr>
          <w:color w:val="000000"/>
          <w:spacing w:val="0"/>
          <w:w w:val="100"/>
          <w:position w:val="0"/>
        </w:rPr>
        <w:t>产品单位面积产量及品质</w:t>
      </w:r>
    </w:p>
    <w:p>
      <w:pPr>
        <w:pStyle w:val="Bodytext10"/>
        <w:keepNext w:val="0"/>
        <w:keepLines w:val="0"/>
        <w:widowControl w:val="0"/>
        <w:shd w:val="clear" w:color="auto" w:fill="auto"/>
        <w:bidi w:val="0"/>
        <w:spacing w:before="0" w:after="160" w:line="403" w:lineRule="exact"/>
        <w:ind w:left="0" w:right="0" w:firstLine="420"/>
        <w:jc w:val="left"/>
      </w:pPr>
      <w:r>
        <w:rPr>
          <w:color w:val="000000"/>
          <w:spacing w:val="0"/>
          <w:w w:val="100"/>
          <w:position w:val="0"/>
        </w:rPr>
        <w:t>调查当年每公顷预计产量或核查前一个收获期的每公顷产量（记载到</w:t>
      </w:r>
      <w:r>
        <w:rPr>
          <w:rFonts w:ascii="Times New Roman" w:eastAsia="Times New Roman" w:hAnsi="Times New Roman" w:cs="Times New Roman"/>
          <w:color w:val="000000"/>
          <w:spacing w:val="0"/>
          <w:w w:val="100"/>
          <w:position w:val="0"/>
          <w:sz w:val="19"/>
          <w:szCs w:val="19"/>
          <w:lang w:val="en-US" w:eastAsia="en-US" w:bidi="en-US"/>
        </w:rPr>
        <w:t>1kg）</w:t>
      </w:r>
      <w:r>
        <w:rPr>
          <w:rFonts w:ascii="Times New Roman" w:eastAsia="Times New Roman" w:hAnsi="Times New Roman" w:cs="Times New Roman"/>
          <w:color w:val="000000"/>
          <w:spacing w:val="0"/>
          <w:w w:val="100"/>
          <w:position w:val="0"/>
          <w:sz w:val="19"/>
          <w:szCs w:val="19"/>
        </w:rPr>
        <w:t>,</w:t>
      </w:r>
      <w:r>
        <w:rPr>
          <w:color w:val="000000"/>
          <w:spacing w:val="0"/>
          <w:w w:val="100"/>
          <w:position w:val="0"/>
        </w:rPr>
        <w:t>核查产品品质。</w:t>
      </w:r>
    </w:p>
    <w:p>
      <w:pPr>
        <w:pStyle w:val="Bodytext10"/>
        <w:keepNext w:val="0"/>
        <w:keepLines w:val="0"/>
        <w:widowControl w:val="0"/>
        <w:shd w:val="clear" w:color="auto" w:fill="auto"/>
        <w:bidi w:val="0"/>
        <w:spacing w:before="0" w:after="0" w:line="420" w:lineRule="auto"/>
        <w:ind w:left="0" w:right="0" w:firstLine="0"/>
        <w:jc w:val="left"/>
      </w:pPr>
      <w:r>
        <w:rPr>
          <w:rFonts w:ascii="Times New Roman" w:eastAsia="Times New Roman" w:hAnsi="Times New Roman" w:cs="Times New Roman"/>
          <w:b/>
          <w:bCs/>
          <w:color w:val="000000"/>
          <w:spacing w:val="0"/>
          <w:w w:val="100"/>
          <w:position w:val="0"/>
          <w:lang w:val="en-US" w:eastAsia="en-US" w:bidi="en-US"/>
        </w:rPr>
        <w:t>8.8</w:t>
      </w:r>
      <w:r>
        <w:rPr>
          <w:color w:val="000000"/>
          <w:spacing w:val="0"/>
          <w:w w:val="100"/>
          <w:position w:val="0"/>
        </w:rPr>
        <w:t>苗圃地</w:t>
      </w:r>
    </w:p>
    <w:p>
      <w:pPr>
        <w:pStyle w:val="Bodytext10"/>
        <w:keepNext w:val="0"/>
        <w:keepLines w:val="0"/>
        <w:widowControl w:val="0"/>
        <w:shd w:val="clear" w:color="auto" w:fill="auto"/>
        <w:bidi w:val="0"/>
        <w:spacing w:before="0" w:after="160" w:line="403" w:lineRule="exact"/>
        <w:ind w:left="0" w:right="0" w:firstLine="420"/>
        <w:jc w:val="left"/>
      </w:pPr>
      <w:r>
        <w:rPr>
          <w:color w:val="000000"/>
          <w:spacing w:val="0"/>
          <w:w w:val="100"/>
          <w:position w:val="0"/>
        </w:rPr>
        <w:t>分别树种、种类和苗龄，核查苗木的株数、地径、苗高、根系、综合控制指标，并确定苗木质量等级。</w:t>
      </w:r>
    </w:p>
    <w:p>
      <w:pPr>
        <w:pStyle w:val="Bodytext10"/>
        <w:keepNext w:val="0"/>
        <w:keepLines w:val="0"/>
        <w:widowControl w:val="0"/>
        <w:shd w:val="clear" w:color="auto" w:fill="auto"/>
        <w:bidi w:val="0"/>
        <w:spacing w:before="0" w:after="0" w:line="420" w:lineRule="auto"/>
        <w:ind w:left="0" w:right="0" w:firstLine="0"/>
        <w:jc w:val="left"/>
      </w:pPr>
      <w:r>
        <w:rPr>
          <w:rFonts w:ascii="Times New Roman" w:eastAsia="Times New Roman" w:hAnsi="Times New Roman" w:cs="Times New Roman"/>
          <w:b/>
          <w:bCs/>
          <w:color w:val="000000"/>
          <w:spacing w:val="0"/>
          <w:w w:val="100"/>
          <w:position w:val="0"/>
          <w:lang w:val="en-US" w:eastAsia="en-US" w:bidi="en-US"/>
        </w:rPr>
        <w:t>8.9</w:t>
      </w:r>
      <w:r>
        <w:rPr>
          <w:color w:val="000000"/>
          <w:spacing w:val="0"/>
          <w:w w:val="100"/>
          <w:position w:val="0"/>
        </w:rPr>
        <w:t>森林景观资源资产</w:t>
      </w:r>
    </w:p>
    <w:p>
      <w:pPr>
        <w:pStyle w:val="Bodytext20"/>
        <w:keepNext w:val="0"/>
        <w:keepLines w:val="0"/>
        <w:widowControl w:val="0"/>
        <w:shd w:val="clear" w:color="auto" w:fill="auto"/>
        <w:bidi w:val="0"/>
        <w:spacing w:before="0" w:after="160" w:line="403" w:lineRule="exact"/>
        <w:ind w:left="0" w:right="0" w:firstLine="420"/>
        <w:jc w:val="left"/>
      </w:pPr>
      <w:r>
        <w:rPr>
          <w:rFonts w:ascii="SimSun" w:eastAsia="SimSun" w:hAnsi="SimSun" w:cs="SimSun"/>
          <w:b w:val="0"/>
          <w:bCs w:val="0"/>
          <w:color w:val="000000"/>
          <w:spacing w:val="0"/>
          <w:w w:val="100"/>
          <w:position w:val="0"/>
          <w:lang w:val="zh-TW" w:eastAsia="zh-TW" w:bidi="zh-TW"/>
        </w:rPr>
        <w:t xml:space="preserve">按 </w:t>
      </w:r>
      <w:r>
        <w:rPr>
          <w:rFonts w:ascii="Times New Roman" w:eastAsia="Times New Roman" w:hAnsi="Times New Roman" w:cs="Times New Roman"/>
          <w:b w:val="0"/>
          <w:bCs w:val="0"/>
          <w:color w:val="000000"/>
          <w:spacing w:val="0"/>
          <w:w w:val="100"/>
          <w:position w:val="0"/>
          <w:sz w:val="19"/>
          <w:szCs w:val="19"/>
          <w:lang w:val="en-US" w:eastAsia="en-US" w:bidi="en-US"/>
        </w:rPr>
        <w:t>GB/T18972—</w:t>
      </w:r>
      <w:r>
        <w:rPr>
          <w:rFonts w:ascii="Times New Roman" w:eastAsia="Times New Roman" w:hAnsi="Times New Roman" w:cs="Times New Roman"/>
          <w:b w:val="0"/>
          <w:bCs w:val="0"/>
          <w:color w:val="000000"/>
          <w:spacing w:val="0"/>
          <w:w w:val="100"/>
          <w:position w:val="0"/>
          <w:sz w:val="19"/>
          <w:szCs w:val="19"/>
          <w:lang w:val="zh-TW" w:eastAsia="zh-TW" w:bidi="zh-TW"/>
        </w:rPr>
        <w:t>2003</w:t>
      </w:r>
      <w:r>
        <w:rPr>
          <w:rFonts w:ascii="SimSun" w:eastAsia="SimSun" w:hAnsi="SimSun" w:cs="SimSun"/>
          <w:b w:val="0"/>
          <w:bCs w:val="0"/>
          <w:color w:val="000000"/>
          <w:spacing w:val="0"/>
          <w:w w:val="100"/>
          <w:position w:val="0"/>
          <w:lang w:val="zh-TW" w:eastAsia="zh-TW" w:bidi="zh-TW"/>
        </w:rPr>
        <w:t>、</w:t>
      </w:r>
      <w:r>
        <w:rPr>
          <w:rFonts w:ascii="Times New Roman" w:eastAsia="Times New Roman" w:hAnsi="Times New Roman" w:cs="Times New Roman"/>
          <w:b w:val="0"/>
          <w:bCs w:val="0"/>
          <w:color w:val="000000"/>
          <w:spacing w:val="0"/>
          <w:w w:val="100"/>
          <w:position w:val="0"/>
          <w:sz w:val="19"/>
          <w:szCs w:val="19"/>
          <w:lang w:val="en-US" w:eastAsia="en-US" w:bidi="en-US"/>
        </w:rPr>
        <w:t xml:space="preserve">GB/T 18005—1999 </w:t>
      </w:r>
      <w:r>
        <w:rPr>
          <w:rFonts w:ascii="SimSun" w:eastAsia="SimSun" w:hAnsi="SimSun" w:cs="SimSun"/>
          <w:b w:val="0"/>
          <w:bCs w:val="0"/>
          <w:color w:val="000000"/>
          <w:spacing w:val="0"/>
          <w:w w:val="100"/>
          <w:position w:val="0"/>
          <w:lang w:val="zh-TW" w:eastAsia="zh-TW" w:bidi="zh-TW"/>
        </w:rPr>
        <w:t>的规定执行。</w:t>
      </w:r>
    </w:p>
    <w:p>
      <w:pPr>
        <w:pStyle w:val="Bodytext10"/>
        <w:keepNext w:val="0"/>
        <w:keepLines w:val="0"/>
        <w:widowControl w:val="0"/>
        <w:shd w:val="clear" w:color="auto" w:fill="auto"/>
        <w:bidi w:val="0"/>
        <w:spacing w:before="0" w:after="0" w:line="420" w:lineRule="auto"/>
        <w:ind w:left="0" w:right="0" w:firstLine="0"/>
        <w:jc w:val="left"/>
      </w:pPr>
      <w:r>
        <w:rPr>
          <w:rFonts w:ascii="Times New Roman" w:eastAsia="Times New Roman" w:hAnsi="Times New Roman" w:cs="Times New Roman"/>
          <w:b/>
          <w:bCs/>
          <w:color w:val="000000"/>
          <w:spacing w:val="0"/>
          <w:w w:val="100"/>
          <w:position w:val="0"/>
          <w:lang w:val="en-US" w:eastAsia="en-US" w:bidi="en-US"/>
        </w:rPr>
        <w:t>8.10</w:t>
      </w:r>
      <w:r>
        <w:rPr>
          <w:color w:val="000000"/>
          <w:spacing w:val="0"/>
          <w:w w:val="100"/>
          <w:position w:val="0"/>
        </w:rPr>
        <w:t>野生动物植物、水生生物、大型真菌资源资产</w:t>
      </w:r>
    </w:p>
    <w:p>
      <w:pPr>
        <w:pStyle w:val="Bodytext10"/>
        <w:keepNext w:val="0"/>
        <w:keepLines w:val="0"/>
        <w:widowControl w:val="0"/>
        <w:shd w:val="clear" w:color="auto" w:fill="auto"/>
        <w:bidi w:val="0"/>
        <w:spacing w:before="0" w:after="0" w:line="403" w:lineRule="exact"/>
        <w:ind w:left="0" w:right="0" w:firstLine="420"/>
        <w:jc w:val="left"/>
        <w:rPr>
          <w:sz w:val="19"/>
          <w:szCs w:val="19"/>
        </w:rPr>
      </w:pPr>
      <w:r>
        <w:rPr>
          <w:color w:val="000000"/>
          <w:spacing w:val="0"/>
          <w:w w:val="100"/>
          <w:position w:val="0"/>
          <w:sz w:val="20"/>
          <w:szCs w:val="20"/>
        </w:rPr>
        <w:t>野生动物植物参照林资字</w:t>
      </w:r>
      <w:r>
        <w:rPr>
          <w:rFonts w:ascii="Times New Roman" w:eastAsia="Times New Roman" w:hAnsi="Times New Roman" w:cs="Times New Roman"/>
          <w:color w:val="000000"/>
          <w:spacing w:val="0"/>
          <w:w w:val="100"/>
          <w:position w:val="0"/>
          <w:sz w:val="19"/>
          <w:szCs w:val="19"/>
        </w:rPr>
        <w:t>[1989]58</w:t>
      </w:r>
      <w:r>
        <w:rPr>
          <w:color w:val="000000"/>
          <w:spacing w:val="0"/>
          <w:w w:val="100"/>
          <w:position w:val="0"/>
          <w:sz w:val="20"/>
          <w:szCs w:val="20"/>
        </w:rPr>
        <w:t>号《林业专业调查主要技术规定》</w:t>
      </w:r>
      <w:r>
        <w:rPr>
          <w:rFonts w:ascii="Times New Roman" w:eastAsia="Times New Roman" w:hAnsi="Times New Roman" w:cs="Times New Roman"/>
          <w:color w:val="000000"/>
          <w:spacing w:val="0"/>
          <w:w w:val="100"/>
          <w:position w:val="0"/>
          <w:sz w:val="19"/>
          <w:szCs w:val="19"/>
          <w:lang w:val="en-US" w:eastAsia="en-US" w:bidi="en-US"/>
        </w:rPr>
        <w:t>O .</w:t>
      </w:r>
    </w:p>
    <w:p>
      <w:pPr>
        <w:pStyle w:val="Bodytext10"/>
        <w:keepNext w:val="0"/>
        <w:keepLines w:val="0"/>
        <w:widowControl w:val="0"/>
        <w:shd w:val="clear" w:color="auto" w:fill="auto"/>
        <w:bidi w:val="0"/>
        <w:spacing w:before="0" w:after="0" w:line="403" w:lineRule="exact"/>
        <w:ind w:left="0" w:right="0" w:firstLine="420"/>
        <w:jc w:val="left"/>
      </w:pPr>
      <w:r>
        <w:rPr>
          <w:color w:val="000000"/>
          <w:spacing w:val="0"/>
          <w:w w:val="100"/>
          <w:position w:val="0"/>
        </w:rPr>
        <w:t>水生生物参照《全国淡水生物物种资源调查技术规定（试行）》。</w:t>
      </w:r>
    </w:p>
    <w:p>
      <w:pPr>
        <w:pStyle w:val="Bodytext10"/>
        <w:keepNext w:val="0"/>
        <w:keepLines w:val="0"/>
        <w:widowControl w:val="0"/>
        <w:shd w:val="clear" w:color="auto" w:fill="auto"/>
        <w:bidi w:val="0"/>
        <w:spacing w:before="0" w:after="160" w:line="403" w:lineRule="exact"/>
        <w:ind w:left="0" w:right="0" w:firstLine="420"/>
        <w:jc w:val="left"/>
      </w:pPr>
      <w:r>
        <w:rPr>
          <w:color w:val="000000"/>
          <w:spacing w:val="0"/>
          <w:w w:val="100"/>
          <w:position w:val="0"/>
        </w:rPr>
        <w:t>大型真菌参照《全国微生物物种资源调查技术规定（试行）》。</w:t>
      </w:r>
    </w:p>
    <w:p>
      <w:pPr>
        <w:pStyle w:val="Bodytext20"/>
        <w:keepNext w:val="0"/>
        <w:keepLines w:val="0"/>
        <w:widowControl w:val="0"/>
        <w:shd w:val="clear" w:color="auto" w:fill="auto"/>
        <w:bidi w:val="0"/>
        <w:spacing w:before="0" w:after="0" w:line="420" w:lineRule="auto"/>
        <w:ind w:left="0" w:right="0" w:firstLine="0"/>
        <w:jc w:val="left"/>
      </w:pPr>
      <w:r>
        <w:rPr>
          <w:rFonts w:ascii="Times New Roman" w:eastAsia="Times New Roman" w:hAnsi="Times New Roman" w:cs="Times New Roman"/>
          <w:color w:val="000000"/>
          <w:spacing w:val="0"/>
          <w:w w:val="100"/>
          <w:position w:val="0"/>
          <w:lang w:val="en-US" w:eastAsia="en-US" w:bidi="en-US"/>
        </w:rPr>
        <w:t>8.1</w:t>
      </w:r>
      <w:r>
        <w:rPr>
          <w:rFonts w:ascii="Times New Roman" w:eastAsia="Times New Roman" w:hAnsi="Times New Roman" w:cs="Times New Roman"/>
          <w:color w:val="000000"/>
          <w:spacing w:val="0"/>
          <w:w w:val="100"/>
          <w:position w:val="0"/>
          <w:lang w:val="zh-TW" w:eastAsia="zh-TW" w:bidi="zh-TW"/>
        </w:rPr>
        <w:t>1</w:t>
      </w:r>
      <w:r>
        <w:rPr>
          <w:rFonts w:ascii="SimSun" w:eastAsia="SimSun" w:hAnsi="SimSun" w:cs="SimSun"/>
          <w:b w:val="0"/>
          <w:bCs w:val="0"/>
          <w:color w:val="000000"/>
          <w:spacing w:val="0"/>
          <w:w w:val="100"/>
          <w:position w:val="0"/>
          <w:lang w:val="zh-TW" w:eastAsia="zh-TW" w:bidi="zh-TW"/>
        </w:rPr>
        <w:t>品种</w:t>
      </w:r>
    </w:p>
    <w:p>
      <w:pPr>
        <w:pStyle w:val="Bodytext10"/>
        <w:keepNext w:val="0"/>
        <w:keepLines w:val="0"/>
        <w:widowControl w:val="0"/>
        <w:shd w:val="clear" w:color="auto" w:fill="auto"/>
        <w:bidi w:val="0"/>
        <w:spacing w:before="0" w:after="160" w:line="403" w:lineRule="exact"/>
        <w:ind w:left="0" w:right="0" w:firstLine="420"/>
        <w:jc w:val="left"/>
      </w:pPr>
      <w:r>
        <w:rPr>
          <w:color w:val="000000"/>
          <w:spacing w:val="0"/>
          <w:w w:val="100"/>
          <w:position w:val="0"/>
        </w:rPr>
        <w:t>记载到具体品种。</w:t>
      </w:r>
    </w:p>
    <w:p>
      <w:pPr>
        <w:pStyle w:val="Bodytext10"/>
        <w:keepNext w:val="0"/>
        <w:keepLines w:val="0"/>
        <w:widowControl w:val="0"/>
        <w:shd w:val="clear" w:color="auto" w:fill="auto"/>
        <w:bidi w:val="0"/>
        <w:spacing w:before="0" w:after="0" w:line="420" w:lineRule="auto"/>
        <w:ind w:left="0" w:right="0" w:firstLine="0"/>
        <w:jc w:val="left"/>
      </w:pPr>
      <w:r>
        <w:rPr>
          <w:rFonts w:ascii="Times New Roman" w:eastAsia="Times New Roman" w:hAnsi="Times New Roman" w:cs="Times New Roman"/>
          <w:b/>
          <w:bCs/>
          <w:color w:val="000000"/>
          <w:spacing w:val="0"/>
          <w:w w:val="100"/>
          <w:position w:val="0"/>
          <w:lang w:val="en-US" w:eastAsia="en-US" w:bidi="en-US"/>
        </w:rPr>
        <w:t>8.12</w:t>
      </w:r>
      <w:r>
        <w:rPr>
          <w:color w:val="000000"/>
          <w:spacing w:val="0"/>
          <w:w w:val="100"/>
          <w:position w:val="0"/>
        </w:rPr>
        <w:t>林带结构</w:t>
      </w:r>
    </w:p>
    <w:p>
      <w:pPr>
        <w:pStyle w:val="Bodytext10"/>
        <w:keepNext w:val="0"/>
        <w:keepLines w:val="0"/>
        <w:widowControl w:val="0"/>
        <w:shd w:val="clear" w:color="auto" w:fill="auto"/>
        <w:bidi w:val="0"/>
        <w:spacing w:before="0" w:after="160" w:line="403" w:lineRule="exact"/>
        <w:ind w:left="0" w:right="0" w:firstLine="420"/>
        <w:jc w:val="left"/>
      </w:pPr>
      <w:r>
        <w:rPr>
          <w:color w:val="000000"/>
          <w:spacing w:val="0"/>
          <w:w w:val="100"/>
          <w:position w:val="0"/>
        </w:rPr>
        <w:t>记载到具体类型。</w:t>
      </w:r>
    </w:p>
    <w:p>
      <w:pPr>
        <w:pStyle w:val="Bodytext10"/>
        <w:keepNext w:val="0"/>
        <w:keepLines w:val="0"/>
        <w:widowControl w:val="0"/>
        <w:shd w:val="clear" w:color="auto" w:fill="auto"/>
        <w:bidi w:val="0"/>
        <w:spacing w:before="0" w:after="0" w:line="420" w:lineRule="auto"/>
        <w:ind w:left="0" w:right="0" w:firstLine="0"/>
        <w:jc w:val="left"/>
      </w:pPr>
      <w:r>
        <w:rPr>
          <w:rFonts w:ascii="Times New Roman" w:eastAsia="Times New Roman" w:hAnsi="Times New Roman" w:cs="Times New Roman"/>
          <w:b/>
          <w:bCs/>
          <w:color w:val="000000"/>
          <w:spacing w:val="0"/>
          <w:w w:val="100"/>
          <w:position w:val="0"/>
          <w:lang w:val="en-US" w:eastAsia="en-US" w:bidi="en-US"/>
        </w:rPr>
        <w:t>8.13</w:t>
      </w:r>
      <w:r>
        <w:rPr>
          <w:color w:val="000000"/>
          <w:spacing w:val="0"/>
          <w:w w:val="100"/>
          <w:position w:val="0"/>
        </w:rPr>
        <w:t>其他核查因子</w:t>
      </w:r>
    </w:p>
    <w:p>
      <w:pPr>
        <w:pStyle w:val="Bodytext10"/>
        <w:keepNext w:val="0"/>
        <w:keepLines w:val="0"/>
        <w:widowControl w:val="0"/>
        <w:shd w:val="clear" w:color="auto" w:fill="auto"/>
        <w:bidi w:val="0"/>
        <w:spacing w:before="0" w:after="160" w:line="400" w:lineRule="exact"/>
        <w:ind w:left="0" w:right="0" w:firstLine="420"/>
        <w:jc w:val="left"/>
      </w:pPr>
      <w:r>
        <w:rPr>
          <w:color w:val="000000"/>
          <w:spacing w:val="0"/>
          <w:w w:val="100"/>
          <w:position w:val="0"/>
        </w:rPr>
        <w:t>按</w:t>
      </w:r>
      <w:r>
        <w:rPr>
          <w:rFonts w:ascii="Times New Roman" w:eastAsia="Times New Roman" w:hAnsi="Times New Roman" w:cs="Times New Roman"/>
          <w:color w:val="000000"/>
          <w:spacing w:val="0"/>
          <w:w w:val="100"/>
          <w:position w:val="0"/>
          <w:sz w:val="19"/>
          <w:szCs w:val="19"/>
          <w:lang w:val="en-US" w:eastAsia="en-US" w:bidi="en-US"/>
        </w:rPr>
        <w:t>GB/T 26424-2010</w:t>
      </w:r>
      <w:r>
        <w:rPr>
          <w:color w:val="000000"/>
          <w:spacing w:val="0"/>
          <w:w w:val="100"/>
          <w:position w:val="0"/>
        </w:rPr>
        <w:t>执行。其中，平均树高和优势木平均高记载到</w:t>
      </w:r>
      <w:r>
        <w:rPr>
          <w:rFonts w:ascii="Times New Roman" w:eastAsia="Times New Roman" w:hAnsi="Times New Roman" w:cs="Times New Roman"/>
          <w:color w:val="000000"/>
          <w:spacing w:val="0"/>
          <w:w w:val="100"/>
          <w:position w:val="0"/>
          <w:sz w:val="19"/>
          <w:szCs w:val="19"/>
          <w:lang w:val="en-US" w:eastAsia="en-US" w:bidi="en-US"/>
        </w:rPr>
        <w:t>0.1m,</w:t>
      </w:r>
      <w:r>
        <w:rPr>
          <w:color w:val="000000"/>
          <w:spacing w:val="0"/>
          <w:w w:val="100"/>
          <w:position w:val="0"/>
        </w:rPr>
        <w:t>公顷蓄积量和小班蓄积 量记载到</w:t>
      </w:r>
      <w:r>
        <w:rPr>
          <w:rFonts w:ascii="Times New Roman" w:eastAsia="Times New Roman" w:hAnsi="Times New Roman" w:cs="Times New Roman"/>
          <w:color w:val="000000"/>
          <w:spacing w:val="0"/>
          <w:w w:val="100"/>
          <w:position w:val="0"/>
          <w:sz w:val="19"/>
          <w:szCs w:val="19"/>
          <w:lang w:val="en-US" w:eastAsia="en-US" w:bidi="en-US"/>
        </w:rPr>
        <w:t>0.1m\</w:t>
      </w:r>
      <w:r>
        <w:rPr>
          <w:color w:val="000000"/>
          <w:spacing w:val="0"/>
          <w:w w:val="100"/>
          <w:position w:val="0"/>
        </w:rPr>
        <w:t>生物量记载到</w:t>
      </w:r>
      <w:r>
        <w:rPr>
          <w:rFonts w:ascii="Times New Roman" w:eastAsia="Times New Roman" w:hAnsi="Times New Roman" w:cs="Times New Roman"/>
          <w:color w:val="000000"/>
          <w:spacing w:val="0"/>
          <w:w w:val="100"/>
          <w:position w:val="0"/>
          <w:sz w:val="19"/>
          <w:szCs w:val="19"/>
          <w:lang w:val="en-US" w:eastAsia="en-US" w:bidi="en-US"/>
        </w:rPr>
        <w:t>kg</w:t>
      </w:r>
      <w:r>
        <w:rPr>
          <w:color w:val="000000"/>
          <w:spacing w:val="0"/>
          <w:w w:val="100"/>
          <w:position w:val="0"/>
          <w:lang w:val="en-US" w:eastAsia="en-US" w:bidi="en-US"/>
        </w:rPr>
        <w:t>。</w:t>
      </w:r>
      <w:r>
        <w:rPr>
          <w:color w:val="000000"/>
          <w:spacing w:val="0"/>
          <w:w w:val="100"/>
          <w:position w:val="0"/>
        </w:rPr>
        <w:t>所有小班均核查可及度。</w:t>
      </w:r>
    </w:p>
    <w:p>
      <w:pPr>
        <w:pStyle w:val="Bodytext10"/>
        <w:keepNext w:val="0"/>
        <w:keepLines w:val="0"/>
        <w:widowControl w:val="0"/>
        <w:shd w:val="clear" w:color="auto" w:fill="auto"/>
        <w:bidi w:val="0"/>
        <w:spacing w:before="0" w:after="0" w:line="418" w:lineRule="auto"/>
        <w:ind w:left="0" w:right="0" w:firstLine="0"/>
        <w:jc w:val="left"/>
      </w:pPr>
      <w:r>
        <w:rPr>
          <w:rFonts w:ascii="Times New Roman" w:eastAsia="Times New Roman" w:hAnsi="Times New Roman" w:cs="Times New Roman"/>
          <w:b/>
          <w:bCs/>
          <w:color w:val="000000"/>
          <w:spacing w:val="0"/>
          <w:w w:val="100"/>
          <w:position w:val="0"/>
        </w:rPr>
        <w:t>9</w:t>
      </w:r>
      <w:r>
        <w:rPr>
          <w:color w:val="000000"/>
          <w:spacing w:val="0"/>
          <w:w w:val="100"/>
          <w:position w:val="0"/>
        </w:rPr>
        <w:t>图件编绘</w:t>
      </w:r>
    </w:p>
    <w:p>
      <w:pPr>
        <w:pStyle w:val="Bodytext10"/>
        <w:keepNext w:val="0"/>
        <w:keepLines w:val="0"/>
        <w:widowControl w:val="0"/>
        <w:shd w:val="clear" w:color="auto" w:fill="auto"/>
        <w:bidi w:val="0"/>
        <w:spacing w:before="0" w:after="0" w:line="418" w:lineRule="auto"/>
        <w:ind w:left="0" w:right="0" w:firstLine="0"/>
        <w:jc w:val="left"/>
      </w:pPr>
      <w:r>
        <w:rPr>
          <w:rFonts w:ascii="Times New Roman" w:eastAsia="Times New Roman" w:hAnsi="Times New Roman" w:cs="Times New Roman"/>
          <w:b/>
          <w:bCs/>
          <w:color w:val="000000"/>
          <w:spacing w:val="0"/>
          <w:w w:val="100"/>
          <w:position w:val="0"/>
          <w:lang w:val="en-US" w:eastAsia="en-US" w:bidi="en-US"/>
        </w:rPr>
        <w:t>9.1</w:t>
      </w:r>
      <w:r>
        <w:rPr>
          <w:color w:val="000000"/>
          <w:spacing w:val="0"/>
          <w:w w:val="100"/>
          <w:position w:val="0"/>
        </w:rPr>
        <w:t>比例尺</w:t>
      </w:r>
    </w:p>
    <w:p>
      <w:pPr>
        <w:pStyle w:val="Bodytext10"/>
        <w:keepNext w:val="0"/>
        <w:keepLines w:val="0"/>
        <w:widowControl w:val="0"/>
        <w:shd w:val="clear" w:color="auto" w:fill="auto"/>
        <w:bidi w:val="0"/>
        <w:spacing w:before="0" w:after="160" w:line="400" w:lineRule="exact"/>
        <w:ind w:left="0" w:right="0" w:firstLine="420"/>
        <w:jc w:val="left"/>
        <w:sectPr>
          <w:headerReference w:type="even" r:id="rId36"/>
          <w:headerReference w:type="default" r:id="rId37"/>
          <w:footerReference w:type="even" r:id="rId38"/>
          <w:footerReference w:type="default" r:id="rId39"/>
          <w:headerReference w:type="first" r:id="rId40"/>
          <w:footerReference w:type="first" r:id="rId41"/>
          <w:type w:val="nextPage"/>
          <w:pgSz w:w="11900" w:h="16840"/>
          <w:pgMar w:top="1693" w:right="1263" w:bottom="1330" w:left="1235" w:header="0" w:footer="3" w:gutter="0"/>
          <w:pgNumType w:start="5"/>
          <w:cols w:space="720"/>
          <w:noEndnote/>
          <w:titlePg w:val="0"/>
          <w:rtlGutter w:val="0"/>
          <w:docGrid w:linePitch="360"/>
        </w:sectPr>
      </w:pPr>
      <w:r>
        <w:rPr>
          <w:color w:val="000000"/>
          <w:spacing w:val="0"/>
          <w:w w:val="100"/>
          <w:position w:val="0"/>
        </w:rPr>
        <w:t>根据森林资源资产的面积大小和分布情况，选用</w:t>
      </w:r>
      <w:r>
        <w:rPr>
          <w:rFonts w:ascii="Times New Roman" w:eastAsia="Times New Roman" w:hAnsi="Times New Roman" w:cs="Times New Roman"/>
          <w:color w:val="000000"/>
          <w:spacing w:val="0"/>
          <w:w w:val="100"/>
          <w:position w:val="0"/>
          <w:sz w:val="19"/>
          <w:szCs w:val="19"/>
        </w:rPr>
        <w:t>1:2000</w:t>
      </w:r>
      <w:r>
        <w:rPr>
          <w:color w:val="000000"/>
          <w:spacing w:val="0"/>
          <w:w w:val="100"/>
          <w:position w:val="0"/>
        </w:rPr>
        <w:t>、</w:t>
      </w:r>
      <w:r>
        <w:rPr>
          <w:rFonts w:ascii="Times New Roman" w:eastAsia="Times New Roman" w:hAnsi="Times New Roman" w:cs="Times New Roman"/>
          <w:color w:val="000000"/>
          <w:spacing w:val="0"/>
          <w:w w:val="100"/>
          <w:position w:val="0"/>
          <w:sz w:val="19"/>
          <w:szCs w:val="19"/>
        </w:rPr>
        <w:t>1:5000</w:t>
      </w:r>
      <w:r>
        <w:rPr>
          <w:color w:val="000000"/>
          <w:spacing w:val="0"/>
          <w:w w:val="100"/>
          <w:position w:val="0"/>
        </w:rPr>
        <w:t>、</w:t>
      </w:r>
      <w:r>
        <w:rPr>
          <w:rFonts w:ascii="Times New Roman" w:eastAsia="Times New Roman" w:hAnsi="Times New Roman" w:cs="Times New Roman"/>
          <w:color w:val="000000"/>
          <w:spacing w:val="0"/>
          <w:w w:val="100"/>
          <w:position w:val="0"/>
          <w:sz w:val="19"/>
          <w:szCs w:val="19"/>
        </w:rPr>
        <w:t>1:10000</w:t>
      </w:r>
      <w:r>
        <w:rPr>
          <w:color w:val="000000"/>
          <w:spacing w:val="0"/>
          <w:w w:val="100"/>
          <w:position w:val="0"/>
        </w:rPr>
        <w:t>、</w:t>
      </w:r>
      <w:r>
        <w:rPr>
          <w:rFonts w:ascii="Times New Roman" w:eastAsia="Times New Roman" w:hAnsi="Times New Roman" w:cs="Times New Roman"/>
          <w:color w:val="000000"/>
          <w:spacing w:val="0"/>
          <w:w w:val="100"/>
          <w:position w:val="0"/>
          <w:sz w:val="19"/>
          <w:szCs w:val="19"/>
        </w:rPr>
        <w:t>1:25000</w:t>
      </w:r>
      <w:r>
        <w:rPr>
          <w:color w:val="000000"/>
          <w:spacing w:val="0"/>
          <w:w w:val="100"/>
          <w:position w:val="0"/>
        </w:rPr>
        <w:t>、</w:t>
      </w:r>
      <w:r>
        <w:rPr>
          <w:rFonts w:ascii="Times New Roman" w:eastAsia="Times New Roman" w:hAnsi="Times New Roman" w:cs="Times New Roman"/>
          <w:color w:val="000000"/>
          <w:spacing w:val="0"/>
          <w:w w:val="100"/>
          <w:position w:val="0"/>
          <w:sz w:val="19"/>
          <w:szCs w:val="19"/>
        </w:rPr>
        <w:t>1:50000</w:t>
      </w:r>
      <w:r>
        <w:rPr>
          <w:color w:val="000000"/>
          <w:spacing w:val="0"/>
          <w:w w:val="100"/>
          <w:position w:val="0"/>
        </w:rPr>
        <w:t>等不 同比例尺。</w:t>
      </w:r>
    </w:p>
    <w:p>
      <w:pPr>
        <w:pStyle w:val="Bodytext10"/>
        <w:keepNext w:val="0"/>
        <w:keepLines w:val="0"/>
        <w:widowControl w:val="0"/>
        <w:shd w:val="clear" w:color="auto" w:fill="auto"/>
        <w:bidi w:val="0"/>
        <w:spacing w:before="0" w:after="0" w:line="420" w:lineRule="auto"/>
        <w:ind w:left="0" w:right="0" w:firstLine="0"/>
        <w:jc w:val="left"/>
      </w:pPr>
      <w:r>
        <w:rPr>
          <w:rFonts w:ascii="Times New Roman" w:eastAsia="Times New Roman" w:hAnsi="Times New Roman" w:cs="Times New Roman"/>
          <w:b/>
          <w:bCs/>
          <w:color w:val="000000"/>
          <w:spacing w:val="0"/>
          <w:w w:val="100"/>
          <w:position w:val="0"/>
          <w:lang w:val="en-US" w:eastAsia="en-US" w:bidi="en-US"/>
        </w:rPr>
        <w:t>9.2</w:t>
      </w:r>
      <w:r>
        <w:rPr>
          <w:color w:val="000000"/>
          <w:spacing w:val="0"/>
          <w:w w:val="100"/>
          <w:position w:val="0"/>
        </w:rPr>
        <w:t>图件要素</w:t>
      </w:r>
    </w:p>
    <w:p>
      <w:pPr>
        <w:pStyle w:val="Bodytext10"/>
        <w:keepNext w:val="0"/>
        <w:keepLines w:val="0"/>
        <w:widowControl w:val="0"/>
        <w:shd w:val="clear" w:color="auto" w:fill="auto"/>
        <w:bidi w:val="0"/>
        <w:spacing w:before="0" w:after="160" w:line="403" w:lineRule="exact"/>
        <w:ind w:left="0" w:right="0" w:firstLine="420"/>
        <w:jc w:val="left"/>
      </w:pPr>
      <w:r>
        <w:rPr>
          <w:color w:val="000000"/>
          <w:spacing w:val="0"/>
          <w:w w:val="100"/>
          <w:position w:val="0"/>
        </w:rPr>
        <w:t>编图要素包括行政界线 林业经营区划界线、道路、河流、等高线、公里网、居民点、林班注记、 小班注记。</w:t>
      </w:r>
    </w:p>
    <w:p>
      <w:pPr>
        <w:pStyle w:val="Heading410"/>
        <w:keepNext/>
        <w:keepLines/>
        <w:widowControl w:val="0"/>
        <w:shd w:val="clear" w:color="auto" w:fill="auto"/>
        <w:bidi w:val="0"/>
        <w:spacing w:before="0" w:after="0" w:line="420" w:lineRule="auto"/>
        <w:ind w:left="0" w:right="0" w:firstLine="0"/>
        <w:jc w:val="left"/>
      </w:pPr>
      <w:bookmarkStart w:id="36" w:name="bookmark36"/>
      <w:bookmarkStart w:id="37" w:name="bookmark37"/>
      <w:bookmarkStart w:id="38" w:name="bookmark38"/>
      <w:r>
        <w:rPr>
          <w:rFonts w:ascii="Times New Roman" w:eastAsia="Times New Roman" w:hAnsi="Times New Roman" w:cs="Times New Roman"/>
          <w:color w:val="000000"/>
          <w:spacing w:val="0"/>
          <w:w w:val="100"/>
          <w:position w:val="0"/>
          <w:lang w:val="en-US" w:eastAsia="en-US" w:bidi="en-US"/>
        </w:rPr>
        <w:t>9.3</w:t>
      </w:r>
      <w:r>
        <w:rPr>
          <w:rFonts w:ascii="SimSun" w:eastAsia="SimSun" w:hAnsi="SimSun" w:cs="SimSun"/>
          <w:b w:val="0"/>
          <w:bCs w:val="0"/>
          <w:color w:val="000000"/>
          <w:spacing w:val="0"/>
          <w:w w:val="100"/>
          <w:position w:val="0"/>
        </w:rPr>
        <w:t>图式</w:t>
      </w:r>
      <w:bookmarkEnd w:id="36"/>
      <w:bookmarkEnd w:id="37"/>
      <w:bookmarkEnd w:id="38"/>
    </w:p>
    <w:p>
      <w:pPr>
        <w:pStyle w:val="Bodytext20"/>
        <w:keepNext w:val="0"/>
        <w:keepLines w:val="0"/>
        <w:widowControl w:val="0"/>
        <w:shd w:val="clear" w:color="auto" w:fill="auto"/>
        <w:bidi w:val="0"/>
        <w:spacing w:before="0" w:after="160" w:line="403" w:lineRule="exact"/>
        <w:ind w:left="0" w:right="0" w:firstLine="420"/>
        <w:jc w:val="left"/>
      </w:pPr>
      <w:r>
        <w:rPr>
          <w:rFonts w:ascii="SimSun" w:eastAsia="SimSun" w:hAnsi="SimSun" w:cs="SimSun"/>
          <w:b w:val="0"/>
          <w:bCs w:val="0"/>
          <w:color w:val="000000"/>
          <w:spacing w:val="0"/>
          <w:w w:val="100"/>
          <w:position w:val="0"/>
          <w:lang w:val="zh-TW" w:eastAsia="zh-TW" w:bidi="zh-TW"/>
        </w:rPr>
        <w:t>按</w:t>
      </w:r>
      <w:r>
        <w:rPr>
          <w:rFonts w:ascii="Times New Roman" w:eastAsia="Times New Roman" w:hAnsi="Times New Roman" w:cs="Times New Roman"/>
          <w:b w:val="0"/>
          <w:bCs w:val="0"/>
          <w:color w:val="000000"/>
          <w:spacing w:val="0"/>
          <w:w w:val="100"/>
          <w:position w:val="0"/>
          <w:sz w:val="19"/>
          <w:szCs w:val="19"/>
          <w:lang w:val="en-US" w:eastAsia="en-US" w:bidi="en-US"/>
        </w:rPr>
        <w:t>LY/T 1821—2009</w:t>
      </w:r>
      <w:r>
        <w:rPr>
          <w:rFonts w:ascii="SimSun" w:eastAsia="SimSun" w:hAnsi="SimSun" w:cs="SimSun"/>
          <w:b w:val="0"/>
          <w:bCs w:val="0"/>
          <w:color w:val="000000"/>
          <w:spacing w:val="0"/>
          <w:w w:val="100"/>
          <w:position w:val="0"/>
          <w:lang w:val="zh-TW" w:eastAsia="zh-TW" w:bidi="zh-TW"/>
        </w:rPr>
        <w:t>的规定执行。</w:t>
      </w:r>
    </w:p>
    <w:p>
      <w:pPr>
        <w:pStyle w:val="Bodytext10"/>
        <w:keepNext w:val="0"/>
        <w:keepLines w:val="0"/>
        <w:widowControl w:val="0"/>
        <w:shd w:val="clear" w:color="auto" w:fill="auto"/>
        <w:bidi w:val="0"/>
        <w:spacing w:before="0" w:after="0" w:line="420" w:lineRule="auto"/>
        <w:ind w:left="0" w:right="0" w:firstLine="0"/>
        <w:jc w:val="left"/>
      </w:pPr>
      <w:r>
        <w:rPr>
          <w:rFonts w:ascii="Times New Roman" w:eastAsia="Times New Roman" w:hAnsi="Times New Roman" w:cs="Times New Roman"/>
          <w:b/>
          <w:bCs/>
          <w:color w:val="000000"/>
          <w:spacing w:val="0"/>
          <w:w w:val="100"/>
          <w:position w:val="0"/>
        </w:rPr>
        <w:t>10</w:t>
      </w:r>
      <w:r>
        <w:rPr>
          <w:color w:val="000000"/>
          <w:spacing w:val="0"/>
          <w:w w:val="100"/>
          <w:position w:val="0"/>
        </w:rPr>
        <w:t>核查成果及其有效期</w:t>
      </w:r>
    </w:p>
    <w:p>
      <w:pPr>
        <w:pStyle w:val="Bodytext10"/>
        <w:keepNext w:val="0"/>
        <w:keepLines w:val="0"/>
        <w:widowControl w:val="0"/>
        <w:shd w:val="clear" w:color="auto" w:fill="auto"/>
        <w:bidi w:val="0"/>
        <w:spacing w:before="0" w:after="160" w:line="403" w:lineRule="exact"/>
        <w:ind w:left="0" w:right="0" w:firstLine="420"/>
        <w:jc w:val="left"/>
      </w:pPr>
      <w:r>
        <w:rPr>
          <w:color w:val="000000"/>
          <w:spacing w:val="0"/>
          <w:w w:val="100"/>
          <w:position w:val="0"/>
        </w:rPr>
        <w:t>核查成果由核查报告、图件、附件组成。</w:t>
      </w:r>
    </w:p>
    <w:p>
      <w:pPr>
        <w:pStyle w:val="Bodytext10"/>
        <w:keepNext w:val="0"/>
        <w:keepLines w:val="0"/>
        <w:widowControl w:val="0"/>
        <w:shd w:val="clear" w:color="auto" w:fill="auto"/>
        <w:bidi w:val="0"/>
        <w:spacing w:before="0" w:after="0" w:line="420" w:lineRule="auto"/>
        <w:ind w:left="0" w:right="0" w:firstLine="0"/>
        <w:jc w:val="left"/>
      </w:pPr>
      <w:r>
        <w:rPr>
          <w:rFonts w:ascii="Times New Roman" w:eastAsia="Times New Roman" w:hAnsi="Times New Roman" w:cs="Times New Roman"/>
          <w:b/>
          <w:bCs/>
          <w:color w:val="000000"/>
          <w:spacing w:val="0"/>
          <w:w w:val="100"/>
          <w:position w:val="0"/>
          <w:lang w:val="en-US" w:eastAsia="en-US" w:bidi="en-US"/>
        </w:rPr>
        <w:t>10.1</w:t>
      </w:r>
      <w:r>
        <w:rPr>
          <w:color w:val="000000"/>
          <w:spacing w:val="0"/>
          <w:w w:val="100"/>
          <w:position w:val="0"/>
        </w:rPr>
        <w:t>森林资源资产核查报告</w:t>
      </w:r>
    </w:p>
    <w:p>
      <w:pPr>
        <w:pStyle w:val="Bodytext10"/>
        <w:keepNext w:val="0"/>
        <w:keepLines w:val="0"/>
        <w:widowControl w:val="0"/>
        <w:shd w:val="clear" w:color="auto" w:fill="auto"/>
        <w:bidi w:val="0"/>
        <w:spacing w:before="0" w:after="0" w:line="403" w:lineRule="exact"/>
        <w:ind w:left="0" w:right="0" w:firstLine="420"/>
        <w:jc w:val="left"/>
      </w:pPr>
      <w:r>
        <w:rPr>
          <w:color w:val="000000"/>
          <w:spacing w:val="0"/>
          <w:w w:val="100"/>
          <w:position w:val="0"/>
        </w:rPr>
        <w:t>森林资源资产核查报告的主要内容包括：前言、正文、附表</w:t>
      </w:r>
    </w:p>
    <w:p>
      <w:pPr>
        <w:pStyle w:val="Bodytext10"/>
        <w:keepNext w:val="0"/>
        <w:keepLines w:val="0"/>
        <w:widowControl w:val="0"/>
        <w:shd w:val="clear" w:color="auto" w:fill="auto"/>
        <w:bidi w:val="0"/>
        <w:spacing w:before="0" w:after="0" w:line="403" w:lineRule="exact"/>
        <w:ind w:left="0" w:right="0" w:firstLine="420"/>
        <w:jc w:val="left"/>
      </w:pPr>
      <w:r>
        <w:rPr>
          <w:color w:val="000000"/>
          <w:spacing w:val="0"/>
          <w:w w:val="100"/>
          <w:position w:val="0"/>
        </w:rPr>
        <w:t>前言：简述任务的来源、劳动组织、核查起止时间、提交的技术成果。</w:t>
      </w:r>
    </w:p>
    <w:p>
      <w:pPr>
        <w:pStyle w:val="Bodytext10"/>
        <w:keepNext w:val="0"/>
        <w:keepLines w:val="0"/>
        <w:widowControl w:val="0"/>
        <w:shd w:val="clear" w:color="auto" w:fill="auto"/>
        <w:bidi w:val="0"/>
        <w:spacing w:before="0" w:after="160" w:line="403" w:lineRule="exact"/>
        <w:ind w:left="0" w:right="0" w:firstLine="420"/>
        <w:jc w:val="left"/>
      </w:pPr>
      <w:r>
        <w:rPr>
          <w:color w:val="000000"/>
          <w:spacing w:val="0"/>
          <w:w w:val="100"/>
          <w:position w:val="0"/>
        </w:rPr>
        <w:t>正文：基本情况包括地理位置、自然条件、社会经济情况、林业生产经营状况等；核查目的和依据； 核查的对象和范围；核查成果有效期、核查方法包括核查采用的技术方法、样本单元数和样点间距的 计算、样点布设，小班抽取方法、抽样数量和空间分布；样地（点）定位、林地及主要林分因子核查 方法；核查结果包括主要林分因子和总体特征数计算、小班核查结果明细表、小班合格率、核查结论。</w:t>
      </w:r>
    </w:p>
    <w:p>
      <w:pPr>
        <w:pStyle w:val="Bodytext10"/>
        <w:keepNext w:val="0"/>
        <w:keepLines w:val="0"/>
        <w:widowControl w:val="0"/>
        <w:shd w:val="clear" w:color="auto" w:fill="auto"/>
        <w:bidi w:val="0"/>
        <w:spacing w:before="0" w:after="160" w:line="396" w:lineRule="exact"/>
        <w:ind w:left="0" w:right="0" w:firstLine="420"/>
        <w:jc w:val="left"/>
      </w:pPr>
      <w:r>
        <w:rPr>
          <w:color w:val="000000"/>
          <w:spacing w:val="0"/>
          <w:w w:val="100"/>
          <w:position w:val="0"/>
        </w:rPr>
        <w:t>附表：包括森林资源资产清单、森林资源资产按地类统计表、森林资源资产按林种统计表、经济 林面积统计表。</w:t>
      </w:r>
    </w:p>
    <w:p>
      <w:pPr>
        <w:pStyle w:val="Bodytext20"/>
        <w:keepNext w:val="0"/>
        <w:keepLines w:val="0"/>
        <w:widowControl w:val="0"/>
        <w:shd w:val="clear" w:color="auto" w:fill="auto"/>
        <w:bidi w:val="0"/>
        <w:spacing w:before="0" w:after="0" w:line="413" w:lineRule="auto"/>
        <w:ind w:left="0" w:right="0" w:firstLine="0"/>
        <w:jc w:val="left"/>
      </w:pPr>
      <w:r>
        <w:rPr>
          <w:rFonts w:ascii="Times New Roman" w:eastAsia="Times New Roman" w:hAnsi="Times New Roman" w:cs="Times New Roman"/>
          <w:color w:val="000000"/>
          <w:spacing w:val="0"/>
          <w:w w:val="100"/>
          <w:position w:val="0"/>
          <w:lang w:val="en-US" w:eastAsia="en-US" w:bidi="en-US"/>
        </w:rPr>
        <w:t>10.2</w:t>
      </w:r>
      <w:r>
        <w:rPr>
          <w:rFonts w:ascii="SimSun" w:eastAsia="SimSun" w:hAnsi="SimSun" w:cs="SimSun"/>
          <w:b w:val="0"/>
          <w:bCs w:val="0"/>
          <w:color w:val="000000"/>
          <w:spacing w:val="0"/>
          <w:w w:val="100"/>
          <w:position w:val="0"/>
          <w:lang w:val="zh-TW" w:eastAsia="zh-TW" w:bidi="zh-TW"/>
        </w:rPr>
        <w:t>图件</w:t>
      </w:r>
    </w:p>
    <w:p>
      <w:pPr>
        <w:pStyle w:val="Bodytext10"/>
        <w:keepNext w:val="0"/>
        <w:keepLines w:val="0"/>
        <w:widowControl w:val="0"/>
        <w:shd w:val="clear" w:color="auto" w:fill="auto"/>
        <w:bidi w:val="0"/>
        <w:spacing w:before="0" w:after="160" w:line="396" w:lineRule="exact"/>
        <w:ind w:left="0" w:right="0"/>
        <w:jc w:val="left"/>
      </w:pPr>
      <w:r>
        <w:rPr>
          <w:color w:val="000000"/>
          <w:spacing w:val="0"/>
          <w:w w:val="100"/>
          <w:position w:val="0"/>
        </w:rPr>
        <w:t>森林资源资产分布图、森林资源资产核査小班（样点）分布图。</w:t>
      </w:r>
    </w:p>
    <w:p>
      <w:pPr>
        <w:pStyle w:val="Bodytext20"/>
        <w:keepNext w:val="0"/>
        <w:keepLines w:val="0"/>
        <w:widowControl w:val="0"/>
        <w:shd w:val="clear" w:color="auto" w:fill="auto"/>
        <w:bidi w:val="0"/>
        <w:spacing w:before="0" w:after="0" w:line="413" w:lineRule="auto"/>
        <w:ind w:left="0" w:right="0" w:firstLine="0"/>
        <w:jc w:val="left"/>
      </w:pPr>
      <w:r>
        <w:rPr>
          <w:rFonts w:ascii="Times New Roman" w:eastAsia="Times New Roman" w:hAnsi="Times New Roman" w:cs="Times New Roman"/>
          <w:color w:val="000000"/>
          <w:spacing w:val="0"/>
          <w:w w:val="100"/>
          <w:position w:val="0"/>
          <w:lang w:val="en-US" w:eastAsia="en-US" w:bidi="en-US"/>
        </w:rPr>
        <w:t>10.3</w:t>
      </w:r>
      <w:r>
        <w:rPr>
          <w:rFonts w:ascii="SimSun" w:eastAsia="SimSun" w:hAnsi="SimSun" w:cs="SimSun"/>
          <w:b w:val="0"/>
          <w:bCs w:val="0"/>
          <w:color w:val="000000"/>
          <w:spacing w:val="0"/>
          <w:w w:val="100"/>
          <w:position w:val="0"/>
          <w:lang w:val="zh-TW" w:eastAsia="zh-TW" w:bidi="zh-TW"/>
        </w:rPr>
        <w:t>附件</w:t>
      </w:r>
    </w:p>
    <w:p>
      <w:pPr>
        <w:pStyle w:val="Bodytext10"/>
        <w:keepNext w:val="0"/>
        <w:keepLines w:val="0"/>
        <w:widowControl w:val="0"/>
        <w:shd w:val="clear" w:color="auto" w:fill="auto"/>
        <w:bidi w:val="0"/>
        <w:spacing w:before="0" w:after="160" w:line="396" w:lineRule="exact"/>
        <w:ind w:left="0" w:right="0"/>
        <w:jc w:val="left"/>
        <w:sectPr>
          <w:headerReference w:type="even" r:id="rId42"/>
          <w:headerReference w:type="default" r:id="rId43"/>
          <w:footerReference w:type="even" r:id="rId44"/>
          <w:footerReference w:type="default" r:id="rId45"/>
          <w:headerReference w:type="first" r:id="rId46"/>
          <w:footerReference w:type="first" r:id="rId47"/>
          <w:type w:val="nextPage"/>
          <w:pgSz w:w="11900" w:h="16840"/>
          <w:pgMar w:top="1693" w:right="1263" w:bottom="1330" w:left="1235" w:header="0" w:footer="3" w:gutter="0"/>
          <w:pgNumType w:start="6"/>
          <w:cols w:space="720"/>
          <w:noEndnote/>
          <w:titlePg w:val="0"/>
          <w:rtlGutter w:val="0"/>
          <w:docGrid w:linePitch="360"/>
        </w:sectPr>
      </w:pPr>
      <w:r>
        <w:rPr>
          <w:color w:val="000000"/>
          <w:spacing w:val="0"/>
          <w:w w:val="100"/>
          <w:position w:val="0"/>
        </w:rPr>
        <w:t>产权文件复印件、森林资源资产核查原始记录、样本单元主要因子明细表。</w:t>
      </w:r>
    </w:p>
    <w:p>
      <w:pPr>
        <w:pStyle w:val="Heading510"/>
        <w:keepNext/>
        <w:keepLines/>
        <w:widowControl w:val="0"/>
        <w:shd w:val="clear" w:color="auto" w:fill="auto"/>
        <w:bidi w:val="0"/>
        <w:spacing w:before="0" w:after="0" w:line="396" w:lineRule="exact"/>
        <w:ind w:left="0" w:right="0" w:firstLine="0"/>
        <w:jc w:val="center"/>
      </w:pPr>
      <w:bookmarkStart w:id="39" w:name="bookmark39"/>
      <w:bookmarkStart w:id="40" w:name="bookmark40"/>
      <w:bookmarkStart w:id="41" w:name="bookmark41"/>
      <w:r>
        <w:rPr>
          <w:rFonts w:ascii="SimSun" w:eastAsia="SimSun" w:hAnsi="SimSun" w:cs="SimSun"/>
          <w:b w:val="0"/>
          <w:bCs w:val="0"/>
          <w:color w:val="000000"/>
          <w:spacing w:val="0"/>
          <w:w w:val="100"/>
          <w:position w:val="0"/>
          <w:lang w:val="zh-TW" w:eastAsia="zh-TW" w:bidi="zh-TW"/>
        </w:rPr>
        <w:t>附录</w:t>
      </w:r>
      <w:r>
        <w:rPr>
          <w:rFonts w:ascii="Times New Roman" w:eastAsia="Times New Roman" w:hAnsi="Times New Roman" w:cs="Times New Roman"/>
          <w:color w:val="000000"/>
          <w:spacing w:val="0"/>
          <w:w w:val="100"/>
          <w:position w:val="0"/>
          <w:lang w:val="en-US" w:eastAsia="en-US" w:bidi="en-US"/>
        </w:rPr>
        <w:t>A</w:t>
      </w:r>
      <w:bookmarkEnd w:id="39"/>
      <w:bookmarkEnd w:id="40"/>
      <w:bookmarkEnd w:id="41"/>
    </w:p>
    <w:p>
      <w:pPr>
        <w:pStyle w:val="Bodytext10"/>
        <w:keepNext w:val="0"/>
        <w:keepLines w:val="0"/>
        <w:widowControl w:val="0"/>
        <w:shd w:val="clear" w:color="auto" w:fill="auto"/>
        <w:tabs>
          <w:tab w:val="left" w:pos="3650"/>
        </w:tabs>
        <w:bidi w:val="0"/>
        <w:spacing w:before="0" w:after="0" w:line="396" w:lineRule="exact"/>
        <w:ind w:left="0" w:right="0" w:firstLine="0"/>
        <w:jc w:val="center"/>
      </w:pPr>
      <w:r>
        <w:rPr>
          <w:color w:val="000000"/>
          <w:spacing w:val="0"/>
          <w:w w:val="100"/>
          <w:position w:val="0"/>
        </w:rPr>
        <w:t>（规范性附录）</w:t>
        <w:tab/>
        <w:t>。</w:t>
      </w:r>
    </w:p>
    <w:p>
      <w:pPr>
        <w:pStyle w:val="Bodytext10"/>
        <w:keepNext w:val="0"/>
        <w:keepLines w:val="0"/>
        <w:widowControl w:val="0"/>
        <w:shd w:val="clear" w:color="auto" w:fill="auto"/>
        <w:bidi w:val="0"/>
        <w:spacing w:before="0" w:after="0" w:line="396" w:lineRule="exact"/>
        <w:ind w:left="0" w:right="0" w:firstLine="0"/>
        <w:jc w:val="center"/>
      </w:pPr>
      <w:r>
        <w:rPr>
          <w:color w:val="000000"/>
          <w:spacing w:val="0"/>
          <w:w w:val="100"/>
          <w:position w:val="0"/>
        </w:rPr>
        <w:t>森林资源资产核查步骤</w:t>
      </w:r>
    </w:p>
    <w:p>
      <w:pPr>
        <w:pStyle w:val="Bodytext10"/>
        <w:keepNext w:val="0"/>
        <w:keepLines w:val="0"/>
        <w:widowControl w:val="0"/>
        <w:shd w:val="clear" w:color="auto" w:fill="auto"/>
        <w:bidi w:val="0"/>
        <w:spacing w:before="0" w:after="160" w:line="396" w:lineRule="exact"/>
        <w:ind w:left="0" w:right="0" w:firstLine="0"/>
        <w:jc w:val="left"/>
      </w:pPr>
      <w:r>
        <w:rPr>
          <w:rFonts w:ascii="Times New Roman" w:eastAsia="Times New Roman" w:hAnsi="Times New Roman" w:cs="Times New Roman"/>
          <w:b/>
          <w:bCs/>
          <w:color w:val="000000"/>
          <w:spacing w:val="0"/>
          <w:w w:val="100"/>
          <w:position w:val="0"/>
          <w:lang w:val="en-US" w:eastAsia="en-US" w:bidi="en-US"/>
        </w:rPr>
        <w:t>A.1</w:t>
      </w:r>
      <w:r>
        <w:rPr>
          <w:color w:val="000000"/>
          <w:spacing w:val="0"/>
          <w:w w:val="100"/>
          <w:position w:val="0"/>
        </w:rPr>
        <w:t>资料收集</w:t>
      </w:r>
    </w:p>
    <w:p>
      <w:pPr>
        <w:pStyle w:val="Bodytext10"/>
        <w:keepNext w:val="0"/>
        <w:keepLines w:val="0"/>
        <w:widowControl w:val="0"/>
        <w:shd w:val="clear" w:color="auto" w:fill="auto"/>
        <w:bidi w:val="0"/>
        <w:spacing w:before="0" w:after="0" w:line="413" w:lineRule="auto"/>
        <w:ind w:left="0" w:right="0" w:firstLine="0"/>
        <w:jc w:val="left"/>
      </w:pPr>
      <w:r>
        <w:rPr>
          <w:rFonts w:ascii="Times New Roman" w:eastAsia="Times New Roman" w:hAnsi="Times New Roman" w:cs="Times New Roman"/>
          <w:b/>
          <w:bCs/>
          <w:color w:val="000000"/>
          <w:spacing w:val="0"/>
          <w:w w:val="100"/>
          <w:position w:val="0"/>
          <w:lang w:val="en-US" w:eastAsia="en-US" w:bidi="en-US"/>
        </w:rPr>
        <w:t>A.1.1</w:t>
      </w:r>
      <w:r>
        <w:rPr>
          <w:color w:val="000000"/>
          <w:spacing w:val="0"/>
          <w:w w:val="100"/>
          <w:position w:val="0"/>
        </w:rPr>
        <w:t>森林资源资产清单</w:t>
      </w:r>
    </w:p>
    <w:p>
      <w:pPr>
        <w:pStyle w:val="Bodytext10"/>
        <w:keepNext w:val="0"/>
        <w:keepLines w:val="0"/>
        <w:widowControl w:val="0"/>
        <w:shd w:val="clear" w:color="auto" w:fill="auto"/>
        <w:bidi w:val="0"/>
        <w:spacing w:before="0" w:after="160" w:line="396" w:lineRule="exact"/>
        <w:ind w:left="0" w:right="0" w:firstLine="420"/>
        <w:jc w:val="both"/>
      </w:pPr>
      <w:r>
        <w:rPr>
          <w:color w:val="000000"/>
          <w:spacing w:val="0"/>
          <w:w w:val="100"/>
          <w:position w:val="0"/>
        </w:rPr>
        <w:t>森林资源资产清单</w:t>
      </w:r>
    </w:p>
    <w:p>
      <w:pPr>
        <w:pStyle w:val="Bodytext10"/>
        <w:keepNext w:val="0"/>
        <w:keepLines w:val="0"/>
        <w:widowControl w:val="0"/>
        <w:shd w:val="clear" w:color="auto" w:fill="auto"/>
        <w:bidi w:val="0"/>
        <w:spacing w:before="0" w:after="0" w:line="413" w:lineRule="auto"/>
        <w:ind w:left="0" w:right="0" w:firstLine="0"/>
        <w:jc w:val="both"/>
      </w:pPr>
      <w:r>
        <w:rPr>
          <w:rFonts w:ascii="Times New Roman" w:eastAsia="Times New Roman" w:hAnsi="Times New Roman" w:cs="Times New Roman"/>
          <w:b/>
          <w:bCs/>
          <w:color w:val="000000"/>
          <w:spacing w:val="0"/>
          <w:w w:val="100"/>
          <w:position w:val="0"/>
          <w:lang w:val="en-US" w:eastAsia="en-US" w:bidi="en-US"/>
        </w:rPr>
        <w:t>A.1.2</w:t>
      </w:r>
      <w:r>
        <w:rPr>
          <w:color w:val="000000"/>
          <w:spacing w:val="0"/>
          <w:w w:val="100"/>
          <w:position w:val="0"/>
        </w:rPr>
        <w:t>基本情况</w:t>
      </w:r>
    </w:p>
    <w:p>
      <w:pPr>
        <w:pStyle w:val="Bodytext10"/>
        <w:keepNext w:val="0"/>
        <w:keepLines w:val="0"/>
        <w:widowControl w:val="0"/>
        <w:shd w:val="clear" w:color="auto" w:fill="auto"/>
        <w:bidi w:val="0"/>
        <w:spacing w:before="0" w:after="160" w:line="396" w:lineRule="exact"/>
        <w:ind w:left="0" w:right="0" w:firstLine="420"/>
        <w:jc w:val="left"/>
      </w:pPr>
      <w:r>
        <w:rPr>
          <w:color w:val="000000"/>
          <w:spacing w:val="0"/>
          <w:w w:val="100"/>
          <w:position w:val="0"/>
        </w:rPr>
        <w:t>自然条件、社会经济状况、森林资源状况等。</w:t>
      </w:r>
    </w:p>
    <w:p>
      <w:pPr>
        <w:pStyle w:val="Bodytext10"/>
        <w:keepNext w:val="0"/>
        <w:keepLines w:val="0"/>
        <w:widowControl w:val="0"/>
        <w:shd w:val="clear" w:color="auto" w:fill="auto"/>
        <w:bidi w:val="0"/>
        <w:spacing w:before="0" w:after="0" w:line="413" w:lineRule="auto"/>
        <w:ind w:left="0" w:right="0" w:firstLine="0"/>
        <w:jc w:val="both"/>
      </w:pPr>
      <w:r>
        <w:rPr>
          <w:rFonts w:ascii="Times New Roman" w:eastAsia="Times New Roman" w:hAnsi="Times New Roman" w:cs="Times New Roman"/>
          <w:b/>
          <w:bCs/>
          <w:color w:val="000000"/>
          <w:spacing w:val="0"/>
          <w:w w:val="100"/>
          <w:position w:val="0"/>
          <w:lang w:val="en-US" w:eastAsia="en-US" w:bidi="en-US"/>
        </w:rPr>
        <w:t>A.1.3</w:t>
      </w:r>
      <w:r>
        <w:rPr>
          <w:color w:val="000000"/>
          <w:spacing w:val="0"/>
          <w:w w:val="100"/>
          <w:position w:val="0"/>
        </w:rPr>
        <w:t>技术资料</w:t>
      </w:r>
    </w:p>
    <w:p>
      <w:pPr>
        <w:pStyle w:val="Bodytext10"/>
        <w:keepNext w:val="0"/>
        <w:keepLines w:val="0"/>
        <w:widowControl w:val="0"/>
        <w:shd w:val="clear" w:color="auto" w:fill="auto"/>
        <w:bidi w:val="0"/>
        <w:spacing w:before="0" w:after="160" w:line="396" w:lineRule="exact"/>
        <w:ind w:left="0" w:right="0" w:firstLine="420"/>
        <w:jc w:val="both"/>
      </w:pPr>
      <w:r>
        <w:rPr>
          <w:color w:val="000000"/>
          <w:spacing w:val="0"/>
          <w:w w:val="100"/>
          <w:position w:val="0"/>
        </w:rPr>
        <w:t>地形图、地形林相图、卫片或航片、当地使用的立木材积表、出材率（量）表、地位级表、立地指数表、 各种经营数表等。</w:t>
      </w:r>
    </w:p>
    <w:p>
      <w:pPr>
        <w:pStyle w:val="Bodytext10"/>
        <w:keepNext w:val="0"/>
        <w:keepLines w:val="0"/>
        <w:widowControl w:val="0"/>
        <w:shd w:val="clear" w:color="auto" w:fill="auto"/>
        <w:bidi w:val="0"/>
        <w:spacing w:before="0" w:after="0" w:line="413" w:lineRule="auto"/>
        <w:ind w:left="0" w:right="0" w:firstLine="0"/>
        <w:jc w:val="left"/>
      </w:pPr>
      <w:r>
        <w:rPr>
          <w:rFonts w:ascii="Times New Roman" w:eastAsia="Times New Roman" w:hAnsi="Times New Roman" w:cs="Times New Roman"/>
          <w:b/>
          <w:bCs/>
          <w:color w:val="000000"/>
          <w:spacing w:val="0"/>
          <w:w w:val="100"/>
          <w:position w:val="0"/>
          <w:lang w:val="en-US" w:eastAsia="en-US" w:bidi="en-US"/>
        </w:rPr>
        <w:t>A.1.4</w:t>
      </w:r>
      <w:r>
        <w:rPr>
          <w:color w:val="000000"/>
          <w:spacing w:val="0"/>
          <w:w w:val="100"/>
          <w:position w:val="0"/>
        </w:rPr>
        <w:t>相关证明文件及资料</w:t>
      </w:r>
    </w:p>
    <w:p>
      <w:pPr>
        <w:pStyle w:val="Bodytext10"/>
        <w:keepNext w:val="0"/>
        <w:keepLines w:val="0"/>
        <w:widowControl w:val="0"/>
        <w:shd w:val="clear" w:color="auto" w:fill="auto"/>
        <w:bidi w:val="0"/>
        <w:spacing w:before="0" w:after="0" w:line="389" w:lineRule="exact"/>
        <w:ind w:left="0" w:right="0" w:firstLine="420"/>
        <w:jc w:val="left"/>
      </w:pPr>
      <w:r>
        <w:rPr>
          <w:color w:val="000000"/>
          <w:spacing w:val="0"/>
          <w:w w:val="100"/>
          <w:position w:val="0"/>
        </w:rPr>
        <w:t>项目的立项及审批文件、林权证或林权证明文件、土地承包合同、林地及林木使用权协议、林业 主管部门批准的最新森林分类区划界定成果。</w:t>
      </w:r>
    </w:p>
    <w:p>
      <w:pPr>
        <w:pStyle w:val="Bodytext10"/>
        <w:keepNext w:val="0"/>
        <w:keepLines w:val="0"/>
        <w:widowControl w:val="0"/>
        <w:shd w:val="clear" w:color="auto" w:fill="auto"/>
        <w:bidi w:val="0"/>
        <w:spacing w:before="0" w:after="160" w:line="389" w:lineRule="exact"/>
        <w:ind w:left="0" w:right="0" w:firstLine="0"/>
        <w:jc w:val="left"/>
      </w:pPr>
      <w:r>
        <w:rPr>
          <w:rFonts w:ascii="Times New Roman" w:eastAsia="Times New Roman" w:hAnsi="Times New Roman" w:cs="Times New Roman"/>
          <w:b/>
          <w:bCs/>
          <w:color w:val="000000"/>
          <w:spacing w:val="0"/>
          <w:w w:val="100"/>
          <w:position w:val="0"/>
          <w:lang w:val="en-US" w:eastAsia="en-US" w:bidi="en-US"/>
        </w:rPr>
        <w:t>A.2</w:t>
      </w:r>
      <w:r>
        <w:rPr>
          <w:color w:val="000000"/>
          <w:spacing w:val="0"/>
          <w:w w:val="100"/>
          <w:position w:val="0"/>
        </w:rPr>
        <w:t>制定方案</w:t>
      </w:r>
    </w:p>
    <w:p>
      <w:pPr>
        <w:pStyle w:val="Bodytext10"/>
        <w:keepNext w:val="0"/>
        <w:keepLines w:val="0"/>
        <w:widowControl w:val="0"/>
        <w:shd w:val="clear" w:color="auto" w:fill="auto"/>
        <w:bidi w:val="0"/>
        <w:spacing w:before="0" w:after="0" w:line="406" w:lineRule="auto"/>
        <w:ind w:left="0" w:right="0" w:firstLine="0"/>
        <w:jc w:val="both"/>
      </w:pPr>
      <w:r>
        <w:rPr>
          <w:rFonts w:ascii="Times New Roman" w:eastAsia="Times New Roman" w:hAnsi="Times New Roman" w:cs="Times New Roman"/>
          <w:b/>
          <w:bCs/>
          <w:color w:val="000000"/>
          <w:spacing w:val="0"/>
          <w:w w:val="100"/>
          <w:position w:val="0"/>
          <w:lang w:val="en-US" w:eastAsia="en-US" w:bidi="en-US"/>
        </w:rPr>
        <w:t>A.2.1</w:t>
      </w:r>
      <w:r>
        <w:rPr>
          <w:color w:val="000000"/>
          <w:spacing w:val="0"/>
          <w:w w:val="100"/>
          <w:position w:val="0"/>
        </w:rPr>
        <w:t>技术方案</w:t>
      </w:r>
    </w:p>
    <w:p>
      <w:pPr>
        <w:pStyle w:val="Bodytext10"/>
        <w:keepNext w:val="0"/>
        <w:keepLines w:val="0"/>
        <w:widowControl w:val="0"/>
        <w:shd w:val="clear" w:color="auto" w:fill="auto"/>
        <w:bidi w:val="0"/>
        <w:spacing w:before="0" w:after="0" w:line="389" w:lineRule="exact"/>
        <w:ind w:left="0" w:right="0" w:firstLine="420"/>
        <w:jc w:val="both"/>
      </w:pPr>
      <w:r>
        <w:rPr>
          <w:color w:val="000000"/>
          <w:spacing w:val="0"/>
          <w:w w:val="100"/>
          <w:position w:val="0"/>
        </w:rPr>
        <w:t xml:space="preserve">核查范围、核查依据、核查标准、核查内容、核查方法、须关注的重点问题、质量控制、成果组成。 </w:t>
      </w:r>
      <w:r>
        <w:rPr>
          <w:rFonts w:ascii="Times New Roman" w:eastAsia="Times New Roman" w:hAnsi="Times New Roman" w:cs="Times New Roman"/>
          <w:b/>
          <w:bCs/>
          <w:color w:val="000000"/>
          <w:spacing w:val="0"/>
          <w:w w:val="100"/>
          <w:position w:val="0"/>
          <w:lang w:val="en-US" w:eastAsia="en-US" w:bidi="en-US"/>
        </w:rPr>
        <w:t>A.2.2</w:t>
      </w:r>
      <w:r>
        <w:rPr>
          <w:color w:val="000000"/>
          <w:spacing w:val="0"/>
          <w:w w:val="100"/>
          <w:position w:val="0"/>
        </w:rPr>
        <w:t>工作方案</w:t>
      </w:r>
    </w:p>
    <w:p>
      <w:pPr>
        <w:pStyle w:val="Bodytext10"/>
        <w:keepNext w:val="0"/>
        <w:keepLines w:val="0"/>
        <w:widowControl w:val="0"/>
        <w:shd w:val="clear" w:color="auto" w:fill="auto"/>
        <w:bidi w:val="0"/>
        <w:spacing w:before="0" w:after="0" w:line="396" w:lineRule="exact"/>
        <w:ind w:left="0" w:right="0" w:firstLine="420"/>
        <w:jc w:val="left"/>
      </w:pPr>
      <w:r>
        <w:rPr>
          <w:color w:val="000000"/>
          <w:spacing w:val="0"/>
          <w:w w:val="100"/>
          <w:position w:val="0"/>
        </w:rPr>
        <w:t>核查任务量、劳动组织、项目负责人、时间安排、经费预算。</w:t>
      </w:r>
    </w:p>
    <w:p>
      <w:pPr>
        <w:pStyle w:val="Bodytext10"/>
        <w:keepNext w:val="0"/>
        <w:keepLines w:val="0"/>
        <w:widowControl w:val="0"/>
        <w:shd w:val="clear" w:color="auto" w:fill="auto"/>
        <w:bidi w:val="0"/>
        <w:spacing w:before="0" w:after="0" w:line="396" w:lineRule="exact"/>
        <w:ind w:left="0" w:right="0" w:firstLine="0"/>
        <w:jc w:val="left"/>
      </w:pPr>
      <w:r>
        <w:rPr>
          <w:rFonts w:ascii="Times New Roman" w:eastAsia="Times New Roman" w:hAnsi="Times New Roman" w:cs="Times New Roman"/>
          <w:b/>
          <w:bCs/>
          <w:color w:val="000000"/>
          <w:spacing w:val="0"/>
          <w:w w:val="100"/>
          <w:position w:val="0"/>
          <w:lang w:val="en-US" w:eastAsia="en-US" w:bidi="en-US"/>
        </w:rPr>
        <w:t>A.3</w:t>
      </w:r>
      <w:r>
        <w:rPr>
          <w:color w:val="000000"/>
          <w:spacing w:val="0"/>
          <w:w w:val="100"/>
          <w:position w:val="0"/>
        </w:rPr>
        <w:t>核实查验</w:t>
      </w:r>
    </w:p>
    <w:p>
      <w:pPr>
        <w:pStyle w:val="Bodytext10"/>
        <w:keepNext w:val="0"/>
        <w:keepLines w:val="0"/>
        <w:widowControl w:val="0"/>
        <w:shd w:val="clear" w:color="auto" w:fill="auto"/>
        <w:bidi w:val="0"/>
        <w:spacing w:before="0" w:after="0" w:line="396" w:lineRule="exact"/>
        <w:ind w:left="0" w:right="0" w:firstLine="420"/>
        <w:jc w:val="left"/>
      </w:pPr>
      <w:r>
        <w:rPr>
          <w:color w:val="000000"/>
          <w:spacing w:val="0"/>
          <w:w w:val="100"/>
          <w:position w:val="0"/>
        </w:rPr>
        <w:t>技术培训、技术考核、现地核査、数据处理。</w:t>
      </w:r>
    </w:p>
    <w:p>
      <w:pPr>
        <w:pStyle w:val="Bodytext10"/>
        <w:keepNext w:val="0"/>
        <w:keepLines w:val="0"/>
        <w:widowControl w:val="0"/>
        <w:shd w:val="clear" w:color="auto" w:fill="auto"/>
        <w:bidi w:val="0"/>
        <w:spacing w:before="0" w:after="0" w:line="396" w:lineRule="exact"/>
        <w:ind w:left="0" w:right="0" w:firstLine="0"/>
        <w:jc w:val="left"/>
      </w:pPr>
      <w:r>
        <w:rPr>
          <w:rFonts w:ascii="Times New Roman" w:eastAsia="Times New Roman" w:hAnsi="Times New Roman" w:cs="Times New Roman"/>
          <w:b/>
          <w:bCs/>
          <w:color w:val="000000"/>
          <w:spacing w:val="0"/>
          <w:w w:val="100"/>
          <w:position w:val="0"/>
          <w:lang w:val="en-US" w:eastAsia="en-US" w:bidi="en-US"/>
        </w:rPr>
        <w:t>A.4</w:t>
      </w:r>
      <w:r>
        <w:rPr>
          <w:color w:val="000000"/>
          <w:spacing w:val="0"/>
          <w:w w:val="100"/>
          <w:position w:val="0"/>
        </w:rPr>
        <w:t>成果编制及提交</w:t>
      </w:r>
    </w:p>
    <w:p>
      <w:pPr>
        <w:pStyle w:val="Bodytext10"/>
        <w:keepNext w:val="0"/>
        <w:keepLines w:val="0"/>
        <w:widowControl w:val="0"/>
        <w:shd w:val="clear" w:color="auto" w:fill="auto"/>
        <w:bidi w:val="0"/>
        <w:spacing w:before="0" w:after="0" w:line="396" w:lineRule="exact"/>
        <w:ind w:left="0" w:right="0" w:firstLine="420"/>
        <w:jc w:val="left"/>
        <w:sectPr>
          <w:headerReference w:type="even" r:id="rId48"/>
          <w:headerReference w:type="default" r:id="rId49"/>
          <w:footerReference w:type="even" r:id="rId50"/>
          <w:footerReference w:type="default" r:id="rId51"/>
          <w:headerReference w:type="first" r:id="rId52"/>
          <w:footerReference w:type="first" r:id="rId53"/>
          <w:pgSz w:w="11900" w:h="16840"/>
          <w:pgMar w:top="2361" w:right="1007" w:bottom="2361" w:left="1518" w:header="0" w:footer="3" w:gutter="0"/>
          <w:pgNumType w:start="7"/>
          <w:cols w:space="720"/>
          <w:noEndnote/>
          <w:rtlGutter w:val="0"/>
          <w:docGrid w:linePitch="360"/>
        </w:sectPr>
      </w:pPr>
      <w:r>
        <w:rPr>
          <w:color w:val="000000"/>
          <w:spacing w:val="0"/>
          <w:w w:val="100"/>
          <w:position w:val="0"/>
        </w:rPr>
        <w:t>报告编撰、图件编绘、成果审核、成果</w:t>
      </w:r>
      <w:r>
        <w:rPr>
          <w:color w:val="000000"/>
          <w:spacing w:val="0"/>
          <w:w w:val="100"/>
          <w:position w:val="0"/>
          <w:lang w:val="zh-CN" w:eastAsia="zh-CN" w:bidi="zh-CN"/>
        </w:rPr>
        <w:t>提交。</w:t>
      </w:r>
    </w:p>
    <w:p>
      <w:pPr>
        <w:pStyle w:val="Heading510"/>
        <w:keepNext/>
        <w:keepLines/>
        <w:widowControl w:val="0"/>
        <w:shd w:val="clear" w:color="auto" w:fill="auto"/>
        <w:bidi w:val="0"/>
        <w:spacing w:before="1040" w:after="160" w:line="240" w:lineRule="auto"/>
        <w:ind w:left="0" w:right="0" w:firstLine="0"/>
        <w:jc w:val="center"/>
      </w:pPr>
      <w:bookmarkStart w:id="42" w:name="bookmark42"/>
      <w:bookmarkStart w:id="43" w:name="bookmark43"/>
      <w:bookmarkStart w:id="44" w:name="bookmark44"/>
      <w:r>
        <w:rPr>
          <w:rFonts w:ascii="SimSun" w:eastAsia="SimSun" w:hAnsi="SimSun" w:cs="SimSun"/>
          <w:b w:val="0"/>
          <w:bCs w:val="0"/>
          <w:color w:val="000000"/>
          <w:spacing w:val="0"/>
          <w:w w:val="100"/>
          <w:position w:val="0"/>
          <w:lang w:val="zh-TW" w:eastAsia="zh-TW" w:bidi="zh-TW"/>
        </w:rPr>
        <w:t>附录</w:t>
      </w:r>
      <w:r>
        <w:rPr>
          <w:rFonts w:ascii="Times New Roman" w:eastAsia="Times New Roman" w:hAnsi="Times New Roman" w:cs="Times New Roman"/>
          <w:color w:val="000000"/>
          <w:spacing w:val="0"/>
          <w:w w:val="100"/>
          <w:position w:val="0"/>
          <w:lang w:val="en-US" w:eastAsia="en-US" w:bidi="en-US"/>
        </w:rPr>
        <w:t>B</w:t>
      </w:r>
      <w:bookmarkEnd w:id="42"/>
      <w:bookmarkEnd w:id="43"/>
      <w:bookmarkEnd w:id="44"/>
    </w:p>
    <w:p>
      <w:pPr>
        <w:pStyle w:val="Bodytext10"/>
        <w:keepNext w:val="0"/>
        <w:keepLines w:val="0"/>
        <w:widowControl w:val="0"/>
        <w:shd w:val="clear" w:color="auto" w:fill="auto"/>
        <w:bidi w:val="0"/>
        <w:spacing w:before="0" w:after="160" w:line="240" w:lineRule="auto"/>
        <w:ind w:left="0" w:right="0" w:firstLine="0"/>
        <w:jc w:val="center"/>
      </w:pPr>
      <w:r>
        <w:rPr>
          <w:color w:val="000000"/>
          <w:spacing w:val="0"/>
          <w:w w:val="100"/>
          <w:position w:val="0"/>
        </w:rPr>
        <w:t>（规范性附录）</w:t>
      </w:r>
    </w:p>
    <w:p>
      <w:pPr>
        <w:pStyle w:val="Bodytext10"/>
        <w:keepNext w:val="0"/>
        <w:keepLines w:val="0"/>
        <w:widowControl w:val="0"/>
        <w:shd w:val="clear" w:color="auto" w:fill="auto"/>
        <w:bidi w:val="0"/>
        <w:spacing w:before="0" w:after="160" w:line="240" w:lineRule="auto"/>
        <w:ind w:left="0" w:right="0" w:firstLine="0"/>
        <w:jc w:val="center"/>
      </w:pPr>
      <w:r>
        <w:rPr>
          <w:color w:val="000000"/>
          <w:spacing w:val="0"/>
          <w:w w:val="100"/>
          <w:position w:val="0"/>
        </w:rPr>
        <w:t>森林资源资产核查方法</w:t>
      </w:r>
    </w:p>
    <w:p>
      <w:pPr>
        <w:pStyle w:val="Bodytext10"/>
        <w:keepNext w:val="0"/>
        <w:keepLines w:val="0"/>
        <w:widowControl w:val="0"/>
        <w:shd w:val="clear" w:color="auto" w:fill="auto"/>
        <w:bidi w:val="0"/>
        <w:spacing w:before="0" w:after="160" w:line="240" w:lineRule="auto"/>
        <w:ind w:left="0" w:right="0" w:firstLine="0"/>
        <w:jc w:val="left"/>
      </w:pPr>
      <w:r>
        <w:rPr>
          <w:rFonts w:ascii="Times New Roman" w:eastAsia="Times New Roman" w:hAnsi="Times New Roman" w:cs="Times New Roman"/>
          <w:b/>
          <w:bCs/>
          <w:color w:val="000000"/>
          <w:spacing w:val="0"/>
          <w:w w:val="100"/>
          <w:position w:val="0"/>
          <w:lang w:val="en-US" w:eastAsia="en-US" w:bidi="en-US"/>
        </w:rPr>
        <w:t>B.1</w:t>
      </w:r>
      <w:r>
        <w:rPr>
          <w:color w:val="000000"/>
          <w:spacing w:val="0"/>
          <w:w w:val="100"/>
          <w:position w:val="0"/>
        </w:rPr>
        <w:t>抽样控制法</w:t>
      </w:r>
    </w:p>
    <w:p>
      <w:pPr>
        <w:pStyle w:val="Bodytext10"/>
        <w:keepNext w:val="0"/>
        <w:keepLines w:val="0"/>
        <w:widowControl w:val="0"/>
        <w:shd w:val="clear" w:color="auto" w:fill="auto"/>
        <w:bidi w:val="0"/>
        <w:spacing w:before="0" w:after="160" w:line="240" w:lineRule="auto"/>
        <w:ind w:left="0" w:right="0" w:firstLine="0"/>
        <w:jc w:val="left"/>
      </w:pPr>
      <w:r>
        <w:rPr>
          <w:rFonts w:ascii="Times New Roman" w:eastAsia="Times New Roman" w:hAnsi="Times New Roman" w:cs="Times New Roman"/>
          <w:b/>
          <w:bCs/>
          <w:color w:val="000000"/>
          <w:spacing w:val="0"/>
          <w:w w:val="100"/>
          <w:position w:val="0"/>
          <w:lang w:val="en-US" w:eastAsia="en-US" w:bidi="en-US"/>
        </w:rPr>
        <w:t>B.1.1</w:t>
      </w:r>
      <w:r>
        <w:rPr>
          <w:color w:val="000000"/>
          <w:spacing w:val="0"/>
          <w:w w:val="100"/>
          <w:position w:val="0"/>
        </w:rPr>
        <w:t>随机抽样法</w:t>
      </w:r>
    </w:p>
    <w:p>
      <w:pPr>
        <w:pStyle w:val="Bodytext20"/>
        <w:keepNext w:val="0"/>
        <w:keepLines w:val="0"/>
        <w:widowControl w:val="0"/>
        <w:shd w:val="clear" w:color="auto" w:fill="auto"/>
        <w:bidi w:val="0"/>
        <w:spacing w:before="0" w:after="16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B.1.1.1</w:t>
      </w:r>
      <w:r>
        <w:rPr>
          <w:rFonts w:ascii="SimSun" w:eastAsia="SimSun" w:hAnsi="SimSun" w:cs="SimSun"/>
          <w:b w:val="0"/>
          <w:bCs w:val="0"/>
          <w:color w:val="000000"/>
          <w:spacing w:val="0"/>
          <w:w w:val="100"/>
          <w:position w:val="0"/>
          <w:lang w:val="zh-TW" w:eastAsia="zh-TW" w:bidi="zh-TW"/>
        </w:rPr>
        <w:t>成数抽样法</w:t>
      </w:r>
    </w:p>
    <w:p>
      <w:pPr>
        <w:pStyle w:val="Bodytext20"/>
        <w:keepNext w:val="0"/>
        <w:keepLines w:val="0"/>
        <w:widowControl w:val="0"/>
        <w:shd w:val="clear" w:color="auto" w:fill="auto"/>
        <w:bidi w:val="0"/>
        <w:spacing w:before="0" w:after="10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B.1.1.1.1</w:t>
      </w:r>
      <w:r>
        <w:rPr>
          <w:rFonts w:ascii="SimSun" w:eastAsia="SimSun" w:hAnsi="SimSun" w:cs="SimSun"/>
          <w:b w:val="0"/>
          <w:bCs w:val="0"/>
          <w:color w:val="000000"/>
          <w:spacing w:val="0"/>
          <w:w w:val="100"/>
          <w:position w:val="0"/>
          <w:lang w:val="zh-TW" w:eastAsia="zh-TW" w:bidi="zh-TW"/>
        </w:rPr>
        <w:t>样本单元数</w:t>
      </w:r>
    </w:p>
    <w:p>
      <w:pPr>
        <w:pStyle w:val="Bodytext20"/>
        <w:keepNext w:val="0"/>
        <w:keepLines w:val="0"/>
        <w:widowControl w:val="0"/>
        <w:shd w:val="clear" w:color="auto" w:fill="auto"/>
        <w:bidi w:val="0"/>
        <w:spacing w:before="0" w:after="0" w:line="240" w:lineRule="auto"/>
        <w:ind w:left="0" w:right="0" w:firstLine="760"/>
        <w:jc w:val="left"/>
      </w:pPr>
      <w:r>
        <w:rPr>
          <w:rFonts w:ascii="SimSun" w:eastAsia="SimSun" w:hAnsi="SimSun" w:cs="SimSun"/>
          <w:b w:val="0"/>
          <w:bCs w:val="0"/>
          <w:color w:val="000000"/>
          <w:spacing w:val="0"/>
          <w:w w:val="100"/>
          <w:position w:val="0"/>
          <w:u w:val="single"/>
          <w:lang w:val="zh-TW" w:eastAsia="zh-TW" w:bidi="zh-TW"/>
        </w:rPr>
        <w:t>户</w:t>
      </w:r>
      <w:r>
        <w:rPr>
          <w:rFonts w:ascii="Times New Roman" w:eastAsia="Times New Roman" w:hAnsi="Times New Roman" w:cs="Times New Roman"/>
          <w:color w:val="000000"/>
          <w:spacing w:val="0"/>
          <w:w w:val="100"/>
          <w:position w:val="0"/>
          <w:u w:val="single"/>
          <w:lang w:val="zh-TW" w:eastAsia="zh-TW" w:bidi="zh-TW"/>
        </w:rPr>
        <w:t xml:space="preserve">(1 - </w:t>
      </w:r>
      <w:r>
        <w:rPr>
          <w:rFonts w:ascii="Times New Roman" w:eastAsia="Times New Roman" w:hAnsi="Times New Roman" w:cs="Times New Roman"/>
          <w:color w:val="000000"/>
          <w:spacing w:val="0"/>
          <w:w w:val="100"/>
          <w:position w:val="0"/>
          <w:u w:val="single"/>
          <w:lang w:val="en-US" w:eastAsia="en-US" w:bidi="en-US"/>
        </w:rPr>
        <w:t>P</w:t>
      </w:r>
      <w:r>
        <w:rPr>
          <w:rFonts w:ascii="SimSun" w:eastAsia="SimSun" w:hAnsi="SimSun" w:cs="SimSun"/>
          <w:color w:val="000000"/>
          <w:spacing w:val="0"/>
          <w:w w:val="100"/>
          <w:position w:val="0"/>
          <w:u w:val="single"/>
          <w:lang w:val="en-US" w:eastAsia="en-US" w:bidi="en-US"/>
        </w:rPr>
        <w:t>)</w:t>
      </w:r>
    </w:p>
    <w:p>
      <w:pPr>
        <w:pStyle w:val="Bodytext10"/>
        <w:keepNext w:val="0"/>
        <w:keepLines w:val="0"/>
        <w:widowControl w:val="0"/>
        <w:shd w:val="clear" w:color="auto" w:fill="auto"/>
        <w:bidi w:val="0"/>
        <w:spacing w:before="0" w:after="0" w:line="240" w:lineRule="auto"/>
        <w:ind w:left="0" w:right="0" w:firstLine="940"/>
        <w:jc w:val="left"/>
      </w:pPr>
      <w:r>
        <w:rPr>
          <w:i/>
          <w:iCs/>
          <w:color w:val="000000"/>
          <w:spacing w:val="0"/>
          <w:w w:val="100"/>
          <w:position w:val="0"/>
          <w:lang w:val="en-US" w:eastAsia="en-US" w:bidi="en-US"/>
        </w:rPr>
        <w:t>E</w:t>
      </w:r>
      <w:r>
        <w:rPr>
          <w:i/>
          <w:iCs/>
          <w:color w:val="000000"/>
          <w:spacing w:val="0"/>
          <w:w w:val="100"/>
          <w:position w:val="0"/>
          <w:vertAlign w:val="superscript"/>
          <w:lang w:val="en-US" w:eastAsia="en-US" w:bidi="en-US"/>
        </w:rPr>
        <w:t>2</w:t>
      </w:r>
      <w:r>
        <w:rPr>
          <w:i/>
          <w:iCs/>
          <w:color w:val="000000"/>
          <w:spacing w:val="0"/>
          <w:w w:val="100"/>
          <w:position w:val="0"/>
          <w:lang w:val="en-US" w:eastAsia="en-US" w:bidi="en-US"/>
        </w:rPr>
        <w:t>P</w:t>
      </w:r>
    </w:p>
    <w:p>
      <w:pPr>
        <w:pStyle w:val="Bodytext10"/>
        <w:keepNext w:val="0"/>
        <w:keepLines w:val="0"/>
        <w:widowControl w:val="0"/>
        <w:shd w:val="clear" w:color="auto" w:fill="auto"/>
        <w:bidi w:val="0"/>
        <w:spacing w:before="0" w:after="100" w:line="240" w:lineRule="auto"/>
        <w:ind w:left="0" w:right="0" w:firstLine="340"/>
        <w:jc w:val="left"/>
      </w:pPr>
      <w:r>
        <w:rPr>
          <w:color w:val="000000"/>
          <w:spacing w:val="0"/>
          <w:w w:val="100"/>
          <w:position w:val="0"/>
        </w:rPr>
        <w:t>式中：</w:t>
      </w:r>
    </w:p>
    <w:p>
      <w:pPr>
        <w:pStyle w:val="Bodytext10"/>
        <w:keepNext w:val="0"/>
        <w:keepLines w:val="0"/>
        <w:widowControl w:val="0"/>
        <w:shd w:val="clear" w:color="auto" w:fill="auto"/>
        <w:bidi w:val="0"/>
        <w:spacing w:before="0" w:after="0" w:line="240" w:lineRule="auto"/>
        <w:ind w:left="0" w:right="0" w:firstLine="340"/>
        <w:jc w:val="left"/>
      </w:pPr>
      <w:r>
        <w:rPr>
          <w:color w:val="000000"/>
          <w:spacing w:val="0"/>
          <w:w w:val="100"/>
          <w:position w:val="0"/>
        </w:rPr>
        <w:t>々一样本单元数；</w:t>
      </w:r>
    </w:p>
    <w:p>
      <w:pPr>
        <w:pStyle w:val="Bodytext10"/>
        <w:keepNext w:val="0"/>
        <w:keepLines w:val="0"/>
        <w:widowControl w:val="0"/>
        <w:shd w:val="clear" w:color="auto" w:fill="auto"/>
        <w:bidi w:val="0"/>
        <w:spacing w:before="0" w:after="160" w:line="396" w:lineRule="exact"/>
        <w:ind w:left="340" w:right="0" w:firstLine="60"/>
        <w:jc w:val="left"/>
      </w:pPr>
      <w:r>
        <w:rPr>
          <w:color w:val="000000"/>
          <w:spacing w:val="0"/>
          <w:w w:val="100"/>
          <w:position w:val="0"/>
        </w:rPr>
        <w:t>夕一各种地类中面积最小地类的总体成数预计值； 可靠性指标，当要求可靠性为</w:t>
      </w:r>
      <w:r>
        <w:rPr>
          <w:rFonts w:ascii="Times New Roman" w:eastAsia="Times New Roman" w:hAnsi="Times New Roman" w:cs="Times New Roman"/>
          <w:b/>
          <w:bCs/>
          <w:color w:val="000000"/>
          <w:spacing w:val="0"/>
          <w:w w:val="100"/>
          <w:position w:val="0"/>
        </w:rPr>
        <w:t>95%</w:t>
      </w:r>
      <w:r>
        <w:rPr>
          <w:color w:val="000000"/>
          <w:spacing w:val="0"/>
          <w:w w:val="100"/>
          <w:position w:val="0"/>
        </w:rPr>
        <w:t>时，</w:t>
      </w:r>
      <w:r>
        <w:rPr>
          <w:rFonts w:ascii="Times New Roman" w:eastAsia="Times New Roman" w:hAnsi="Times New Roman" w:cs="Times New Roman"/>
          <w:b/>
          <w:bCs/>
          <w:color w:val="000000"/>
          <w:spacing w:val="0"/>
          <w:w w:val="100"/>
          <w:position w:val="0"/>
          <w:lang w:val="en-US" w:eastAsia="en-US" w:bidi="en-US"/>
        </w:rPr>
        <w:t>t=1.96</w:t>
      </w:r>
      <w:r>
        <w:rPr>
          <w:b/>
          <w:bCs/>
          <w:color w:val="000000"/>
          <w:spacing w:val="0"/>
          <w:w w:val="100"/>
          <w:position w:val="0"/>
          <w:lang w:val="en-US" w:eastAsia="en-US" w:bidi="en-US"/>
        </w:rPr>
        <w:t>；</w:t>
      </w:r>
      <w:r>
        <w:rPr>
          <w:rFonts w:ascii="Times New Roman" w:eastAsia="Times New Roman" w:hAnsi="Times New Roman" w:cs="Times New Roman"/>
          <w:b/>
          <w:bCs/>
          <w:color w:val="000000"/>
          <w:spacing w:val="0"/>
          <w:w w:val="100"/>
          <w:position w:val="0"/>
          <w:lang w:val="en-US" w:eastAsia="en-US" w:bidi="en-US"/>
        </w:rPr>
        <w:t xml:space="preserve"> </w:t>
      </w:r>
      <w:r>
        <w:rPr>
          <w:color w:val="000000"/>
          <w:spacing w:val="0"/>
          <w:w w:val="100"/>
          <w:position w:val="0"/>
        </w:rPr>
        <w:t>月一相对误差限，允许的最大相对误差限。</w:t>
      </w:r>
    </w:p>
    <w:p>
      <w:pPr>
        <w:pStyle w:val="Bodytext20"/>
        <w:keepNext w:val="0"/>
        <w:keepLines w:val="0"/>
        <w:widowControl w:val="0"/>
        <w:shd w:val="clear" w:color="auto" w:fill="auto"/>
        <w:bidi w:val="0"/>
        <w:spacing w:before="0" w:after="100" w:line="413" w:lineRule="auto"/>
        <w:ind w:left="0" w:right="0" w:firstLine="0"/>
        <w:jc w:val="left"/>
      </w:pPr>
      <w:r>
        <w:rPr>
          <w:rFonts w:ascii="Times New Roman" w:eastAsia="Times New Roman" w:hAnsi="Times New Roman" w:cs="Times New Roman"/>
          <w:color w:val="000000"/>
          <w:spacing w:val="0"/>
          <w:w w:val="100"/>
          <w:position w:val="0"/>
          <w:lang w:val="en-US" w:eastAsia="en-US" w:bidi="en-US"/>
        </w:rPr>
        <w:t>B.1.1.1.2</w:t>
      </w:r>
      <w:r>
        <w:rPr>
          <w:rFonts w:ascii="SimSun" w:eastAsia="SimSun" w:hAnsi="SimSun" w:cs="SimSun"/>
          <w:b w:val="0"/>
          <w:bCs w:val="0"/>
          <w:color w:val="000000"/>
          <w:spacing w:val="0"/>
          <w:w w:val="100"/>
          <w:position w:val="0"/>
          <w:lang w:val="zh-TW" w:eastAsia="zh-TW" w:bidi="zh-TW"/>
        </w:rPr>
        <w:t>样点间距</w:t>
      </w:r>
    </w:p>
    <w:p>
      <w:pPr>
        <w:widowControl w:val="0"/>
        <w:jc w:val="center"/>
        <w:rPr>
          <w:sz w:val="2"/>
          <w:szCs w:val="2"/>
        </w:rPr>
      </w:pPr>
      <w:r>
        <w:drawing>
          <wp:inline>
            <wp:extent cx="487680" cy="328930"/>
            <wp:docPr id="29" name="Picutre 29"/>
            <wp:cNvGraphicFramePr/>
            <a:graphic xmlns:a="http://schemas.openxmlformats.org/drawingml/2006/main">
              <a:graphicData uri="http://schemas.openxmlformats.org/drawingml/2006/picture">
                <pic:pic xmlns:pic="http://schemas.openxmlformats.org/drawingml/2006/picture">
                  <pic:nvPicPr>
                    <pic:cNvPr id="29" name="Picture 29"/>
                    <pic:cNvPicPr/>
                  </pic:nvPicPr>
                  <pic:blipFill>
                    <a:blip xmlns:r="http://schemas.openxmlformats.org/officeDocument/2006/relationships" r:embed="rId54"/>
                    <a:stretch>
                      <a:fillRect/>
                    </a:stretch>
                  </pic:blipFill>
                  <pic:spPr>
                    <a:xfrm>
                      <a:off x="0" y="0"/>
                      <a:ext cx="487680" cy="328930"/>
                    </a:xfrm>
                    <a:prstGeom prst="rect">
                      <a:avLst/>
                    </a:prstGeom>
                  </pic:spPr>
                </pic:pic>
              </a:graphicData>
            </a:graphic>
          </wp:inline>
        </w:drawing>
      </w:r>
    </w:p>
    <w:p>
      <w:pPr>
        <w:pStyle w:val="Bodytext10"/>
        <w:keepNext w:val="0"/>
        <w:keepLines w:val="0"/>
        <w:widowControl w:val="0"/>
        <w:shd w:val="clear" w:color="auto" w:fill="auto"/>
        <w:bidi w:val="0"/>
        <w:spacing w:before="0" w:after="0" w:line="403" w:lineRule="exact"/>
        <w:ind w:left="0" w:right="0" w:firstLine="340"/>
        <w:jc w:val="left"/>
      </w:pPr>
      <w:r>
        <w:rPr>
          <w:color w:val="000000"/>
          <w:spacing w:val="0"/>
          <w:w w:val="100"/>
          <w:position w:val="0"/>
        </w:rPr>
        <w:t>式中：</w:t>
      </w:r>
    </w:p>
    <w:p>
      <w:pPr>
        <w:pStyle w:val="Bodytext10"/>
        <w:keepNext w:val="0"/>
        <w:keepLines w:val="0"/>
        <w:widowControl w:val="0"/>
        <w:shd w:val="clear" w:color="auto" w:fill="auto"/>
        <w:bidi w:val="0"/>
        <w:spacing w:before="0" w:after="0" w:line="403" w:lineRule="exact"/>
        <w:ind w:left="0" w:right="0" w:firstLine="340"/>
        <w:jc w:val="left"/>
      </w:pPr>
      <w:r>
        <w:rPr>
          <w:color w:val="000000"/>
          <w:spacing w:val="0"/>
          <w:w w:val="100"/>
          <w:position w:val="0"/>
        </w:rPr>
        <w:t>宀样点间距（单位：</w:t>
      </w:r>
      <w:r>
        <w:rPr>
          <w:rFonts w:ascii="Times New Roman" w:eastAsia="Times New Roman" w:hAnsi="Times New Roman" w:cs="Times New Roman"/>
          <w:b/>
          <w:bCs/>
          <w:color w:val="000000"/>
          <w:spacing w:val="0"/>
          <w:w w:val="100"/>
          <w:position w:val="0"/>
          <w:lang w:val="en-US" w:eastAsia="en-US" w:bidi="en-US"/>
        </w:rPr>
        <w:t>m）</w:t>
      </w:r>
      <w:r>
        <w:rPr>
          <w:color w:val="000000"/>
          <w:spacing w:val="0"/>
          <w:w w:val="100"/>
          <w:position w:val="0"/>
        </w:rPr>
        <w:t>；</w:t>
      </w:r>
    </w:p>
    <w:p>
      <w:pPr>
        <w:pStyle w:val="Bodytext10"/>
        <w:keepNext w:val="0"/>
        <w:keepLines w:val="0"/>
        <w:widowControl w:val="0"/>
        <w:shd w:val="clear" w:color="auto" w:fill="auto"/>
        <w:bidi w:val="0"/>
        <w:spacing w:before="0" w:after="0" w:line="403" w:lineRule="exact"/>
        <w:ind w:left="0" w:right="0" w:firstLine="340"/>
        <w:jc w:val="left"/>
      </w:pPr>
      <w:r>
        <w:rPr>
          <w:color w:val="000000"/>
          <w:spacing w:val="0"/>
          <w:w w:val="100"/>
          <w:position w:val="0"/>
        </w:rPr>
        <w:t>刀一总体面积（单位：</w:t>
      </w:r>
      <w:r>
        <w:rPr>
          <w:rFonts w:ascii="Times New Roman" w:eastAsia="Times New Roman" w:hAnsi="Times New Roman" w:cs="Times New Roman"/>
          <w:b/>
          <w:bCs/>
          <w:color w:val="000000"/>
          <w:spacing w:val="0"/>
          <w:w w:val="100"/>
          <w:position w:val="0"/>
          <w:lang w:val="en-US" w:eastAsia="en-US" w:bidi="en-US"/>
        </w:rPr>
        <w:t>hm</w:t>
      </w:r>
      <w:r>
        <w:rPr>
          <w:rFonts w:ascii="Times New Roman" w:eastAsia="Times New Roman" w:hAnsi="Times New Roman" w:cs="Times New Roman"/>
          <w:b/>
          <w:bCs/>
          <w:color w:val="000000"/>
          <w:spacing w:val="0"/>
          <w:w w:val="100"/>
          <w:position w:val="0"/>
          <w:vertAlign w:val="superscript"/>
          <w:lang w:val="en-US" w:eastAsia="en-US" w:bidi="en-US"/>
        </w:rPr>
        <w:t>2</w:t>
      </w:r>
      <w:r>
        <w:rPr>
          <w:rFonts w:ascii="Times New Roman" w:eastAsia="Times New Roman" w:hAnsi="Times New Roman" w:cs="Times New Roman"/>
          <w:b/>
          <w:bCs/>
          <w:color w:val="000000"/>
          <w:spacing w:val="0"/>
          <w:w w:val="100"/>
          <w:position w:val="0"/>
          <w:lang w:val="en-US" w:eastAsia="en-US" w:bidi="en-US"/>
        </w:rPr>
        <w:t>）</w:t>
      </w:r>
      <w:r>
        <w:rPr>
          <w:rFonts w:ascii="Times New Roman" w:eastAsia="Times New Roman" w:hAnsi="Times New Roman" w:cs="Times New Roman"/>
          <w:b/>
          <w:bCs/>
          <w:color w:val="000000"/>
          <w:spacing w:val="0"/>
          <w:w w:val="100"/>
          <w:position w:val="0"/>
        </w:rPr>
        <w:t>;</w:t>
      </w:r>
    </w:p>
    <w:p>
      <w:pPr>
        <w:pStyle w:val="Bodytext10"/>
        <w:keepNext w:val="0"/>
        <w:keepLines w:val="0"/>
        <w:widowControl w:val="0"/>
        <w:shd w:val="clear" w:color="auto" w:fill="auto"/>
        <w:bidi w:val="0"/>
        <w:spacing w:before="0" w:after="160" w:line="403" w:lineRule="exact"/>
        <w:ind w:left="0" w:right="0" w:firstLine="340"/>
        <w:jc w:val="left"/>
      </w:pPr>
      <w:r>
        <w:rPr>
          <w:color w:val="000000"/>
          <w:spacing w:val="0"/>
          <w:w w:val="100"/>
          <w:position w:val="0"/>
        </w:rPr>
        <w:t>力一样本单元个数。</w:t>
      </w:r>
    </w:p>
    <w:p>
      <w:pPr>
        <w:pStyle w:val="Heading510"/>
        <w:keepNext/>
        <w:keepLines/>
        <w:widowControl w:val="0"/>
        <w:shd w:val="clear" w:color="auto" w:fill="auto"/>
        <w:bidi w:val="0"/>
        <w:spacing w:before="0" w:after="0" w:line="420" w:lineRule="auto"/>
        <w:ind w:left="0" w:right="0" w:firstLine="0"/>
        <w:jc w:val="left"/>
      </w:pPr>
      <w:bookmarkStart w:id="45" w:name="bookmark45"/>
      <w:bookmarkStart w:id="46" w:name="bookmark46"/>
      <w:bookmarkStart w:id="47" w:name="bookmark47"/>
      <w:r>
        <w:rPr>
          <w:rFonts w:ascii="Times New Roman" w:eastAsia="Times New Roman" w:hAnsi="Times New Roman" w:cs="Times New Roman"/>
          <w:color w:val="000000"/>
          <w:spacing w:val="0"/>
          <w:w w:val="100"/>
          <w:position w:val="0"/>
          <w:lang w:val="en-US" w:eastAsia="en-US" w:bidi="en-US"/>
        </w:rPr>
        <w:t xml:space="preserve">B.1.1.1.3 </w:t>
      </w:r>
      <w:r>
        <w:rPr>
          <w:rFonts w:ascii="SimSun" w:eastAsia="SimSun" w:hAnsi="SimSun" w:cs="SimSun"/>
          <w:b w:val="0"/>
          <w:bCs w:val="0"/>
          <w:color w:val="000000"/>
          <w:spacing w:val="0"/>
          <w:w w:val="100"/>
          <w:position w:val="0"/>
          <w:lang w:val="zh-TW" w:eastAsia="zh-TW" w:bidi="zh-TW"/>
        </w:rPr>
        <w:t>布点</w:t>
      </w:r>
      <w:bookmarkEnd w:id="45"/>
      <w:bookmarkEnd w:id="46"/>
      <w:bookmarkEnd w:id="47"/>
    </w:p>
    <w:p>
      <w:pPr>
        <w:pStyle w:val="Bodytext10"/>
        <w:keepNext w:val="0"/>
        <w:keepLines w:val="0"/>
        <w:widowControl w:val="0"/>
        <w:shd w:val="clear" w:color="auto" w:fill="auto"/>
        <w:bidi w:val="0"/>
        <w:spacing w:before="0" w:after="0" w:line="403" w:lineRule="exact"/>
        <w:ind w:left="0" w:right="0"/>
        <w:jc w:val="left"/>
      </w:pPr>
      <w:r>
        <w:rPr>
          <w:color w:val="000000"/>
          <w:spacing w:val="0"/>
          <w:w w:val="100"/>
          <w:position w:val="0"/>
        </w:rPr>
        <w:t xml:space="preserve">根据计算的样点间距，通常采用地形图公里网交叉点或加密公里网作为样地（点）点位，依次编号。 </w:t>
      </w:r>
      <w:r>
        <w:rPr>
          <w:rFonts w:ascii="Times New Roman" w:eastAsia="Times New Roman" w:hAnsi="Times New Roman" w:cs="Times New Roman"/>
          <w:b/>
          <w:bCs/>
          <w:color w:val="000000"/>
          <w:spacing w:val="0"/>
          <w:w w:val="100"/>
          <w:position w:val="0"/>
          <w:lang w:val="en-US" w:eastAsia="en-US" w:bidi="en-US"/>
        </w:rPr>
        <w:t>B.1.1.1.4</w:t>
      </w:r>
      <w:r>
        <w:rPr>
          <w:color w:val="000000"/>
          <w:spacing w:val="0"/>
          <w:w w:val="100"/>
          <w:position w:val="0"/>
        </w:rPr>
        <w:t>样地（点）定位及调查</w:t>
      </w:r>
    </w:p>
    <w:p>
      <w:pPr>
        <w:pStyle w:val="Bodytext10"/>
        <w:keepNext w:val="0"/>
        <w:keepLines w:val="0"/>
        <w:widowControl w:val="0"/>
        <w:shd w:val="clear" w:color="auto" w:fill="auto"/>
        <w:bidi w:val="0"/>
        <w:spacing w:before="0" w:after="0" w:line="403" w:lineRule="exact"/>
        <w:ind w:left="0" w:right="0"/>
        <w:jc w:val="left"/>
      </w:pPr>
      <w:r>
        <w:rPr>
          <w:color w:val="000000"/>
          <w:spacing w:val="0"/>
          <w:w w:val="100"/>
          <w:position w:val="0"/>
        </w:rPr>
        <w:t>在地形图面上量算距样地最近的明显地物点与样地的方位角和距离，然后引点定位，或用</w:t>
      </w:r>
      <w:r>
        <w:rPr>
          <w:rFonts w:ascii="Times New Roman" w:eastAsia="Times New Roman" w:hAnsi="Times New Roman" w:cs="Times New Roman"/>
          <w:b/>
          <w:bCs/>
          <w:color w:val="000000"/>
          <w:spacing w:val="0"/>
          <w:w w:val="100"/>
          <w:position w:val="0"/>
          <w:lang w:val="en-US" w:eastAsia="en-US" w:bidi="en-US"/>
        </w:rPr>
        <w:t>GPS</w:t>
      </w:r>
      <w:r>
        <w:rPr>
          <w:color w:val="000000"/>
          <w:spacing w:val="0"/>
          <w:w w:val="100"/>
          <w:position w:val="0"/>
        </w:rPr>
        <w:t>定 位设置样地，调查确定该样地（点）的地类。</w:t>
      </w:r>
    </w:p>
    <w:p>
      <w:pPr>
        <w:pStyle w:val="Bodytext10"/>
        <w:keepNext w:val="0"/>
        <w:keepLines w:val="0"/>
        <w:widowControl w:val="0"/>
        <w:shd w:val="clear" w:color="auto" w:fill="auto"/>
        <w:bidi w:val="0"/>
        <w:spacing w:before="0" w:after="0" w:line="403" w:lineRule="exact"/>
        <w:ind w:left="0" w:right="0"/>
        <w:jc w:val="left"/>
      </w:pPr>
      <w:r>
        <w:rPr>
          <w:color w:val="000000"/>
          <w:spacing w:val="0"/>
          <w:w w:val="100"/>
          <w:position w:val="0"/>
        </w:rPr>
        <w:t>样地（点）中心及边界设置明显标志，并记载引点及样地（点）中心</w:t>
      </w:r>
      <w:r>
        <w:rPr>
          <w:rFonts w:ascii="Times New Roman" w:eastAsia="Times New Roman" w:hAnsi="Times New Roman" w:cs="Times New Roman"/>
          <w:b/>
          <w:bCs/>
          <w:color w:val="000000"/>
          <w:spacing w:val="0"/>
          <w:w w:val="100"/>
          <w:position w:val="0"/>
          <w:lang w:val="en-US" w:eastAsia="en-US" w:bidi="en-US"/>
        </w:rPr>
        <w:t>GPS</w:t>
      </w:r>
      <w:r>
        <w:rPr>
          <w:color w:val="000000"/>
          <w:spacing w:val="0"/>
          <w:w w:val="100"/>
          <w:position w:val="0"/>
        </w:rPr>
        <w:t xml:space="preserve">坐标。 </w:t>
      </w:r>
      <w:r>
        <w:rPr>
          <w:rFonts w:ascii="Times New Roman" w:eastAsia="Times New Roman" w:hAnsi="Times New Roman" w:cs="Times New Roman"/>
          <w:b/>
          <w:bCs/>
          <w:color w:val="000000"/>
          <w:spacing w:val="0"/>
          <w:w w:val="100"/>
          <w:position w:val="0"/>
          <w:lang w:val="en-US" w:eastAsia="en-US" w:bidi="en-US"/>
        </w:rPr>
        <w:t>B.1.1.1.5</w:t>
      </w:r>
      <w:r>
        <w:rPr>
          <w:color w:val="000000"/>
          <w:spacing w:val="0"/>
          <w:w w:val="100"/>
          <w:position w:val="0"/>
        </w:rPr>
        <w:t>各地类的总体成数和面积估计</w:t>
      </w:r>
    </w:p>
    <w:p>
      <w:pPr>
        <w:pStyle w:val="Bodytext10"/>
        <w:keepNext w:val="0"/>
        <w:keepLines w:val="0"/>
        <w:widowControl w:val="0"/>
        <w:shd w:val="clear" w:color="auto" w:fill="auto"/>
        <w:bidi w:val="0"/>
        <w:spacing w:before="0" w:after="400" w:line="403" w:lineRule="exact"/>
        <w:ind w:left="0" w:right="0" w:firstLine="340"/>
        <w:jc w:val="left"/>
      </w:pPr>
      <w:r>
        <w:rPr>
          <w:rFonts w:ascii="Times New Roman" w:eastAsia="Times New Roman" w:hAnsi="Times New Roman" w:cs="Times New Roman"/>
          <w:b/>
          <w:bCs/>
          <w:color w:val="000000"/>
          <w:spacing w:val="0"/>
          <w:w w:val="100"/>
          <w:position w:val="0"/>
          <w:lang w:val="en-US" w:eastAsia="en-US" w:bidi="en-US"/>
        </w:rPr>
        <w:t>a）</w:t>
      </w:r>
      <w:r>
        <w:rPr>
          <w:color w:val="000000"/>
          <w:spacing w:val="0"/>
          <w:w w:val="100"/>
          <w:position w:val="0"/>
        </w:rPr>
        <w:t>各地类总体成数和面积估计</w:t>
      </w:r>
    </w:p>
    <w:p>
      <w:pPr>
        <w:framePr w:w="1174" w:h="576" w:hRule="atLeast" w:hSpace="626" w:vSpace="58" w:wrap="notBeside" w:vAnchor="text" w:hAnchor="text" w:x="1757" w:y="1"/>
        <w:widowControl w:val="0"/>
        <w:rPr>
          <w:sz w:val="2"/>
          <w:szCs w:val="2"/>
        </w:rPr>
      </w:pPr>
      <w:r>
        <w:drawing>
          <wp:inline>
            <wp:extent cx="743585" cy="365760"/>
            <wp:docPr id="30" name="Picutre 30"/>
            <wp:cNvGraphicFramePr/>
            <a:graphic xmlns:a="http://schemas.openxmlformats.org/drawingml/2006/main">
              <a:graphicData uri="http://schemas.openxmlformats.org/drawingml/2006/picture">
                <pic:pic xmlns:pic="http://schemas.openxmlformats.org/drawingml/2006/picture">
                  <pic:nvPicPr>
                    <pic:cNvPr id="30" name="Picture 30"/>
                    <pic:cNvPicPr/>
                  </pic:nvPicPr>
                  <pic:blipFill>
                    <a:blip xmlns:r="http://schemas.openxmlformats.org/officeDocument/2006/relationships" r:embed="rId55"/>
                    <a:stretch>
                      <a:fillRect/>
                    </a:stretch>
                  </pic:blipFill>
                  <pic:spPr>
                    <a:xfrm>
                      <a:off x="0" y="0"/>
                      <a:ext cx="743585" cy="365760"/>
                    </a:xfrm>
                    <a:prstGeom prst="rect">
                      <a:avLst/>
                    </a:prstGeom>
                  </pic:spPr>
                </pic:pic>
              </a:graphicData>
            </a:graphic>
          </wp:inline>
        </w:drawing>
      </w:r>
    </w:p>
    <w:p>
      <w:pPr>
        <w:widowControl w:val="0"/>
        <w:spacing w:line="1" w:lineRule="exact"/>
      </w:pPr>
      <w:r>
        <mc:AlternateContent>
          <mc:Choice Requires="wps">
            <w:drawing>
              <wp:anchor distT="0" distB="0" distL="717550" distR="4100830" simplePos="0" relativeHeight="251659264" behindDoc="0" locked="0" layoutInCell="1" allowOverlap="1">
                <wp:simplePos x="0" y="0"/>
                <wp:positionH relativeFrom="column">
                  <wp:posOffset>717550</wp:posOffset>
                </wp:positionH>
                <wp:positionV relativeFrom="paragraph">
                  <wp:posOffset>233045</wp:posOffset>
                </wp:positionV>
                <wp:extent cx="178435" cy="168910"/>
                <wp:wrapTopAndBottom/>
                <wp:docPr id="31" name="Shape 31"/>
                <wp:cNvGraphicFramePr/>
                <a:graphic xmlns:a="http://schemas.openxmlformats.org/drawingml/2006/main">
                  <a:graphicData uri="http://schemas.microsoft.com/office/word/2010/wordprocessingShape">
                    <wps:wsp xmlns:wps="http://schemas.microsoft.com/office/word/2010/wordprocessingShape">
                      <wps:cNvSpPr txBox="1"/>
                      <wps:spPr>
                        <a:xfrm>
                          <a:off x="0" y="0"/>
                          <a:ext cx="178435" cy="168910"/>
                        </a:xfrm>
                        <a:prstGeom prst="rect">
                          <a:avLst/>
                        </a:prstGeom>
                        <a:noFill/>
                      </wps:spPr>
                      <wps:txbx>
                        <w:txbxContent>
                          <w:p>
                            <w:pPr>
                              <w:pStyle w:val="Picturecaption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n</w:t>
                            </w:r>
                          </w:p>
                        </w:txbxContent>
                      </wps:txbx>
                      <wps:bodyPr lIns="0" tIns="0" rIns="0" bIns="0"/>
                    </wps:wsp>
                  </a:graphicData>
                </a:graphic>
              </wp:anchor>
            </w:drawing>
          </mc:Choice>
          <mc:Fallback>
            <w:pict>
              <v:shapetype id="_x0000_t202" coordsize="21600,21600" o:spt="202" path="m,l,21600r21600,l21600,xe">
                <v:stroke joinstyle="miter"/>
                <v:path gradientshapeok="t" o:connecttype="rect"/>
              </v:shapetype>
              <v:shape id="Shape 31" o:spid="_x0000_s1025" type="#_x0000_t202" style="width:14.05pt;height:13.3pt;margin-top:18.35pt;margin-left:56.5pt;mso-wrap-distance-bottom:0;mso-wrap-distance-left:56.5pt;mso-wrap-distance-right:322.9pt;mso-wrap-distance-top:0;position:absolute;v-text-anchor:top;z-index:251658240" filled="f" fillcolor="this">
                <v:textbox inset="0,0,0,0">
                  <w:txbxContent>
                    <w:p>
                      <w:pPr>
                        <w:pStyle w:val="Picturecaption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n</w:t>
                      </w:r>
                    </w:p>
                  </w:txbxContent>
                </v:textbox>
                <w10:wrap type="topAndBottom"/>
              </v:shape>
            </w:pict>
          </mc:Fallback>
        </mc:AlternateContent>
      </w:r>
    </w:p>
    <w:p>
      <w:pPr>
        <w:pStyle w:val="Bodytext20"/>
        <w:keepNext w:val="0"/>
        <w:keepLines w:val="0"/>
        <w:widowControl w:val="0"/>
        <w:shd w:val="clear" w:color="auto" w:fill="auto"/>
        <w:bidi w:val="0"/>
        <w:spacing w:before="0" w:after="160" w:line="240" w:lineRule="auto"/>
        <w:ind w:left="0" w:right="0" w:firstLine="480"/>
        <w:jc w:val="left"/>
        <w:rPr>
          <w:sz w:val="19"/>
          <w:szCs w:val="19"/>
        </w:rPr>
        <w:sectPr>
          <w:headerReference w:type="even" r:id="rId56"/>
          <w:headerReference w:type="default" r:id="rId57"/>
          <w:footerReference w:type="even" r:id="rId58"/>
          <w:footerReference w:type="default" r:id="rId59"/>
          <w:headerReference w:type="first" r:id="rId60"/>
          <w:footerReference w:type="first" r:id="rId61"/>
          <w:pgSz w:w="11900" w:h="16840"/>
          <w:pgMar w:top="1679" w:right="1286" w:bottom="1251" w:left="1224" w:header="0" w:footer="3" w:gutter="0"/>
          <w:pgNumType w:start="8"/>
          <w:cols w:space="720"/>
          <w:noEndnote/>
          <w:rtlGutter w:val="0"/>
          <w:docGrid w:linePitch="360"/>
        </w:sectPr>
      </w:pPr>
      <w:r>
        <w:rPr>
          <w:rFonts w:ascii="Times New Roman" w:eastAsia="Times New Roman" w:hAnsi="Times New Roman" w:cs="Times New Roman"/>
          <w:b w:val="0"/>
          <w:bCs w:val="0"/>
          <w:color w:val="000000"/>
          <w:spacing w:val="0"/>
          <w:w w:val="100"/>
          <w:position w:val="0"/>
          <w:sz w:val="19"/>
          <w:szCs w:val="19"/>
          <w:lang w:val="en-US" w:eastAsia="en-US" w:bidi="en-US"/>
        </w:rPr>
        <w:t>&amp;=AXPi</w:t>
      </w:r>
    </w:p>
    <w:p>
      <w:pPr>
        <w:pStyle w:val="Bodytext10"/>
        <w:keepNext w:val="0"/>
        <w:keepLines w:val="0"/>
        <w:widowControl w:val="0"/>
        <w:shd w:val="clear" w:color="auto" w:fill="auto"/>
        <w:bidi w:val="0"/>
        <w:spacing w:before="0" w:after="0" w:line="403" w:lineRule="exact"/>
        <w:ind w:left="0" w:right="0" w:firstLine="620"/>
        <w:jc w:val="left"/>
      </w:pPr>
      <w:r>
        <w:rPr>
          <w:color w:val="000000"/>
          <w:spacing w:val="0"/>
          <w:w w:val="100"/>
          <w:position w:val="0"/>
        </w:rPr>
        <w:t>式中：</w:t>
      </w:r>
    </w:p>
    <w:p>
      <w:pPr>
        <w:pStyle w:val="Bodytext10"/>
        <w:keepNext w:val="0"/>
        <w:keepLines w:val="0"/>
        <w:widowControl w:val="0"/>
        <w:shd w:val="clear" w:color="auto" w:fill="auto"/>
        <w:bidi w:val="0"/>
        <w:spacing w:before="0" w:after="0" w:line="403" w:lineRule="exact"/>
        <w:ind w:left="620" w:right="0" w:firstLine="40"/>
        <w:jc w:val="left"/>
      </w:pPr>
      <w:r>
        <w:rPr>
          <w:color w:val="000000"/>
          <w:spacing w:val="0"/>
          <w:w w:val="100"/>
          <w:position w:val="0"/>
        </w:rPr>
        <w:t>切一属性为</w:t>
      </w:r>
      <w:r>
        <w:rPr>
          <w:rFonts w:ascii="Times New Roman" w:eastAsia="Times New Roman" w:hAnsi="Times New Roman" w:cs="Times New Roman"/>
          <w:b/>
          <w:bCs/>
          <w:color w:val="000000"/>
          <w:spacing w:val="0"/>
          <w:w w:val="100"/>
          <w:position w:val="0"/>
          <w:lang w:val="en-US" w:eastAsia="en-US" w:bidi="en-US"/>
        </w:rPr>
        <w:t>i</w:t>
      </w:r>
      <w:r>
        <w:rPr>
          <w:color w:val="000000"/>
          <w:spacing w:val="0"/>
          <w:w w:val="100"/>
          <w:position w:val="0"/>
        </w:rPr>
        <w:t>地类的样点数</w:t>
      </w:r>
      <w:r>
        <w:rPr>
          <w:b/>
          <w:bCs/>
          <w:color w:val="000000"/>
          <w:spacing w:val="0"/>
          <w:w w:val="100"/>
          <w:position w:val="0"/>
        </w:rPr>
        <w:t>；</w:t>
      </w:r>
      <w:r>
        <w:rPr>
          <w:rFonts w:ascii="Times New Roman" w:eastAsia="Times New Roman" w:hAnsi="Times New Roman" w:cs="Times New Roman"/>
          <w:b/>
          <w:bCs/>
          <w:color w:val="000000"/>
          <w:spacing w:val="0"/>
          <w:w w:val="100"/>
          <w:position w:val="0"/>
        </w:rPr>
        <w:t xml:space="preserve"> </w:t>
      </w:r>
      <w:r>
        <w:rPr>
          <w:color w:val="000000"/>
          <w:spacing w:val="0"/>
          <w:w w:val="100"/>
          <w:position w:val="0"/>
        </w:rPr>
        <w:t>刀一总体所布设的总样点数；</w:t>
      </w:r>
    </w:p>
    <w:p>
      <w:pPr>
        <w:pStyle w:val="Bodytext10"/>
        <w:keepNext w:val="0"/>
        <w:keepLines w:val="0"/>
        <w:widowControl w:val="0"/>
        <w:shd w:val="clear" w:color="auto" w:fill="auto"/>
        <w:bidi w:val="0"/>
        <w:spacing w:before="0" w:after="0" w:line="403" w:lineRule="exact"/>
        <w:ind w:left="0" w:right="0" w:firstLine="620"/>
        <w:jc w:val="left"/>
      </w:pPr>
      <w:r>
        <w:rPr>
          <w:color w:val="000000"/>
          <w:spacing w:val="0"/>
          <w:w w:val="100"/>
          <w:position w:val="0"/>
        </w:rPr>
        <w:t>乃一属性为</w:t>
      </w:r>
      <w:r>
        <w:rPr>
          <w:rFonts w:ascii="Times New Roman" w:eastAsia="Times New Roman" w:hAnsi="Times New Roman" w:cs="Times New Roman"/>
          <w:b/>
          <w:bCs/>
          <w:color w:val="000000"/>
          <w:spacing w:val="0"/>
          <w:w w:val="100"/>
          <w:position w:val="0"/>
          <w:lang w:val="en-US" w:eastAsia="en-US" w:bidi="en-US"/>
        </w:rPr>
        <w:t>i</w:t>
      </w:r>
      <w:r>
        <w:rPr>
          <w:color w:val="000000"/>
          <w:spacing w:val="0"/>
          <w:w w:val="100"/>
          <w:position w:val="0"/>
        </w:rPr>
        <w:t>地类的总体成数估计值；</w:t>
      </w:r>
    </w:p>
    <w:p>
      <w:pPr>
        <w:pStyle w:val="Bodytext10"/>
        <w:keepNext w:val="0"/>
        <w:keepLines w:val="0"/>
        <w:widowControl w:val="0"/>
        <w:shd w:val="clear" w:color="auto" w:fill="auto"/>
        <w:bidi w:val="0"/>
        <w:spacing w:before="0" w:after="0" w:line="403" w:lineRule="exact"/>
        <w:ind w:left="0" w:right="0" w:firstLine="620"/>
        <w:jc w:val="left"/>
      </w:pPr>
      <w:r>
        <w:rPr>
          <w:color w:val="000000"/>
          <w:spacing w:val="0"/>
          <w:w w:val="100"/>
          <w:position w:val="0"/>
          <w:lang w:val="en-US" w:eastAsia="en-US" w:bidi="en-US"/>
        </w:rPr>
        <w:t>X—</w:t>
      </w:r>
      <w:r>
        <w:rPr>
          <w:color w:val="000000"/>
          <w:spacing w:val="0"/>
          <w:w w:val="100"/>
          <w:position w:val="0"/>
        </w:rPr>
        <w:t>总体面积（单位：</w:t>
      </w:r>
      <w:r>
        <w:rPr>
          <w:rFonts w:ascii="Times New Roman" w:eastAsia="Times New Roman" w:hAnsi="Times New Roman" w:cs="Times New Roman"/>
          <w:b/>
          <w:bCs/>
          <w:color w:val="000000"/>
          <w:spacing w:val="0"/>
          <w:w w:val="100"/>
          <w:position w:val="0"/>
          <w:lang w:val="en-US" w:eastAsia="en-US" w:bidi="en-US"/>
        </w:rPr>
        <w:t>W）</w:t>
      </w:r>
      <w:r>
        <w:rPr>
          <w:rFonts w:ascii="Times New Roman" w:eastAsia="Times New Roman" w:hAnsi="Times New Roman" w:cs="Times New Roman"/>
          <w:b/>
          <w:bCs/>
          <w:color w:val="000000"/>
          <w:spacing w:val="0"/>
          <w:w w:val="100"/>
          <w:position w:val="0"/>
        </w:rPr>
        <w:t>;</w:t>
      </w:r>
    </w:p>
    <w:p>
      <w:pPr>
        <w:pStyle w:val="Bodytext10"/>
        <w:keepNext w:val="0"/>
        <w:keepLines w:val="0"/>
        <w:widowControl w:val="0"/>
        <w:shd w:val="clear" w:color="auto" w:fill="auto"/>
        <w:bidi w:val="0"/>
        <w:spacing w:before="0" w:after="0" w:line="403" w:lineRule="exact"/>
        <w:ind w:left="1080" w:right="0" w:firstLine="0"/>
        <w:jc w:val="left"/>
      </w:pPr>
      <w:r>
        <w:rPr>
          <w:color w:val="000000"/>
          <w:spacing w:val="0"/>
          <w:w w:val="100"/>
          <w:position w:val="0"/>
        </w:rPr>
        <w:t>属性为</w:t>
      </w:r>
      <w:r>
        <w:rPr>
          <w:rFonts w:ascii="Times New Roman" w:eastAsia="Times New Roman" w:hAnsi="Times New Roman" w:cs="Times New Roman"/>
          <w:b/>
          <w:bCs/>
          <w:color w:val="000000"/>
          <w:spacing w:val="0"/>
          <w:w w:val="100"/>
          <w:position w:val="0"/>
          <w:lang w:val="en-US" w:eastAsia="en-US" w:bidi="en-US"/>
        </w:rPr>
        <w:t>i</w:t>
      </w:r>
      <w:r>
        <w:rPr>
          <w:color w:val="000000"/>
          <w:spacing w:val="0"/>
          <w:w w:val="100"/>
          <w:position w:val="0"/>
        </w:rPr>
        <w:t>地类的面积（单位：</w:t>
      </w:r>
      <w:r>
        <w:rPr>
          <w:rFonts w:ascii="Times New Roman" w:eastAsia="Times New Roman" w:hAnsi="Times New Roman" w:cs="Times New Roman"/>
          <w:b/>
          <w:bCs/>
          <w:color w:val="000000"/>
          <w:spacing w:val="0"/>
          <w:w w:val="100"/>
          <w:position w:val="0"/>
          <w:lang w:val="en-US" w:eastAsia="en-US" w:bidi="en-US"/>
        </w:rPr>
        <w:t>hn?）</w:t>
      </w:r>
      <w:r>
        <w:rPr>
          <w:color w:val="000000"/>
          <w:spacing w:val="0"/>
          <w:w w:val="100"/>
          <w:position w:val="0"/>
        </w:rPr>
        <w:t>。</w:t>
      </w:r>
    </w:p>
    <w:p>
      <w:pPr>
        <w:pStyle w:val="Bodytext10"/>
        <w:keepNext w:val="0"/>
        <w:keepLines w:val="0"/>
        <w:widowControl w:val="0"/>
        <w:shd w:val="clear" w:color="auto" w:fill="auto"/>
        <w:bidi w:val="0"/>
        <w:spacing w:before="0" w:after="140" w:line="403" w:lineRule="exact"/>
        <w:ind w:left="0" w:right="0" w:firstLine="240"/>
        <w:jc w:val="left"/>
      </w:pPr>
      <w:r>
        <w:rPr>
          <w:rFonts w:ascii="Times New Roman" w:eastAsia="Times New Roman" w:hAnsi="Times New Roman" w:cs="Times New Roman"/>
          <w:b/>
          <w:bCs/>
          <w:color w:val="000000"/>
          <w:spacing w:val="0"/>
          <w:w w:val="100"/>
          <w:position w:val="0"/>
          <w:lang w:val="en-US" w:eastAsia="en-US" w:bidi="en-US"/>
        </w:rPr>
        <w:t>b）</w:t>
      </w:r>
      <w:r>
        <w:rPr>
          <w:color w:val="000000"/>
          <w:spacing w:val="0"/>
          <w:w w:val="100"/>
          <w:position w:val="0"/>
        </w:rPr>
        <w:t>各地类总体成数及面积估计值的误差</w:t>
      </w:r>
    </w:p>
    <w:p>
      <w:pPr>
        <w:pStyle w:val="Heading210"/>
        <w:keepNext/>
        <w:keepLines/>
        <w:widowControl w:val="0"/>
        <w:shd w:val="clear" w:color="auto" w:fill="auto"/>
        <w:bidi w:val="0"/>
        <w:spacing w:before="0" w:after="920" w:line="240" w:lineRule="auto"/>
        <w:ind w:left="0" w:right="0" w:firstLine="620"/>
        <w:jc w:val="left"/>
        <w:rPr>
          <w:sz w:val="54"/>
          <w:szCs w:val="54"/>
        </w:rPr>
      </w:pPr>
      <w:bookmarkStart w:id="48" w:name="bookmark48"/>
      <w:bookmarkStart w:id="49" w:name="bookmark49"/>
      <w:bookmarkStart w:id="50" w:name="bookmark50"/>
      <w:r>
        <w:rPr>
          <w:color w:val="000000"/>
          <w:spacing w:val="0"/>
          <w:w w:val="100"/>
          <w:position w:val="0"/>
          <w:sz w:val="54"/>
          <w:szCs w:val="54"/>
        </w:rPr>
        <w:t>海士，抨甲</w:t>
      </w:r>
      <w:bookmarkEnd w:id="48"/>
      <w:bookmarkEnd w:id="49"/>
      <w:bookmarkEnd w:id="50"/>
    </w:p>
    <w:p>
      <w:pPr>
        <w:pStyle w:val="Bodytext10"/>
        <w:keepNext w:val="0"/>
        <w:keepLines w:val="0"/>
        <w:widowControl w:val="0"/>
        <w:shd w:val="clear" w:color="auto" w:fill="auto"/>
        <w:bidi w:val="0"/>
        <w:spacing w:before="0" w:after="0" w:line="396" w:lineRule="exact"/>
        <w:ind w:left="0" w:right="0" w:firstLine="620"/>
        <w:jc w:val="both"/>
      </w:pPr>
      <w:r>
        <w:rPr>
          <w:color w:val="000000"/>
          <w:spacing w:val="0"/>
          <w:w w:val="100"/>
          <w:position w:val="0"/>
        </w:rPr>
        <w:t>式中：</w:t>
      </w:r>
    </w:p>
    <w:p>
      <w:pPr>
        <w:pStyle w:val="Bodytext10"/>
        <w:keepNext w:val="0"/>
        <w:keepLines w:val="0"/>
        <w:widowControl w:val="0"/>
        <w:shd w:val="clear" w:color="auto" w:fill="auto"/>
        <w:bidi w:val="0"/>
        <w:spacing w:before="0" w:after="0" w:line="396" w:lineRule="exact"/>
        <w:ind w:left="620" w:right="0" w:firstLine="40"/>
        <w:jc w:val="left"/>
      </w:pPr>
      <w:r>
        <w:rPr>
          <w:i/>
          <w:iCs/>
          <w:color w:val="000000"/>
          <w:spacing w:val="0"/>
          <w:w w:val="100"/>
          <w:position w:val="0"/>
          <w:lang w:val="en-US" w:eastAsia="en-US" w:bidi="en-US"/>
        </w:rPr>
        <w:t>△Pr~</w:t>
      </w:r>
      <w:r>
        <w:rPr>
          <w:color w:val="000000"/>
          <w:spacing w:val="0"/>
          <w:w w:val="100"/>
          <w:position w:val="0"/>
        </w:rPr>
        <w:t>第</w:t>
      </w:r>
      <w:r>
        <w:rPr>
          <w:rFonts w:ascii="Times New Roman" w:eastAsia="Times New Roman" w:hAnsi="Times New Roman" w:cs="Times New Roman"/>
          <w:b/>
          <w:bCs/>
          <w:color w:val="000000"/>
          <w:spacing w:val="0"/>
          <w:w w:val="100"/>
          <w:position w:val="0"/>
          <w:lang w:val="en-US" w:eastAsia="en-US" w:bidi="en-US"/>
        </w:rPr>
        <w:t>i</w:t>
      </w:r>
      <w:r>
        <w:rPr>
          <w:color w:val="000000"/>
          <w:spacing w:val="0"/>
          <w:w w:val="100"/>
          <w:position w:val="0"/>
        </w:rPr>
        <w:t xml:space="preserve">地类总体成数估计值的误差； </w:t>
      </w:r>
      <w:r>
        <w:rPr>
          <w:i/>
          <w:iCs/>
          <w:color w:val="000000"/>
          <w:spacing w:val="0"/>
          <w:w w:val="100"/>
          <w:position w:val="0"/>
        </w:rPr>
        <w:t>/■厂</w:t>
      </w:r>
      <w:r>
        <w:rPr>
          <w:color w:val="000000"/>
          <w:spacing w:val="0"/>
          <w:w w:val="100"/>
          <w:position w:val="0"/>
        </w:rPr>
        <w:t>第</w:t>
      </w:r>
      <w:r>
        <w:rPr>
          <w:rFonts w:ascii="Times New Roman" w:eastAsia="Times New Roman" w:hAnsi="Times New Roman" w:cs="Times New Roman"/>
          <w:b/>
          <w:bCs/>
          <w:color w:val="000000"/>
          <w:spacing w:val="0"/>
          <w:w w:val="100"/>
          <w:position w:val="0"/>
          <w:lang w:val="en-US" w:eastAsia="en-US" w:bidi="en-US"/>
        </w:rPr>
        <w:t>i</w:t>
      </w:r>
      <w:r>
        <w:rPr>
          <w:color w:val="000000"/>
          <w:spacing w:val="0"/>
          <w:w w:val="100"/>
          <w:position w:val="0"/>
        </w:rPr>
        <w:t>地类面积估计值的误差。</w:t>
      </w:r>
    </w:p>
    <w:p>
      <w:pPr>
        <w:pStyle w:val="Bodytext10"/>
        <w:keepNext w:val="0"/>
        <w:keepLines w:val="0"/>
        <w:widowControl w:val="0"/>
        <w:shd w:val="clear" w:color="auto" w:fill="auto"/>
        <w:bidi w:val="0"/>
        <w:spacing w:before="0" w:after="1020" w:line="396" w:lineRule="exact"/>
        <w:ind w:left="0" w:right="0" w:firstLine="240"/>
        <w:jc w:val="left"/>
      </w:pPr>
      <w:r>
        <w:rPr>
          <w:rFonts w:ascii="Times New Roman" w:eastAsia="Times New Roman" w:hAnsi="Times New Roman" w:cs="Times New Roman"/>
          <w:b/>
          <w:bCs/>
          <w:color w:val="000000"/>
          <w:spacing w:val="0"/>
          <w:w w:val="100"/>
          <w:position w:val="0"/>
          <w:lang w:val="en-US" w:eastAsia="en-US" w:bidi="en-US"/>
        </w:rPr>
        <w:t>C</w:t>
      </w:r>
      <w:r>
        <w:rPr>
          <w:b/>
          <w:bCs/>
          <w:color w:val="000000"/>
          <w:spacing w:val="0"/>
          <w:w w:val="100"/>
          <w:position w:val="0"/>
          <w:lang w:val="en-US" w:eastAsia="en-US" w:bidi="en-US"/>
        </w:rPr>
        <w:t>）</w:t>
      </w:r>
      <w:r>
        <w:rPr>
          <w:color w:val="000000"/>
          <w:spacing w:val="0"/>
          <w:w w:val="100"/>
          <w:position w:val="0"/>
        </w:rPr>
        <w:t>各地类估计值的相对误差</w:t>
      </w:r>
    </w:p>
    <w:p>
      <w:pPr>
        <w:pStyle w:val="Bodytext10"/>
        <w:keepNext w:val="0"/>
        <w:keepLines w:val="0"/>
        <w:widowControl w:val="0"/>
        <w:shd w:val="clear" w:color="auto" w:fill="auto"/>
        <w:bidi w:val="0"/>
        <w:spacing w:before="0" w:after="0" w:line="403" w:lineRule="exact"/>
        <w:ind w:left="0" w:right="0" w:firstLine="620"/>
        <w:jc w:val="left"/>
      </w:pPr>
      <w:r>
        <w:rPr>
          <w:color w:val="000000"/>
          <w:spacing w:val="0"/>
          <w:w w:val="100"/>
          <w:position w:val="0"/>
        </w:rPr>
        <w:t>式中：</w:t>
      </w:r>
    </w:p>
    <w:p>
      <w:pPr>
        <w:pStyle w:val="Bodytext10"/>
        <w:keepNext w:val="0"/>
        <w:keepLines w:val="0"/>
        <w:widowControl w:val="0"/>
        <w:shd w:val="clear" w:color="auto" w:fill="auto"/>
        <w:bidi w:val="0"/>
        <w:spacing w:before="0" w:after="0" w:line="418" w:lineRule="exact"/>
        <w:ind w:left="620" w:right="0" w:firstLine="40"/>
        <w:jc w:val="left"/>
      </w:pPr>
      <w:r>
        <w:rPr>
          <w:rFonts w:ascii="Times New Roman" w:eastAsia="Times New Roman" w:hAnsi="Times New Roman" w:cs="Times New Roman"/>
          <w:b/>
          <w:bCs/>
          <w:color w:val="000000"/>
          <w:spacing w:val="0"/>
          <w:w w:val="100"/>
          <w:position w:val="0"/>
          <w:lang w:val="en-US" w:eastAsia="en-US" w:bidi="en-US"/>
        </w:rPr>
        <w:t>Epj—</w:t>
      </w:r>
      <w:r>
        <w:rPr>
          <w:color w:val="000000"/>
          <w:spacing w:val="0"/>
          <w:w w:val="100"/>
          <w:position w:val="0"/>
        </w:rPr>
        <w:t>第</w:t>
      </w:r>
      <w:r>
        <w:rPr>
          <w:rFonts w:ascii="Times New Roman" w:eastAsia="Times New Roman" w:hAnsi="Times New Roman" w:cs="Times New Roman"/>
          <w:b/>
          <w:bCs/>
          <w:color w:val="000000"/>
          <w:spacing w:val="0"/>
          <w:w w:val="100"/>
          <w:position w:val="0"/>
          <w:lang w:val="en-US" w:eastAsia="en-US" w:bidi="en-US"/>
        </w:rPr>
        <w:t>i</w:t>
      </w:r>
      <w:r>
        <w:rPr>
          <w:color w:val="000000"/>
          <w:spacing w:val="0"/>
          <w:w w:val="100"/>
          <w:position w:val="0"/>
        </w:rPr>
        <w:t xml:space="preserve">地类成数估计值的相对误差； </w:t>
      </w:r>
      <w:r>
        <w:rPr>
          <w:rFonts w:ascii="Times New Roman" w:eastAsia="Times New Roman" w:hAnsi="Times New Roman" w:cs="Times New Roman"/>
          <w:smallCaps/>
          <w:color w:val="000000"/>
          <w:spacing w:val="0"/>
          <w:w w:val="100"/>
          <w:position w:val="0"/>
          <w:sz w:val="26"/>
          <w:szCs w:val="26"/>
          <w:lang w:val="en-US" w:eastAsia="en-US" w:bidi="en-US"/>
        </w:rPr>
        <w:t>Eal</w:t>
      </w:r>
      <w:r>
        <w:rPr>
          <w:color w:val="000000"/>
          <w:spacing w:val="0"/>
          <w:w w:val="100"/>
          <w:position w:val="0"/>
        </w:rPr>
        <w:t>第</w:t>
      </w:r>
      <w:r>
        <w:rPr>
          <w:rFonts w:ascii="Times New Roman" w:eastAsia="Times New Roman" w:hAnsi="Times New Roman" w:cs="Times New Roman"/>
          <w:b/>
          <w:bCs/>
          <w:color w:val="000000"/>
          <w:spacing w:val="0"/>
          <w:w w:val="100"/>
          <w:position w:val="0"/>
          <w:lang w:val="en-US" w:eastAsia="en-US" w:bidi="en-US"/>
        </w:rPr>
        <w:t>i</w:t>
      </w:r>
      <w:r>
        <w:rPr>
          <w:color w:val="000000"/>
          <w:spacing w:val="0"/>
          <w:w w:val="100"/>
          <w:position w:val="0"/>
        </w:rPr>
        <w:t>地类面积估计值的相对误差。</w:t>
      </w:r>
    </w:p>
    <w:p>
      <w:pPr>
        <w:pStyle w:val="Bodytext20"/>
        <w:keepNext w:val="0"/>
        <w:keepLines w:val="0"/>
        <w:widowControl w:val="0"/>
        <w:shd w:val="clear" w:color="auto" w:fill="auto"/>
        <w:bidi w:val="0"/>
        <w:spacing w:before="0" w:after="0" w:line="403" w:lineRule="exact"/>
        <w:ind w:left="0" w:right="0" w:firstLine="240"/>
        <w:jc w:val="left"/>
      </w:pPr>
      <w:r>
        <w:rPr>
          <w:rFonts w:ascii="Times New Roman" w:eastAsia="Times New Roman" w:hAnsi="Times New Roman" w:cs="Times New Roman"/>
          <w:color w:val="000000"/>
          <w:spacing w:val="0"/>
          <w:w w:val="100"/>
          <w:position w:val="0"/>
          <w:lang w:val="en-US" w:eastAsia="en-US" w:bidi="en-US"/>
        </w:rPr>
        <w:t>d）</w:t>
      </w:r>
      <w:r>
        <w:rPr>
          <w:rFonts w:ascii="SimSun" w:eastAsia="SimSun" w:hAnsi="SimSun" w:cs="SimSun"/>
          <w:b w:val="0"/>
          <w:bCs w:val="0"/>
          <w:color w:val="000000"/>
          <w:spacing w:val="0"/>
          <w:w w:val="100"/>
          <w:position w:val="0"/>
          <w:lang w:val="zh-TW" w:eastAsia="zh-TW" w:bidi="zh-TW"/>
        </w:rPr>
        <w:t>第</w:t>
      </w:r>
      <w:r>
        <w:rPr>
          <w:rFonts w:ascii="Times New Roman" w:eastAsia="Times New Roman" w:hAnsi="Times New Roman" w:cs="Times New Roman"/>
          <w:color w:val="000000"/>
          <w:spacing w:val="0"/>
          <w:w w:val="100"/>
          <w:position w:val="0"/>
          <w:lang w:val="en-US" w:eastAsia="en-US" w:bidi="en-US"/>
        </w:rPr>
        <w:t>i</w:t>
      </w:r>
      <w:r>
        <w:rPr>
          <w:rFonts w:ascii="SimSun" w:eastAsia="SimSun" w:hAnsi="SimSun" w:cs="SimSun"/>
          <w:b w:val="0"/>
          <w:bCs w:val="0"/>
          <w:color w:val="000000"/>
          <w:spacing w:val="0"/>
          <w:w w:val="100"/>
          <w:position w:val="0"/>
          <w:lang w:val="zh-TW" w:eastAsia="zh-TW" w:bidi="zh-TW"/>
        </w:rPr>
        <w:t>地类置信区间</w:t>
      </w:r>
      <w:r>
        <w:rPr>
          <w:rFonts w:ascii="Times New Roman" w:eastAsia="Times New Roman" w:hAnsi="Times New Roman" w:cs="Times New Roman"/>
          <w:color w:val="000000"/>
          <w:spacing w:val="0"/>
          <w:w w:val="100"/>
          <w:position w:val="0"/>
          <w:lang w:val="zh-TW" w:eastAsia="zh-TW" w:bidi="zh-TW"/>
        </w:rPr>
        <w:t xml:space="preserve">.4± </w:t>
      </w:r>
      <w:r>
        <w:rPr>
          <w:rFonts w:ascii="Times New Roman" w:eastAsia="Times New Roman" w:hAnsi="Times New Roman" w:cs="Times New Roman"/>
          <w:color w:val="000000"/>
          <w:spacing w:val="0"/>
          <w:w w:val="100"/>
          <w:position w:val="0"/>
          <w:lang w:val="en-US" w:eastAsia="en-US" w:bidi="en-US"/>
        </w:rPr>
        <w:t>AA</w:t>
      </w:r>
    </w:p>
    <w:p>
      <w:pPr>
        <w:pStyle w:val="Bodytext10"/>
        <w:keepNext w:val="0"/>
        <w:keepLines w:val="0"/>
        <w:widowControl w:val="0"/>
        <w:shd w:val="clear" w:color="auto" w:fill="auto"/>
        <w:tabs>
          <w:tab w:val="left" w:pos="2658"/>
        </w:tabs>
        <w:bidi w:val="0"/>
        <w:spacing w:before="0" w:after="0" w:line="403" w:lineRule="exact"/>
        <w:ind w:left="0" w:right="0" w:firstLine="620"/>
        <w:jc w:val="left"/>
      </w:pPr>
      <w:r>
        <w:rPr>
          <w:color w:val="000000"/>
          <w:spacing w:val="0"/>
          <w:w w:val="100"/>
          <w:position w:val="0"/>
        </w:rPr>
        <w:t>即金</w:t>
      </w:r>
      <w:r>
        <w:rPr>
          <w:color w:val="000000"/>
          <w:spacing w:val="0"/>
          <w:w w:val="100"/>
          <w:position w:val="0"/>
          <w:lang w:val="zh-CN" w:eastAsia="zh-CN" w:bidi="zh-CN"/>
        </w:rPr>
        <w:t>土</w:t>
        <w:tab/>
      </w:r>
      <w:r>
        <w:rPr>
          <w:color w:val="000000"/>
          <w:spacing w:val="0"/>
          <w:w w:val="100"/>
          <w:position w:val="0"/>
        </w:rPr>
        <w:t>,</w:t>
      </w:r>
    </w:p>
    <w:p>
      <w:pPr>
        <w:pStyle w:val="Bodytext10"/>
        <w:keepNext w:val="0"/>
        <w:keepLines w:val="0"/>
        <w:widowControl w:val="0"/>
        <w:shd w:val="clear" w:color="auto" w:fill="auto"/>
        <w:bidi w:val="0"/>
        <w:spacing w:before="0" w:after="0" w:line="403" w:lineRule="exact"/>
        <w:ind w:left="0" w:right="0" w:firstLine="620"/>
        <w:jc w:val="left"/>
      </w:pPr>
      <w:r>
        <w:rPr>
          <w:color w:val="000000"/>
          <w:spacing w:val="0"/>
          <w:w w:val="100"/>
          <w:position w:val="0"/>
        </w:rPr>
        <w:t>式中：</w:t>
      </w:r>
    </w:p>
    <w:p>
      <w:pPr>
        <w:pStyle w:val="Bodytext10"/>
        <w:keepNext w:val="0"/>
        <w:keepLines w:val="0"/>
        <w:widowControl w:val="0"/>
        <w:shd w:val="clear" w:color="auto" w:fill="auto"/>
        <w:bidi w:val="0"/>
        <w:spacing w:before="0" w:after="0" w:line="403" w:lineRule="exact"/>
        <w:ind w:left="0" w:right="0" w:firstLine="620"/>
        <w:jc w:val="left"/>
      </w:pPr>
      <w:r>
        <w:rPr>
          <w:rFonts w:ascii="Times New Roman" w:eastAsia="Times New Roman" w:hAnsi="Times New Roman" w:cs="Times New Roman"/>
          <w:b/>
          <w:bCs/>
          <w:color w:val="000000"/>
          <w:spacing w:val="0"/>
          <w:w w:val="100"/>
          <w:position w:val="0"/>
          <w:lang w:val="en-US" w:eastAsia="en-US" w:bidi="en-US"/>
        </w:rPr>
        <w:t>A</w:t>
      </w:r>
      <w:r>
        <w:rPr>
          <w:color w:val="000000"/>
          <w:spacing w:val="0"/>
          <w:w w:val="100"/>
          <w:position w:val="0"/>
        </w:rPr>
        <w:t>为第</w:t>
      </w:r>
      <w:r>
        <w:rPr>
          <w:rFonts w:ascii="Times New Roman" w:eastAsia="Times New Roman" w:hAnsi="Times New Roman" w:cs="Times New Roman"/>
          <w:b/>
          <w:bCs/>
          <w:color w:val="000000"/>
          <w:spacing w:val="0"/>
          <w:w w:val="100"/>
          <w:position w:val="0"/>
          <w:lang w:val="en-US" w:eastAsia="en-US" w:bidi="en-US"/>
        </w:rPr>
        <w:t>i</w:t>
      </w:r>
      <w:r>
        <w:rPr>
          <w:color w:val="000000"/>
          <w:spacing w:val="0"/>
          <w:w w:val="100"/>
          <w:position w:val="0"/>
        </w:rPr>
        <w:t>地类面积估计值。</w:t>
      </w:r>
    </w:p>
    <w:p>
      <w:pPr>
        <w:pStyle w:val="Bodytext10"/>
        <w:keepNext w:val="0"/>
        <w:keepLines w:val="0"/>
        <w:widowControl w:val="0"/>
        <w:shd w:val="clear" w:color="auto" w:fill="auto"/>
        <w:bidi w:val="0"/>
        <w:spacing w:before="0" w:after="0" w:line="403" w:lineRule="exact"/>
        <w:ind w:left="0" w:right="0" w:firstLine="240"/>
        <w:jc w:val="left"/>
      </w:pPr>
      <w:r>
        <w:rPr>
          <w:rFonts w:ascii="Times New Roman" w:eastAsia="Times New Roman" w:hAnsi="Times New Roman" w:cs="Times New Roman"/>
          <w:b/>
          <w:bCs/>
          <w:color w:val="000000"/>
          <w:spacing w:val="0"/>
          <w:w w:val="100"/>
          <w:position w:val="0"/>
          <w:lang w:val="en-US" w:eastAsia="en-US" w:bidi="en-US"/>
        </w:rPr>
        <w:t>B.1.1.2</w:t>
      </w:r>
      <w:r>
        <w:rPr>
          <w:color w:val="000000"/>
          <w:spacing w:val="0"/>
          <w:w w:val="100"/>
          <w:position w:val="0"/>
        </w:rPr>
        <w:t>简单随机抽样法和系统抽样法</w:t>
      </w:r>
    </w:p>
    <w:p>
      <w:pPr>
        <w:pStyle w:val="Bodytext20"/>
        <w:keepNext w:val="0"/>
        <w:keepLines w:val="0"/>
        <w:widowControl w:val="0"/>
        <w:shd w:val="clear" w:color="auto" w:fill="auto"/>
        <w:bidi w:val="0"/>
        <w:spacing w:before="0" w:after="220" w:line="403" w:lineRule="exact"/>
        <w:ind w:left="0" w:right="0" w:firstLine="240"/>
        <w:jc w:val="left"/>
      </w:pPr>
      <w:r>
        <w:rPr>
          <w:rFonts w:ascii="Times New Roman" w:eastAsia="Times New Roman" w:hAnsi="Times New Roman" w:cs="Times New Roman"/>
          <w:color w:val="000000"/>
          <w:spacing w:val="0"/>
          <w:w w:val="100"/>
          <w:position w:val="0"/>
          <w:lang w:val="en-US" w:eastAsia="en-US" w:bidi="en-US"/>
        </w:rPr>
        <w:t>B.1.1.2.1</w:t>
      </w:r>
      <w:r>
        <w:rPr>
          <w:rFonts w:ascii="SimSun" w:eastAsia="SimSun" w:hAnsi="SimSun" w:cs="SimSun"/>
          <w:b w:val="0"/>
          <w:bCs w:val="0"/>
          <w:color w:val="000000"/>
          <w:spacing w:val="0"/>
          <w:w w:val="100"/>
          <w:position w:val="0"/>
          <w:lang w:val="zh-TW" w:eastAsia="zh-TW" w:bidi="zh-TW"/>
        </w:rPr>
        <w:t>样本单元数</w:t>
      </w:r>
    </w:p>
    <w:p>
      <w:pPr>
        <w:pStyle w:val="Bodytext30"/>
        <w:keepNext w:val="0"/>
        <w:keepLines w:val="0"/>
        <w:widowControl w:val="0"/>
        <w:shd w:val="clear" w:color="auto" w:fill="auto"/>
        <w:bidi w:val="0"/>
        <w:spacing w:before="0" w:after="320" w:line="240" w:lineRule="auto"/>
        <w:ind w:left="1080" w:right="0" w:firstLine="0"/>
        <w:jc w:val="left"/>
        <w:rPr>
          <w:sz w:val="30"/>
          <w:szCs w:val="30"/>
        </w:rPr>
      </w:pPr>
      <w:r>
        <w:rPr>
          <w:rFonts w:ascii="SimSun" w:eastAsia="SimSun" w:hAnsi="SimSun" w:cs="SimSun"/>
          <w:i/>
          <w:iCs/>
          <w:color w:val="000000"/>
          <w:spacing w:val="0"/>
          <w:w w:val="100"/>
          <w:position w:val="0"/>
          <w:sz w:val="20"/>
          <w:szCs w:val="20"/>
          <w:lang w:val="en-US" w:eastAsia="en-US" w:bidi="en-US"/>
        </w:rPr>
        <w:t>t</w:t>
      </w:r>
      <w:r>
        <w:rPr>
          <w:rFonts w:ascii="SimSun" w:eastAsia="SimSun" w:hAnsi="SimSun" w:cs="SimSun"/>
          <w:i/>
          <w:iCs/>
          <w:color w:val="000000"/>
          <w:spacing w:val="0"/>
          <w:w w:val="100"/>
          <w:position w:val="0"/>
          <w:sz w:val="20"/>
          <w:szCs w:val="20"/>
          <w:vertAlign w:val="superscript"/>
          <w:lang w:val="en-US" w:eastAsia="en-US" w:bidi="en-US"/>
        </w:rPr>
        <w:t>2</w:t>
      </w:r>
      <w:r>
        <w:rPr>
          <w:rFonts w:ascii="Times New Roman" w:eastAsia="Times New Roman" w:hAnsi="Times New Roman" w:cs="Times New Roman"/>
          <w:color w:val="000000"/>
          <w:spacing w:val="0"/>
          <w:w w:val="100"/>
          <w:position w:val="0"/>
          <w:sz w:val="30"/>
          <w:szCs w:val="30"/>
          <w:lang w:val="en-US" w:eastAsia="en-US" w:bidi="en-US"/>
        </w:rPr>
        <w:t xml:space="preserve"> xc</w:t>
      </w:r>
      <w:r>
        <w:rPr>
          <w:rFonts w:ascii="Times New Roman" w:eastAsia="Times New Roman" w:hAnsi="Times New Roman" w:cs="Times New Roman"/>
          <w:color w:val="000000"/>
          <w:spacing w:val="0"/>
          <w:w w:val="100"/>
          <w:position w:val="0"/>
          <w:sz w:val="30"/>
          <w:szCs w:val="30"/>
          <w:vertAlign w:val="superscript"/>
          <w:lang w:val="en-US" w:eastAsia="en-US" w:bidi="en-US"/>
        </w:rPr>
        <w:t>2</w:t>
      </w:r>
    </w:p>
    <w:p>
      <w:pPr>
        <w:pStyle w:val="Bodytext10"/>
        <w:keepNext w:val="0"/>
        <w:keepLines w:val="0"/>
        <w:widowControl w:val="0"/>
        <w:shd w:val="clear" w:color="auto" w:fill="auto"/>
        <w:bidi w:val="0"/>
        <w:spacing w:before="0" w:after="0" w:line="403" w:lineRule="exact"/>
        <w:ind w:left="0" w:right="0" w:firstLine="620"/>
        <w:jc w:val="left"/>
      </w:pPr>
      <w:r>
        <w:rPr>
          <w:color w:val="000000"/>
          <w:spacing w:val="0"/>
          <w:w w:val="100"/>
          <w:position w:val="0"/>
        </w:rPr>
        <w:t>式中：</w:t>
      </w:r>
    </w:p>
    <w:p>
      <w:pPr>
        <w:pStyle w:val="Bodytext10"/>
        <w:keepNext w:val="0"/>
        <w:keepLines w:val="0"/>
        <w:widowControl w:val="0"/>
        <w:shd w:val="clear" w:color="auto" w:fill="auto"/>
        <w:bidi w:val="0"/>
        <w:spacing w:before="0" w:after="140" w:line="403" w:lineRule="exact"/>
        <w:ind w:left="0" w:right="0" w:firstLine="620"/>
        <w:jc w:val="left"/>
      </w:pPr>
      <w:r>
        <w:rPr>
          <w:color w:val="000000"/>
          <w:spacing w:val="0"/>
          <w:w w:val="100"/>
          <w:position w:val="0"/>
        </w:rPr>
        <w:t>。一总体单元的变动系数。</w:t>
      </w:r>
    </w:p>
    <w:p>
      <w:pPr>
        <w:pStyle w:val="Bodytext20"/>
        <w:keepNext w:val="0"/>
        <w:keepLines w:val="0"/>
        <w:widowControl w:val="0"/>
        <w:shd w:val="clear" w:color="auto" w:fill="auto"/>
        <w:bidi w:val="0"/>
        <w:spacing w:before="0" w:after="140" w:line="240" w:lineRule="auto"/>
        <w:ind w:left="0" w:right="0" w:firstLine="240"/>
        <w:jc w:val="left"/>
        <w:sectPr>
          <w:headerReference w:type="even" r:id="rId62"/>
          <w:headerReference w:type="default" r:id="rId63"/>
          <w:footerReference w:type="even" r:id="rId64"/>
          <w:footerReference w:type="default" r:id="rId65"/>
          <w:headerReference w:type="first" r:id="rId66"/>
          <w:footerReference w:type="first" r:id="rId67"/>
          <w:type w:val="nextPage"/>
          <w:pgSz w:w="11900" w:h="16840"/>
          <w:pgMar w:top="1679" w:right="1286" w:bottom="1251" w:left="1224" w:header="0" w:footer="3" w:gutter="0"/>
          <w:pgNumType w:start="9"/>
          <w:cols w:space="720"/>
          <w:noEndnote/>
          <w:titlePg w:val="0"/>
          <w:rtlGutter w:val="0"/>
          <w:docGrid w:linePitch="360"/>
        </w:sectPr>
      </w:pPr>
      <w:r>
        <w:rPr>
          <w:rFonts w:ascii="Times New Roman" w:eastAsia="Times New Roman" w:hAnsi="Times New Roman" w:cs="Times New Roman"/>
          <w:color w:val="000000"/>
          <w:spacing w:val="0"/>
          <w:w w:val="100"/>
          <w:position w:val="0"/>
          <w:lang w:val="en-US" w:eastAsia="en-US" w:bidi="en-US"/>
        </w:rPr>
        <w:t>B.1.1.2.2</w:t>
      </w:r>
      <w:r>
        <w:rPr>
          <w:rFonts w:ascii="SimSun" w:eastAsia="SimSun" w:hAnsi="SimSun" w:cs="SimSun"/>
          <w:b w:val="0"/>
          <w:bCs w:val="0"/>
          <w:color w:val="000000"/>
          <w:spacing w:val="0"/>
          <w:w w:val="100"/>
          <w:position w:val="0"/>
          <w:lang w:val="zh-TW" w:eastAsia="zh-TW" w:bidi="zh-TW"/>
        </w:rPr>
        <w:t>样点间距</w:t>
      </w:r>
    </w:p>
    <w:p>
      <w:pPr>
        <w:pStyle w:val="Bodytext20"/>
        <w:keepNext w:val="0"/>
        <w:keepLines w:val="0"/>
        <w:widowControl w:val="0"/>
        <w:shd w:val="clear" w:color="auto" w:fill="auto"/>
        <w:bidi w:val="0"/>
        <w:spacing w:before="0" w:after="14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B.1.1.2.3 </w:t>
      </w:r>
      <w:r>
        <w:rPr>
          <w:rFonts w:ascii="SimSun" w:eastAsia="SimSun" w:hAnsi="SimSun" w:cs="SimSun"/>
          <w:b w:val="0"/>
          <w:bCs w:val="0"/>
          <w:color w:val="000000"/>
          <w:spacing w:val="0"/>
          <w:w w:val="100"/>
          <w:position w:val="0"/>
          <w:lang w:val="zh-TW" w:eastAsia="zh-TW" w:bidi="zh-TW"/>
        </w:rPr>
        <w:t>布点</w:t>
      </w:r>
    </w:p>
    <w:p>
      <w:pPr>
        <w:pStyle w:val="Bodytext10"/>
        <w:keepNext w:val="0"/>
        <w:keepLines w:val="0"/>
        <w:widowControl w:val="0"/>
        <w:shd w:val="clear" w:color="auto" w:fill="auto"/>
        <w:bidi w:val="0"/>
        <w:spacing w:before="0" w:after="140" w:line="234" w:lineRule="exact"/>
        <w:ind w:left="0" w:right="0"/>
        <w:jc w:val="both"/>
      </w:pPr>
      <w:r>
        <w:rPr>
          <w:color w:val="000000"/>
          <w:spacing w:val="0"/>
          <w:w w:val="100"/>
          <w:position w:val="0"/>
        </w:rPr>
        <w:t>根据计算的样点间距，通常釆用地形图公里网交叉点或加密公里网作为样地（点）点位，依次编号,</w:t>
      </w:r>
    </w:p>
    <w:p>
      <w:pPr>
        <w:pStyle w:val="Bodytext10"/>
        <w:keepNext w:val="0"/>
        <w:keepLines w:val="0"/>
        <w:widowControl w:val="0"/>
        <w:shd w:val="clear" w:color="auto" w:fill="auto"/>
        <w:bidi w:val="0"/>
        <w:spacing w:before="0" w:after="0" w:line="0" w:lineRule="atLeast"/>
        <w:ind w:left="8120" w:right="0" w:hanging="8120"/>
        <w:jc w:val="left"/>
        <w:rPr>
          <w:sz w:val="19"/>
          <w:szCs w:val="19"/>
        </w:rPr>
      </w:pPr>
      <w:r>
        <w:rPr>
          <w:color w:val="000000"/>
          <w:spacing w:val="0"/>
          <w:w w:val="100"/>
          <w:position w:val="0"/>
          <w:sz w:val="20"/>
          <w:szCs w:val="20"/>
        </w:rPr>
        <w:t xml:space="preserve">网点的最大编号即为随机数上限。然后指定随机数表的任一点为起点，依横行或竖行按顺序或一定间 </w:t>
      </w:r>
      <w:r>
        <w:rPr>
          <w:rFonts w:ascii="Times New Roman" w:eastAsia="Times New Roman" w:hAnsi="Times New Roman" w:cs="Times New Roman"/>
          <w:color w:val="000000"/>
          <w:spacing w:val="0"/>
          <w:w w:val="100"/>
          <w:position w:val="0"/>
          <w:sz w:val="19"/>
          <w:szCs w:val="19"/>
          <w:lang w:val="en-US" w:eastAsia="en-US" w:bidi="en-US"/>
        </w:rPr>
        <w:t>q</w:t>
      </w:r>
    </w:p>
    <w:p>
      <w:pPr>
        <w:pStyle w:val="Bodytext10"/>
        <w:keepNext w:val="0"/>
        <w:keepLines w:val="0"/>
        <w:widowControl w:val="0"/>
        <w:shd w:val="clear" w:color="auto" w:fill="auto"/>
        <w:bidi w:val="0"/>
        <w:spacing w:before="0" w:after="140" w:line="410" w:lineRule="exact"/>
        <w:ind w:left="0" w:right="0" w:firstLine="0"/>
        <w:jc w:val="left"/>
      </w:pPr>
      <w:r>
        <w:rPr>
          <w:color w:val="000000"/>
          <w:spacing w:val="0"/>
          <w:w w:val="100"/>
          <w:position w:val="0"/>
        </w:rPr>
        <w:t>隔抽取小于随机数上限的三位数字（如果表上的数字大于三位，可预定前三位或后三位），被抽中数 字所对应的网点编号即为抽中点。</w:t>
      </w:r>
    </w:p>
    <w:p>
      <w:pPr>
        <w:pStyle w:val="Bodytext10"/>
        <w:keepNext w:val="0"/>
        <w:keepLines w:val="0"/>
        <w:widowControl w:val="0"/>
        <w:shd w:val="clear" w:color="auto" w:fill="auto"/>
        <w:bidi w:val="0"/>
        <w:spacing w:before="0" w:after="140" w:line="240" w:lineRule="auto"/>
        <w:ind w:left="0" w:right="0" w:firstLine="0"/>
        <w:jc w:val="left"/>
      </w:pPr>
      <w:r>
        <w:rPr>
          <w:rFonts w:ascii="Times New Roman" w:eastAsia="Times New Roman" w:hAnsi="Times New Roman" w:cs="Times New Roman"/>
          <w:b/>
          <w:bCs/>
          <w:color w:val="000000"/>
          <w:spacing w:val="0"/>
          <w:w w:val="100"/>
          <w:position w:val="0"/>
          <w:lang w:val="en-US" w:eastAsia="en-US" w:bidi="en-US"/>
        </w:rPr>
        <w:t>B. 1.1.2.4</w:t>
      </w:r>
      <w:r>
        <w:rPr>
          <w:color w:val="000000"/>
          <w:spacing w:val="0"/>
          <w:w w:val="100"/>
          <w:position w:val="0"/>
        </w:rPr>
        <w:t>样地（点）定位及调查</w:t>
      </w:r>
    </w:p>
    <w:p>
      <w:pPr>
        <w:pStyle w:val="Bodytext20"/>
        <w:keepNext w:val="0"/>
        <w:keepLines w:val="0"/>
        <w:widowControl w:val="0"/>
        <w:shd w:val="clear" w:color="auto" w:fill="auto"/>
        <w:bidi w:val="0"/>
        <w:spacing w:before="0" w:after="140" w:line="234" w:lineRule="exact"/>
        <w:ind w:left="0" w:right="0" w:firstLine="400"/>
        <w:jc w:val="left"/>
      </w:pPr>
      <w:r>
        <w:rPr>
          <w:rFonts w:ascii="SimSun" w:eastAsia="SimSun" w:hAnsi="SimSun" w:cs="SimSun"/>
          <w:b w:val="0"/>
          <w:bCs w:val="0"/>
          <w:color w:val="000000"/>
          <w:spacing w:val="0"/>
          <w:w w:val="100"/>
          <w:position w:val="0"/>
          <w:lang w:val="zh-TW" w:eastAsia="zh-TW" w:bidi="zh-TW"/>
        </w:rPr>
        <w:t xml:space="preserve">同 </w:t>
      </w:r>
      <w:r>
        <w:rPr>
          <w:rFonts w:ascii="Times New Roman" w:eastAsia="Times New Roman" w:hAnsi="Times New Roman" w:cs="Times New Roman"/>
          <w:b w:val="0"/>
          <w:bCs w:val="0"/>
          <w:color w:val="000000"/>
          <w:spacing w:val="0"/>
          <w:w w:val="100"/>
          <w:position w:val="0"/>
          <w:sz w:val="19"/>
          <w:szCs w:val="19"/>
          <w:lang w:val="en-US" w:eastAsia="en-US" w:bidi="en-US"/>
        </w:rPr>
        <w:t>B.1.</w:t>
      </w:r>
      <w:r>
        <w:rPr>
          <w:rFonts w:ascii="Times New Roman" w:eastAsia="Times New Roman" w:hAnsi="Times New Roman" w:cs="Times New Roman"/>
          <w:b w:val="0"/>
          <w:bCs w:val="0"/>
          <w:color w:val="000000"/>
          <w:spacing w:val="0"/>
          <w:w w:val="100"/>
          <w:position w:val="0"/>
          <w:sz w:val="19"/>
          <w:szCs w:val="19"/>
          <w:lang w:val="zh-TW" w:eastAsia="zh-TW" w:bidi="zh-TW"/>
        </w:rPr>
        <w:t>1.1.4</w:t>
      </w:r>
      <w:r>
        <w:rPr>
          <w:rFonts w:ascii="SimSun" w:eastAsia="SimSun" w:hAnsi="SimSun" w:cs="SimSun"/>
          <w:b w:val="0"/>
          <w:bCs w:val="0"/>
          <w:color w:val="000000"/>
          <w:spacing w:val="0"/>
          <w:w w:val="100"/>
          <w:position w:val="0"/>
          <w:lang w:val="zh-TW" w:eastAsia="zh-TW" w:bidi="zh-TW"/>
        </w:rPr>
        <w:t>。</w:t>
      </w:r>
    </w:p>
    <w:p>
      <w:pPr>
        <w:pStyle w:val="Bodytext20"/>
        <w:keepNext w:val="0"/>
        <w:keepLines w:val="0"/>
        <w:widowControl w:val="0"/>
        <w:shd w:val="clear" w:color="auto" w:fill="auto"/>
        <w:bidi w:val="0"/>
        <w:spacing w:before="0" w:after="14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B.1.1.2.5</w:t>
      </w:r>
      <w:r>
        <w:rPr>
          <w:rFonts w:ascii="SimSun" w:eastAsia="SimSun" w:hAnsi="SimSun" w:cs="SimSun"/>
          <w:b w:val="0"/>
          <w:bCs w:val="0"/>
          <w:color w:val="000000"/>
          <w:spacing w:val="0"/>
          <w:w w:val="100"/>
          <w:position w:val="0"/>
          <w:lang w:val="zh-TW" w:eastAsia="zh-TW" w:bidi="zh-TW"/>
        </w:rPr>
        <w:t>特征数计算</w:t>
      </w:r>
    </w:p>
    <w:p>
      <w:pPr>
        <w:pStyle w:val="Bodytext10"/>
        <w:keepNext w:val="0"/>
        <w:keepLines w:val="0"/>
        <w:widowControl w:val="0"/>
        <w:shd w:val="clear" w:color="auto" w:fill="auto"/>
        <w:tabs>
          <w:tab w:val="left" w:pos="751"/>
        </w:tabs>
        <w:bidi w:val="0"/>
        <w:spacing w:before="0" w:after="40" w:line="257" w:lineRule="auto"/>
        <w:ind w:left="0" w:right="0"/>
        <w:jc w:val="left"/>
      </w:pPr>
      <w:bookmarkStart w:id="51" w:name="bookmark51"/>
      <w:r>
        <w:rPr>
          <w:rFonts w:ascii="Times New Roman" w:eastAsia="Times New Roman" w:hAnsi="Times New Roman" w:cs="Times New Roman"/>
          <w:color w:val="000000"/>
          <w:spacing w:val="0"/>
          <w:w w:val="100"/>
          <w:position w:val="0"/>
          <w:sz w:val="19"/>
          <w:szCs w:val="19"/>
          <w:lang w:val="en-US" w:eastAsia="en-US" w:bidi="en-US"/>
        </w:rPr>
        <w:t>a</w:t>
      </w:r>
      <w:bookmarkEnd w:id="51"/>
      <w:r>
        <w:rPr>
          <w:rFonts w:ascii="Times New Roman" w:eastAsia="Times New Roman" w:hAnsi="Times New Roman" w:cs="Times New Roman"/>
          <w:color w:val="000000"/>
          <w:spacing w:val="0"/>
          <w:w w:val="100"/>
          <w:position w:val="0"/>
          <w:sz w:val="19"/>
          <w:szCs w:val="19"/>
          <w:lang w:val="en-US" w:eastAsia="en-US" w:bidi="en-US"/>
        </w:rPr>
        <w:t>）</w:t>
        <w:tab/>
      </w:r>
      <w:r>
        <w:rPr>
          <w:color w:val="000000"/>
          <w:spacing w:val="0"/>
          <w:w w:val="100"/>
          <w:position w:val="0"/>
        </w:rPr>
        <w:t>样本平均数</w:t>
      </w:r>
    </w:p>
    <w:p>
      <w:pPr>
        <w:pStyle w:val="Bodytext30"/>
        <w:keepNext w:val="0"/>
        <w:keepLines w:val="0"/>
        <w:widowControl w:val="0"/>
        <w:shd w:val="clear" w:color="auto" w:fill="auto"/>
        <w:bidi w:val="0"/>
        <w:spacing w:before="0" w:after="540" w:line="240" w:lineRule="auto"/>
        <w:ind w:left="0" w:right="0" w:firstLine="860"/>
        <w:jc w:val="left"/>
        <w:rPr>
          <w:sz w:val="20"/>
          <w:szCs w:val="20"/>
        </w:rPr>
      </w:pPr>
      <w:r>
        <w:rPr>
          <w:rFonts w:ascii="Times New Roman" w:eastAsia="Times New Roman" w:hAnsi="Times New Roman" w:cs="Times New Roman"/>
          <w:color w:val="000000"/>
          <w:spacing w:val="0"/>
          <w:w w:val="100"/>
          <w:position w:val="0"/>
          <w:sz w:val="30"/>
          <w:szCs w:val="30"/>
          <w:lang w:val="zh-TW" w:eastAsia="zh-TW" w:bidi="zh-TW"/>
        </w:rPr>
        <w:t xml:space="preserve">1 </w:t>
      </w:r>
      <w:r>
        <w:rPr>
          <w:rFonts w:ascii="SimSun" w:eastAsia="SimSun" w:hAnsi="SimSun" w:cs="SimSun"/>
          <w:i/>
          <w:iCs/>
          <w:color w:val="000000"/>
          <w:spacing w:val="0"/>
          <w:w w:val="100"/>
          <w:position w:val="0"/>
          <w:sz w:val="20"/>
          <w:szCs w:val="20"/>
          <w:lang w:val="en-US" w:eastAsia="en-US" w:bidi="en-US"/>
        </w:rPr>
        <w:t>n</w:t>
      </w:r>
    </w:p>
    <w:p>
      <w:pPr>
        <w:pStyle w:val="Bodytext10"/>
        <w:keepNext w:val="0"/>
        <w:keepLines w:val="0"/>
        <w:widowControl w:val="0"/>
        <w:shd w:val="clear" w:color="auto" w:fill="auto"/>
        <w:bidi w:val="0"/>
        <w:spacing w:before="0" w:after="140" w:line="234" w:lineRule="exact"/>
        <w:ind w:left="0" w:right="0"/>
        <w:jc w:val="left"/>
      </w:pPr>
      <w:r>
        <w:rPr>
          <w:color w:val="000000"/>
          <w:spacing w:val="0"/>
          <w:w w:val="100"/>
          <w:position w:val="0"/>
        </w:rPr>
        <w:t>式中：</w:t>
      </w:r>
    </w:p>
    <w:p>
      <w:pPr>
        <w:pStyle w:val="Bodytext10"/>
        <w:keepNext w:val="0"/>
        <w:keepLines w:val="0"/>
        <w:widowControl w:val="0"/>
        <w:shd w:val="clear" w:color="auto" w:fill="auto"/>
        <w:bidi w:val="0"/>
        <w:spacing w:before="0" w:after="140" w:line="234" w:lineRule="exact"/>
        <w:ind w:left="0" w:right="0"/>
        <w:jc w:val="left"/>
      </w:pPr>
      <w:r>
        <w:rPr>
          <w:i/>
          <w:iCs/>
          <w:color w:val="000000"/>
          <w:spacing w:val="0"/>
          <w:w w:val="100"/>
          <w:position w:val="0"/>
          <w:lang w:val="en-US" w:eastAsia="en-US" w:bidi="en-US"/>
        </w:rPr>
        <w:t>y</w:t>
      </w:r>
      <w:r>
        <w:rPr>
          <w:color w:val="000000"/>
          <w:spacing w:val="0"/>
          <w:w w:val="100"/>
          <w:position w:val="0"/>
          <w:lang w:val="en-US" w:eastAsia="en-US" w:bidi="en-US"/>
        </w:rPr>
        <w:t xml:space="preserve"> </w:t>
      </w:r>
      <w:r>
        <w:rPr>
          <w:color w:val="000000"/>
          <w:spacing w:val="0"/>
          <w:w w:val="100"/>
          <w:position w:val="0"/>
        </w:rPr>
        <w:t>一样本平均数；</w:t>
      </w:r>
    </w:p>
    <w:p>
      <w:pPr>
        <w:pStyle w:val="Bodytext10"/>
        <w:keepNext w:val="0"/>
        <w:keepLines w:val="0"/>
        <w:widowControl w:val="0"/>
        <w:shd w:val="clear" w:color="auto" w:fill="auto"/>
        <w:bidi w:val="0"/>
        <w:spacing w:before="0" w:after="140" w:line="234" w:lineRule="exact"/>
        <w:ind w:left="0" w:right="0"/>
        <w:jc w:val="left"/>
      </w:pPr>
      <w:r>
        <w:rPr>
          <w:color w:val="000000"/>
          <w:spacing w:val="0"/>
          <w:w w:val="100"/>
          <w:position w:val="0"/>
        </w:rPr>
        <w:t>必一第</w:t>
      </w:r>
      <w:r>
        <w:rPr>
          <w:rFonts w:ascii="Times New Roman" w:eastAsia="Times New Roman" w:hAnsi="Times New Roman" w:cs="Times New Roman"/>
          <w:color w:val="000000"/>
          <w:spacing w:val="0"/>
          <w:w w:val="100"/>
          <w:position w:val="0"/>
          <w:sz w:val="19"/>
          <w:szCs w:val="19"/>
          <w:lang w:val="en-US" w:eastAsia="en-US" w:bidi="en-US"/>
        </w:rPr>
        <w:t>i</w:t>
      </w:r>
      <w:r>
        <w:rPr>
          <w:color w:val="000000"/>
          <w:spacing w:val="0"/>
          <w:w w:val="100"/>
          <w:position w:val="0"/>
        </w:rPr>
        <w:t>个样本的观测值；</w:t>
      </w:r>
    </w:p>
    <w:p>
      <w:pPr>
        <w:pStyle w:val="Bodytext10"/>
        <w:keepNext w:val="0"/>
        <w:keepLines w:val="0"/>
        <w:widowControl w:val="0"/>
        <w:shd w:val="clear" w:color="auto" w:fill="auto"/>
        <w:bidi w:val="0"/>
        <w:spacing w:before="0" w:after="140" w:line="234" w:lineRule="exact"/>
        <w:ind w:left="0" w:right="0"/>
        <w:jc w:val="left"/>
      </w:pPr>
      <w:r>
        <w:rPr>
          <w:color w:val="000000"/>
          <w:spacing w:val="0"/>
          <w:w w:val="100"/>
          <w:position w:val="0"/>
        </w:rPr>
        <w:t>力</w:t>
      </w:r>
      <w:r>
        <w:rPr>
          <w:color w:val="000000"/>
          <w:spacing w:val="0"/>
          <w:w w:val="100"/>
          <w:position w:val="0"/>
          <w:lang w:val="zh-CN" w:eastAsia="zh-CN" w:bidi="zh-CN"/>
        </w:rPr>
        <w:t>一样本</w:t>
      </w:r>
      <w:r>
        <w:rPr>
          <w:color w:val="000000"/>
          <w:spacing w:val="0"/>
          <w:w w:val="100"/>
          <w:position w:val="0"/>
        </w:rPr>
        <w:t>数量。</w:t>
      </w:r>
    </w:p>
    <w:p>
      <w:pPr>
        <w:pStyle w:val="Bodytext10"/>
        <w:keepNext w:val="0"/>
        <w:keepLines w:val="0"/>
        <w:widowControl w:val="0"/>
        <w:shd w:val="clear" w:color="auto" w:fill="auto"/>
        <w:tabs>
          <w:tab w:val="left" w:pos="780"/>
        </w:tabs>
        <w:bidi w:val="0"/>
        <w:spacing w:before="0" w:after="280" w:line="257" w:lineRule="auto"/>
        <w:ind w:left="0" w:right="0"/>
        <w:jc w:val="left"/>
      </w:pPr>
      <w:bookmarkStart w:id="52" w:name="bookmark52"/>
      <w:r>
        <w:rPr>
          <w:rFonts w:ascii="Times New Roman" w:eastAsia="Times New Roman" w:hAnsi="Times New Roman" w:cs="Times New Roman"/>
          <w:color w:val="000000"/>
          <w:spacing w:val="0"/>
          <w:w w:val="100"/>
          <w:position w:val="0"/>
          <w:sz w:val="19"/>
          <w:szCs w:val="19"/>
          <w:lang w:val="en-US" w:eastAsia="en-US" w:bidi="en-US"/>
        </w:rPr>
        <w:t>b</w:t>
      </w:r>
      <w:bookmarkEnd w:id="52"/>
      <w:r>
        <w:rPr>
          <w:rFonts w:ascii="Times New Roman" w:eastAsia="Times New Roman" w:hAnsi="Times New Roman" w:cs="Times New Roman"/>
          <w:color w:val="000000"/>
          <w:spacing w:val="0"/>
          <w:w w:val="100"/>
          <w:position w:val="0"/>
          <w:sz w:val="19"/>
          <w:szCs w:val="19"/>
          <w:lang w:val="en-US" w:eastAsia="en-US" w:bidi="en-US"/>
        </w:rPr>
        <w:t>）</w:t>
        <w:tab/>
      </w:r>
      <w:r>
        <w:rPr>
          <w:color w:val="000000"/>
          <w:spacing w:val="0"/>
          <w:w w:val="100"/>
          <w:position w:val="0"/>
        </w:rPr>
        <w:t>样本方差</w:t>
      </w:r>
    </w:p>
    <w:p>
      <w:pPr>
        <w:pStyle w:val="Heading210"/>
        <w:keepNext/>
        <w:keepLines/>
        <w:widowControl w:val="0"/>
        <w:shd w:val="clear" w:color="auto" w:fill="auto"/>
        <w:bidi w:val="0"/>
        <w:spacing w:before="0" w:after="1300" w:line="240" w:lineRule="auto"/>
        <w:ind w:left="0" w:right="0" w:firstLine="400"/>
        <w:jc w:val="left"/>
        <w:rPr>
          <w:sz w:val="60"/>
          <w:szCs w:val="60"/>
        </w:rPr>
      </w:pPr>
      <w:bookmarkStart w:id="53" w:name="bookmark53"/>
      <w:bookmarkStart w:id="54" w:name="bookmark54"/>
      <w:bookmarkStart w:id="55" w:name="bookmark55"/>
      <w:r>
        <w:rPr>
          <w:rFonts w:ascii="Times New Roman" w:eastAsia="Times New Roman" w:hAnsi="Times New Roman" w:cs="Times New Roman"/>
          <w:color w:val="000000"/>
          <w:spacing w:val="0"/>
          <w:w w:val="100"/>
          <w:position w:val="0"/>
          <w:sz w:val="30"/>
          <w:szCs w:val="30"/>
        </w:rPr>
        <w:t>4</w:t>
      </w:r>
      <w:r>
        <w:rPr>
          <w:color w:val="000000"/>
          <w:spacing w:val="0"/>
          <w:w w:val="100"/>
          <w:position w:val="0"/>
          <w:sz w:val="60"/>
          <w:szCs w:val="60"/>
        </w:rPr>
        <w:t>土郭项</w:t>
      </w:r>
      <w:bookmarkEnd w:id="53"/>
      <w:bookmarkEnd w:id="54"/>
      <w:bookmarkEnd w:id="55"/>
    </w:p>
    <w:p>
      <w:pPr>
        <w:pStyle w:val="Bodytext10"/>
        <w:keepNext w:val="0"/>
        <w:keepLines w:val="0"/>
        <w:widowControl w:val="0"/>
        <w:shd w:val="clear" w:color="auto" w:fill="auto"/>
        <w:bidi w:val="0"/>
        <w:spacing w:before="0" w:after="140" w:line="240" w:lineRule="auto"/>
        <w:ind w:left="0" w:right="0"/>
        <w:jc w:val="left"/>
      </w:pPr>
      <w:r>
        <w:rPr>
          <w:color w:val="000000"/>
          <w:spacing w:val="0"/>
          <w:w w:val="100"/>
          <w:position w:val="0"/>
        </w:rPr>
        <w:t>式中：</w:t>
      </w:r>
    </w:p>
    <w:p>
      <w:pPr>
        <w:pStyle w:val="Bodytext10"/>
        <w:keepNext w:val="0"/>
        <w:keepLines w:val="0"/>
        <w:widowControl w:val="0"/>
        <w:shd w:val="clear" w:color="auto" w:fill="auto"/>
        <w:bidi w:val="0"/>
        <w:spacing w:before="0" w:after="280" w:line="240" w:lineRule="auto"/>
        <w:ind w:left="0" w:right="0"/>
        <w:jc w:val="left"/>
      </w:pPr>
      <w:r>
        <w:rPr>
          <w:rFonts w:ascii="Times New Roman" w:eastAsia="Times New Roman" w:hAnsi="Times New Roman" w:cs="Times New Roman"/>
          <w:color w:val="000000"/>
          <w:spacing w:val="0"/>
          <w:w w:val="100"/>
          <w:position w:val="0"/>
          <w:sz w:val="19"/>
          <w:szCs w:val="19"/>
        </w:rPr>
        <w:t>$2</w:t>
      </w:r>
      <w:r>
        <w:rPr>
          <w:color w:val="000000"/>
          <w:spacing w:val="0"/>
          <w:w w:val="100"/>
          <w:position w:val="0"/>
        </w:rPr>
        <w:t>一样本方差。</w:t>
      </w:r>
    </w:p>
    <w:p>
      <w:pPr>
        <w:pStyle w:val="Bodytext10"/>
        <w:keepNext w:val="0"/>
        <w:keepLines w:val="0"/>
        <w:widowControl w:val="0"/>
        <w:shd w:val="clear" w:color="auto" w:fill="auto"/>
        <w:bidi w:val="0"/>
        <w:spacing w:before="0" w:after="800" w:line="240" w:lineRule="auto"/>
        <w:ind w:left="0" w:right="0"/>
        <w:jc w:val="left"/>
      </w:pPr>
      <w:r>
        <w:drawing>
          <wp:anchor distT="0" distB="0" distL="0" distR="0" simplePos="0" relativeHeight="251660288" behindDoc="0" locked="0" layoutInCell="1" allowOverlap="1">
            <wp:simplePos x="0" y="0"/>
            <wp:positionH relativeFrom="page">
              <wp:posOffset>1376680</wp:posOffset>
            </wp:positionH>
            <wp:positionV relativeFrom="paragraph">
              <wp:posOffset>330200</wp:posOffset>
            </wp:positionV>
            <wp:extent cx="3401695" cy="628015"/>
            <wp:wrapSquare wrapText="left"/>
            <wp:docPr id="33" name="Shape 33"/>
            <wp:cNvGraphicFramePr/>
            <a:graphic xmlns:a="http://schemas.openxmlformats.org/drawingml/2006/main">
              <a:graphicData uri="http://schemas.openxmlformats.org/drawingml/2006/picture">
                <pic:pic xmlns:pic="http://schemas.openxmlformats.org/drawingml/2006/picture">
                  <pic:nvPicPr>
                    <pic:cNvPr id="33" name="Picture box 34"/>
                    <pic:cNvPicPr/>
                  </pic:nvPicPr>
                  <pic:blipFill>
                    <a:blip xmlns:r="http://schemas.openxmlformats.org/officeDocument/2006/relationships" r:embed="rId68"/>
                    <a:stretch>
                      <a:fillRect/>
                    </a:stretch>
                  </pic:blipFill>
                  <pic:spPr>
                    <a:xfrm>
                      <a:off x="0" y="0"/>
                      <a:ext cx="3401695" cy="628015"/>
                    </a:xfrm>
                    <a:prstGeom prst="rect">
                      <a:avLst/>
                    </a:prstGeom>
                  </pic:spPr>
                </pic:pic>
              </a:graphicData>
            </a:graphic>
          </wp:anchor>
        </w:drawing>
      </w:r>
      <w:r>
        <w:rPr>
          <w:rFonts w:ascii="Times New Roman" w:eastAsia="Times New Roman" w:hAnsi="Times New Roman" w:cs="Times New Roman"/>
          <w:color w:val="000000"/>
          <w:spacing w:val="0"/>
          <w:w w:val="100"/>
          <w:position w:val="0"/>
          <w:sz w:val="19"/>
          <w:szCs w:val="19"/>
          <w:lang w:val="en-US" w:eastAsia="en-US" w:bidi="en-US"/>
        </w:rPr>
        <w:t>C</w:t>
      </w:r>
      <w:r>
        <w:rPr>
          <w:color w:val="000000"/>
          <w:spacing w:val="0"/>
          <w:w w:val="100"/>
          <w:position w:val="0"/>
          <w:sz w:val="19"/>
          <w:szCs w:val="19"/>
          <w:lang w:val="en-US" w:eastAsia="en-US" w:bidi="en-US"/>
        </w:rPr>
        <w:t>）</w:t>
      </w:r>
      <w:r>
        <w:rPr>
          <w:color w:val="000000"/>
          <w:spacing w:val="0"/>
          <w:w w:val="100"/>
          <w:position w:val="0"/>
        </w:rPr>
        <w:t>样本标准差</w:t>
      </w:r>
    </w:p>
    <w:p>
      <w:pPr>
        <w:pStyle w:val="Heading610"/>
        <w:keepNext/>
        <w:keepLines/>
        <w:widowControl w:val="0"/>
        <w:shd w:val="clear" w:color="auto" w:fill="auto"/>
        <w:bidi w:val="0"/>
        <w:spacing w:before="0" w:after="280" w:line="240" w:lineRule="auto"/>
        <w:ind w:left="0" w:right="0" w:firstLine="500"/>
        <w:jc w:val="left"/>
      </w:pPr>
      <w:bookmarkStart w:id="56" w:name="bookmark56"/>
      <w:bookmarkStart w:id="57" w:name="bookmark57"/>
      <w:bookmarkStart w:id="58" w:name="bookmark58"/>
      <w:r>
        <w:rPr>
          <w:rFonts w:ascii="Times New Roman" w:eastAsia="Times New Roman" w:hAnsi="Times New Roman" w:cs="Times New Roman"/>
          <w:color w:val="000000"/>
          <w:spacing w:val="0"/>
          <w:w w:val="100"/>
          <w:position w:val="0"/>
          <w:lang w:val="en-US" w:eastAsia="en-US" w:bidi="en-US"/>
        </w:rPr>
        <w:t xml:space="preserve">S </w:t>
      </w:r>
      <w:r>
        <w:rPr>
          <w:rFonts w:ascii="Times New Roman" w:eastAsia="Times New Roman" w:hAnsi="Times New Roman" w:cs="Times New Roman"/>
          <w:color w:val="000000"/>
          <w:spacing w:val="0"/>
          <w:w w:val="100"/>
          <w:position w:val="0"/>
          <w:lang w:val="zh-TW" w:eastAsia="zh-TW" w:bidi="zh-TW"/>
        </w:rPr>
        <w:t>=</w:t>
      </w:r>
      <w:bookmarkEnd w:id="56"/>
      <w:bookmarkEnd w:id="57"/>
      <w:bookmarkEnd w:id="58"/>
    </w:p>
    <w:p>
      <w:pPr>
        <w:pStyle w:val="Bodytext10"/>
        <w:keepNext w:val="0"/>
        <w:keepLines w:val="0"/>
        <w:widowControl w:val="0"/>
        <w:shd w:val="clear" w:color="auto" w:fill="auto"/>
        <w:bidi w:val="0"/>
        <w:spacing w:before="0" w:after="140" w:line="240" w:lineRule="auto"/>
        <w:ind w:left="0" w:right="0"/>
        <w:jc w:val="left"/>
      </w:pPr>
      <w:r>
        <w:rPr>
          <w:rFonts w:ascii="Times New Roman" w:eastAsia="Times New Roman" w:hAnsi="Times New Roman" w:cs="Times New Roman"/>
          <w:color w:val="000000"/>
          <w:spacing w:val="0"/>
          <w:w w:val="100"/>
          <w:position w:val="0"/>
          <w:sz w:val="19"/>
          <w:szCs w:val="19"/>
          <w:lang w:val="en-US" w:eastAsia="en-US" w:bidi="en-US"/>
        </w:rPr>
        <w:t>S</w:t>
      </w:r>
      <w:r>
        <w:rPr>
          <w:color w:val="000000"/>
          <w:spacing w:val="0"/>
          <w:w w:val="100"/>
          <w:position w:val="0"/>
          <w:lang w:val="en-US" w:eastAsia="en-US" w:bidi="en-US"/>
        </w:rPr>
        <w:t>一</w:t>
      </w:r>
      <w:r>
        <w:rPr>
          <w:color w:val="000000"/>
          <w:spacing w:val="0"/>
          <w:w w:val="100"/>
          <w:position w:val="0"/>
        </w:rPr>
        <w:t>样本标准差。</w:t>
      </w:r>
    </w:p>
    <w:p>
      <w:pPr>
        <w:pStyle w:val="Bodytext10"/>
        <w:keepNext w:val="0"/>
        <w:keepLines w:val="0"/>
        <w:widowControl w:val="0"/>
        <w:shd w:val="clear" w:color="auto" w:fill="auto"/>
        <w:bidi w:val="0"/>
        <w:spacing w:before="0" w:after="280" w:line="240" w:lineRule="auto"/>
        <w:ind w:left="0" w:right="0"/>
        <w:jc w:val="left"/>
      </w:pPr>
      <w:r>
        <w:rPr>
          <w:rFonts w:ascii="Times New Roman" w:eastAsia="Times New Roman" w:hAnsi="Times New Roman" w:cs="Times New Roman"/>
          <w:color w:val="000000"/>
          <w:spacing w:val="0"/>
          <w:w w:val="100"/>
          <w:position w:val="0"/>
          <w:sz w:val="19"/>
          <w:szCs w:val="19"/>
          <w:lang w:val="en-US" w:eastAsia="en-US" w:bidi="en-US"/>
        </w:rPr>
        <w:t>d）</w:t>
      </w:r>
      <w:r>
        <w:rPr>
          <w:color w:val="000000"/>
          <w:spacing w:val="0"/>
          <w:w w:val="100"/>
          <w:position w:val="0"/>
        </w:rPr>
        <w:t>标准误</w:t>
      </w:r>
    </w:p>
    <w:p>
      <w:pPr>
        <w:pStyle w:val="Heading210"/>
        <w:keepNext/>
        <w:keepLines/>
        <w:widowControl w:val="0"/>
        <w:shd w:val="clear" w:color="auto" w:fill="auto"/>
        <w:bidi w:val="0"/>
        <w:spacing w:before="0" w:after="280" w:line="240" w:lineRule="auto"/>
        <w:ind w:left="0" w:right="0" w:firstLine="500"/>
        <w:jc w:val="left"/>
        <w:rPr>
          <w:sz w:val="30"/>
          <w:szCs w:val="30"/>
        </w:rPr>
      </w:pPr>
      <w:bookmarkStart w:id="59" w:name="bookmark59"/>
      <w:bookmarkStart w:id="60" w:name="bookmark60"/>
      <w:bookmarkStart w:id="61" w:name="bookmark61"/>
      <w:r>
        <w:rPr>
          <w:color w:val="000000"/>
          <w:spacing w:val="0"/>
          <w:w w:val="100"/>
          <w:position w:val="0"/>
          <w:sz w:val="60"/>
          <w:szCs w:val="60"/>
        </w:rPr>
        <w:t>禹=毎杪</w:t>
      </w:r>
      <w:r>
        <w:rPr>
          <w:rFonts w:ascii="Times New Roman" w:eastAsia="Times New Roman" w:hAnsi="Times New Roman" w:cs="Times New Roman"/>
          <w:color w:val="000000"/>
          <w:spacing w:val="0"/>
          <w:w w:val="100"/>
          <w:position w:val="0"/>
          <w:sz w:val="30"/>
          <w:szCs w:val="30"/>
        </w:rPr>
        <w:t>‘3</w:t>
      </w:r>
      <w:bookmarkEnd w:id="59"/>
      <w:bookmarkEnd w:id="60"/>
      <w:bookmarkEnd w:id="61"/>
    </w:p>
    <w:p>
      <w:pPr>
        <w:pStyle w:val="Heading610"/>
        <w:keepNext/>
        <w:keepLines/>
        <w:widowControl w:val="0"/>
        <w:shd w:val="clear" w:color="auto" w:fill="auto"/>
        <w:bidi w:val="0"/>
        <w:spacing w:before="0" w:after="140" w:line="240" w:lineRule="auto"/>
        <w:ind w:left="0" w:right="0" w:firstLine="860"/>
        <w:jc w:val="left"/>
      </w:pPr>
      <w:bookmarkStart w:id="62" w:name="bookmark62"/>
      <w:bookmarkStart w:id="63" w:name="bookmark63"/>
      <w:bookmarkStart w:id="64" w:name="bookmark64"/>
      <w:r>
        <w:rPr>
          <w:rFonts w:ascii="Times New Roman" w:eastAsia="Times New Roman" w:hAnsi="Times New Roman" w:cs="Times New Roman"/>
          <w:color w:val="000000"/>
          <w:spacing w:val="0"/>
          <w:w w:val="100"/>
          <w:position w:val="0"/>
          <w:lang w:val="zh-TW" w:eastAsia="zh-TW" w:bidi="zh-TW"/>
        </w:rPr>
        <w:t>=</w:t>
      </w:r>
      <w:r>
        <w:rPr>
          <w:rFonts w:ascii="Times New Roman" w:eastAsia="Times New Roman" w:hAnsi="Times New Roman" w:cs="Times New Roman"/>
          <w:color w:val="000000"/>
          <w:spacing w:val="0"/>
          <w:w w:val="100"/>
          <w:position w:val="0"/>
          <w:lang w:val="en-US" w:eastAsia="en-US" w:bidi="en-US"/>
        </w:rPr>
        <w:t>S,</w:t>
      </w:r>
      <w:bookmarkEnd w:id="62"/>
      <w:bookmarkEnd w:id="63"/>
      <w:bookmarkEnd w:id="64"/>
    </w:p>
    <w:p>
      <w:pPr>
        <w:pStyle w:val="Bodytext10"/>
        <w:keepNext w:val="0"/>
        <w:keepLines w:val="0"/>
        <w:widowControl w:val="0"/>
        <w:shd w:val="clear" w:color="auto" w:fill="auto"/>
        <w:bidi w:val="0"/>
        <w:spacing w:before="0" w:after="140" w:line="212" w:lineRule="exact"/>
        <w:ind w:left="0" w:right="0" w:firstLine="360"/>
        <w:jc w:val="left"/>
      </w:pPr>
      <w:r>
        <w:rPr>
          <w:color w:val="000000"/>
          <w:spacing w:val="0"/>
          <w:w w:val="100"/>
          <w:position w:val="0"/>
          <w:lang w:val="zh-CN" w:eastAsia="zh-CN" w:bidi="zh-CN"/>
        </w:rPr>
        <w:t>，歹一</w:t>
      </w:r>
      <w:r>
        <w:rPr>
          <w:color w:val="000000"/>
          <w:spacing w:val="0"/>
          <w:w w:val="100"/>
          <w:position w:val="0"/>
        </w:rPr>
        <w:t>标准误。</w:t>
      </w:r>
      <w:r>
        <w:br/>
      </w:r>
      <w: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69" w:history="1">
        <w:r>
          <w:rPr>
            <w:rFonts w:ascii="SimSun" w:eastAsia="SimSun" w:hAnsi="SimSun" w:cs="SimSun"/>
            <w:b/>
            <w:bCs/>
            <w:color w:val="0000EE"/>
            <w:spacing w:val="0"/>
            <w:w w:val="100"/>
            <w:position w:val="0"/>
            <w:sz w:val="30"/>
            <w:szCs w:val="30"/>
            <w:u w:val="single" w:color="0000EE"/>
            <w:shd w:val="clear" w:color="auto" w:fill="auto"/>
          </w:rPr>
          <w:t>https://d.book118.com/478027034022006034</w:t>
        </w:r>
      </w:hyperlink>
    </w:p>
    <w:p>
      <w:pPr>
        <w:pStyle w:val="Bodytext10"/>
        <w:keepNext w:val="0"/>
        <w:keepLines w:val="0"/>
        <w:widowControl w:val="0"/>
        <w:shd w:val="clear" w:color="auto" w:fill="auto"/>
        <w:bidi w:val="0"/>
        <w:spacing w:before="0" w:after="140" w:line="212" w:lineRule="exact"/>
        <w:ind w:left="0" w:right="0" w:firstLine="360"/>
        <w:jc w:val="left"/>
      </w:pPr>
    </w:p>
    <w:sectPr>
      <w:headerReference w:type="even" r:id="rId70"/>
      <w:headerReference w:type="default" r:id="rId71"/>
      <w:footerReference w:type="even" r:id="rId72"/>
      <w:footerReference w:type="default" r:id="rId73"/>
      <w:headerReference w:type="first" r:id="rId74"/>
      <w:footerReference w:type="first" r:id="rId75"/>
      <w:type w:val="nextPage"/>
      <w:pgSz w:w="11900" w:h="16840"/>
      <w:pgMar w:top="1679" w:right="1286" w:bottom="1251" w:left="1224" w:header="0" w:footer="3" w:gutter="0"/>
      <w:pgNumType w:start="10"/>
      <w:cols w:space="720"/>
      <w:noEndnote/>
      <w:titlePg w:val="0"/>
      <w:rtlGutter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1312" behindDoc="1" locked="0" layoutInCell="1" allowOverlap="1">
              <wp:simplePos x="0" y="0"/>
              <wp:positionH relativeFrom="page">
                <wp:posOffset>6729730</wp:posOffset>
              </wp:positionH>
              <wp:positionV relativeFrom="page">
                <wp:posOffset>9852660</wp:posOffset>
              </wp:positionV>
              <wp:extent cx="36830" cy="82550"/>
              <wp:wrapNone/>
              <wp:docPr id="7" name="Shape 7"/>
              <wp:cNvGraphicFramePr/>
              <a:graphic xmlns:a="http://schemas.openxmlformats.org/drawingml/2006/main">
                <a:graphicData uri="http://schemas.microsoft.com/office/word/2010/wordprocessingShape">
                  <wps:wsp xmlns:wps="http://schemas.microsoft.com/office/word/2010/wordprocessingShape">
                    <wps:cNvSpPr txBox="1"/>
                    <wps:spPr>
                      <a:xfrm>
                        <a:off x="0" y="0"/>
                        <a:ext cx="36830" cy="8255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 o:spid="_x0000_s2052" type="#_x0000_t202" style="width:2.9pt;height:6.5pt;margin-top:775.8pt;margin-left:529.9pt;mso-position-horizontal-relative:page;mso-position-vertical-relative:page;mso-wrap-distance-bottom:0;mso-wrap-distance-left:0;mso-wrap-distance-right:0;mso-wrap-distance-top:0;mso-wrap-style:none;position:absolute;v-text-anchor:top;z-index:-251656192"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59264" behindDoc="1" locked="0" layoutInCell="1" allowOverlap="1">
              <wp:simplePos x="0" y="0"/>
              <wp:positionH relativeFrom="page">
                <wp:posOffset>6729730</wp:posOffset>
              </wp:positionH>
              <wp:positionV relativeFrom="page">
                <wp:posOffset>9852660</wp:posOffset>
              </wp:positionV>
              <wp:extent cx="36830" cy="82550"/>
              <wp:wrapNone/>
              <wp:docPr id="3" name="Shape 3"/>
              <wp:cNvGraphicFramePr/>
              <a:graphic xmlns:a="http://schemas.openxmlformats.org/drawingml/2006/main">
                <a:graphicData uri="http://schemas.microsoft.com/office/word/2010/wordprocessingShape">
                  <wps:wsp xmlns:wps="http://schemas.microsoft.com/office/word/2010/wordprocessingShape">
                    <wps:cNvSpPr txBox="1"/>
                    <wps:spPr>
                      <a:xfrm>
                        <a:off x="0" y="0"/>
                        <a:ext cx="36830" cy="8255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I</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 o:spid="_x0000_s2050" type="#_x0000_t202" style="width:2.9pt;height:6.5pt;margin-top:775.8pt;margin-left:529.9pt;mso-position-horizontal-relative:page;mso-position-vertical-relative:page;mso-wrap-distance-bottom:0;mso-wrap-distance-left:0;mso-wrap-distance-right:0;mso-wrap-distance-top:0;mso-wrap-style:none;position:absolute;v-text-anchor:top;z-index:-251658240"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I</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5408" behindDoc="1" locked="0" layoutInCell="1" allowOverlap="1">
              <wp:simplePos x="0" y="0"/>
              <wp:positionH relativeFrom="page">
                <wp:posOffset>6619875</wp:posOffset>
              </wp:positionH>
              <wp:positionV relativeFrom="page">
                <wp:posOffset>9870440</wp:posOffset>
              </wp:positionV>
              <wp:extent cx="68580" cy="82550"/>
              <wp:wrapNone/>
              <wp:docPr id="15" name="Shape 15"/>
              <wp:cNvGraphicFramePr/>
              <a:graphic xmlns:a="http://schemas.openxmlformats.org/drawingml/2006/main">
                <a:graphicData uri="http://schemas.microsoft.com/office/word/2010/wordprocessingShape">
                  <wps:wsp xmlns:wps="http://schemas.microsoft.com/office/word/2010/wordprocessingShape">
                    <wps:cNvSpPr txBox="1"/>
                    <wps:spPr>
                      <a:xfrm>
                        <a:off x="0" y="0"/>
                        <a:ext cx="68580" cy="8255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II</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5" o:spid="_x0000_s2056" type="#_x0000_t202" style="width:5.4pt;height:6.5pt;margin-top:777.2pt;margin-left:521.25pt;mso-position-horizontal-relative:page;mso-position-vertical-relative:page;mso-wrap-distance-bottom:0;mso-wrap-distance-left:0;mso-wrap-distance-right:0;mso-wrap-distance-top:0;mso-wrap-style:none;position:absolute;v-text-anchor:top;z-index:-251652096"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II</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3360" behindDoc="1" locked="0" layoutInCell="1" allowOverlap="1">
              <wp:simplePos x="0" y="0"/>
              <wp:positionH relativeFrom="page">
                <wp:posOffset>6619875</wp:posOffset>
              </wp:positionH>
              <wp:positionV relativeFrom="page">
                <wp:posOffset>9870440</wp:posOffset>
              </wp:positionV>
              <wp:extent cx="68580" cy="82550"/>
              <wp:wrapNone/>
              <wp:docPr id="11" name="Shape 11"/>
              <wp:cNvGraphicFramePr/>
              <a:graphic xmlns:a="http://schemas.openxmlformats.org/drawingml/2006/main">
                <a:graphicData uri="http://schemas.microsoft.com/office/word/2010/wordprocessingShape">
                  <wps:wsp xmlns:wps="http://schemas.microsoft.com/office/word/2010/wordprocessingShape">
                    <wps:cNvSpPr txBox="1"/>
                    <wps:spPr>
                      <a:xfrm>
                        <a:off x="0" y="0"/>
                        <a:ext cx="68580" cy="8255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1" o:spid="_x0000_s2054" type="#_x0000_t202" style="width:5.4pt;height:6.5pt;margin-top:777.2pt;margin-left:521.25pt;mso-position-horizontal-relative:page;mso-position-vertical-relative:page;mso-wrap-distance-bottom:0;mso-wrap-distance-left:0;mso-wrap-distance-right:0;mso-wrap-distance-top:0;mso-wrap-style:none;position:absolute;v-text-anchor:top;z-index:-251654144"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9504" behindDoc="1" locked="0" layoutInCell="1" allowOverlap="1">
              <wp:simplePos x="0" y="0"/>
              <wp:positionH relativeFrom="page">
                <wp:posOffset>886460</wp:posOffset>
              </wp:positionH>
              <wp:positionV relativeFrom="page">
                <wp:posOffset>9905365</wp:posOffset>
              </wp:positionV>
              <wp:extent cx="50165" cy="82550"/>
              <wp:wrapNone/>
              <wp:docPr id="23" name="Shape 23"/>
              <wp:cNvGraphicFramePr/>
              <a:graphic xmlns:a="http://schemas.openxmlformats.org/drawingml/2006/main">
                <a:graphicData uri="http://schemas.microsoft.com/office/word/2010/wordprocessingShape">
                  <wps:wsp xmlns:wps="http://schemas.microsoft.com/office/word/2010/wordprocessingShape">
                    <wps:cNvSpPr txBox="1"/>
                    <wps:spPr>
                      <a:xfrm>
                        <a:off x="0" y="0"/>
                        <a:ext cx="50165" cy="8255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9"/>
                              <w:szCs w:val="19"/>
                              <w:lang w:val="zh-TW" w:eastAsia="zh-TW" w:bidi="zh-TW"/>
                            </w:rPr>
                            <w:t>14</w:t>
                          </w:r>
                          <w:r>
                            <w:rPr>
                              <w:rFonts w:ascii="Times New Roman" w:eastAsia="Times New Roman" w:hAnsi="Times New Roman" w:cs="Times New Roman"/>
                              <w:b w:val="0"/>
                              <w:bCs w:val="0"/>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3" o:spid="_x0000_s2060" type="#_x0000_t202" style="width:3.95pt;height:6.5pt;margin-top:779.95pt;margin-left:69.8pt;mso-position-horizontal-relative:page;mso-position-vertical-relative:page;mso-wrap-distance-bottom:0;mso-wrap-distance-left:0;mso-wrap-distance-right:0;mso-wrap-distance-top:0;mso-wrap-style:none;position:absolute;v-text-anchor:top;z-index:-25164800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9"/>
                        <w:szCs w:val="19"/>
                        <w:lang w:val="zh-TW" w:eastAsia="zh-TW" w:bidi="zh-TW"/>
                      </w:rPr>
                      <w:t>14</w:t>
                    </w:r>
                    <w:r>
                      <w:rPr>
                        <w:rFonts w:ascii="Times New Roman" w:eastAsia="Times New Roman" w:hAnsi="Times New Roman" w:cs="Times New Roman"/>
                        <w:b w:val="0"/>
                        <w:bCs w:val="0"/>
                        <w:color w:val="000000"/>
                        <w:spacing w:val="0"/>
                        <w:w w:val="100"/>
                        <w:position w:val="0"/>
                        <w:sz w:val="19"/>
                        <w:szCs w:val="19"/>
                        <w:lang w:val="zh-TW" w:eastAsia="zh-TW" w:bidi="zh-TW"/>
                      </w:rPr>
                      <w:fldChar w:fldCharType="end"/>
                    </w:r>
                  </w:p>
                </w:txbxContent>
              </v:textbox>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7456" behindDoc="1" locked="0" layoutInCell="1" allowOverlap="1">
              <wp:simplePos x="0" y="0"/>
              <wp:positionH relativeFrom="page">
                <wp:posOffset>6729730</wp:posOffset>
              </wp:positionH>
              <wp:positionV relativeFrom="page">
                <wp:posOffset>9852660</wp:posOffset>
              </wp:positionV>
              <wp:extent cx="36830" cy="82550"/>
              <wp:wrapNone/>
              <wp:docPr id="19" name="Shape 19"/>
              <wp:cNvGraphicFramePr/>
              <a:graphic xmlns:a="http://schemas.openxmlformats.org/drawingml/2006/main">
                <a:graphicData uri="http://schemas.microsoft.com/office/word/2010/wordprocessingShape">
                  <wps:wsp xmlns:wps="http://schemas.microsoft.com/office/word/2010/wordprocessingShape">
                    <wps:cNvSpPr txBox="1"/>
                    <wps:spPr>
                      <a:xfrm>
                        <a:off x="0" y="0"/>
                        <a:ext cx="36830" cy="8255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13</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9" o:spid="_x0000_s2058" type="#_x0000_t202" style="width:2.9pt;height:6.5pt;margin-top:775.8pt;margin-left:529.9pt;mso-position-horizontal-relative:page;mso-position-vertical-relative:page;mso-wrap-distance-bottom:0;mso-wrap-distance-left:0;mso-wrap-distance-right:0;mso-wrap-distance-top:0;mso-wrap-style:none;position:absolute;v-text-anchor:top;z-index:-251650048"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13</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1552" behindDoc="1" locked="0" layoutInCell="1" allowOverlap="1">
              <wp:simplePos x="0" y="0"/>
              <wp:positionH relativeFrom="page">
                <wp:posOffset>6807200</wp:posOffset>
              </wp:positionH>
              <wp:positionV relativeFrom="page">
                <wp:posOffset>9898380</wp:posOffset>
              </wp:positionV>
              <wp:extent cx="27305" cy="77470"/>
              <wp:wrapNone/>
              <wp:docPr id="27" name="Shape 27"/>
              <wp:cNvGraphicFramePr/>
              <a:graphic xmlns:a="http://schemas.openxmlformats.org/drawingml/2006/main">
                <a:graphicData uri="http://schemas.microsoft.com/office/word/2010/wordprocessingShape">
                  <wps:wsp xmlns:wps="http://schemas.microsoft.com/office/word/2010/wordprocessingShape">
                    <wps:cNvSpPr txBox="1"/>
                    <wps:spPr>
                      <a:xfrm>
                        <a:off x="0" y="0"/>
                        <a:ext cx="27305" cy="7747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1</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7" o:spid="_x0000_s2062" type="#_x0000_t202" style="width:2.15pt;height:6.1pt;margin-top:779.4pt;margin-left:536pt;mso-position-horizontal-relative:page;mso-position-vertical-relative:page;mso-wrap-distance-bottom:0;mso-wrap-distance-left:0;mso-wrap-distance-right:0;mso-wrap-distance-top:0;mso-wrap-style:none;position:absolute;v-text-anchor:top;z-index:-251645952"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1</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5648" behindDoc="1" locked="0" layoutInCell="1" allowOverlap="1">
              <wp:simplePos x="0" y="0"/>
              <wp:positionH relativeFrom="page">
                <wp:posOffset>886460</wp:posOffset>
              </wp:positionH>
              <wp:positionV relativeFrom="page">
                <wp:posOffset>9905365</wp:posOffset>
              </wp:positionV>
              <wp:extent cx="50165" cy="82550"/>
              <wp:wrapNone/>
              <wp:docPr id="914754082" name="Shape 23"/>
              <wp:cNvGraphicFramePr/>
              <a:graphic xmlns:a="http://schemas.openxmlformats.org/drawingml/2006/main">
                <a:graphicData uri="http://schemas.microsoft.com/office/word/2010/wordprocessingShape">
                  <wps:wsp xmlns:wps="http://schemas.microsoft.com/office/word/2010/wordprocessingShape">
                    <wps:cNvSpPr txBox="1"/>
                    <wps:spPr>
                      <a:xfrm>
                        <a:off x="0" y="0"/>
                        <a:ext cx="50165" cy="8255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9"/>
                              <w:szCs w:val="19"/>
                              <w:lang w:val="zh-TW" w:eastAsia="zh-TW" w:bidi="zh-TW"/>
                            </w:rPr>
                            <w:t>2</w:t>
                          </w:r>
                          <w:r>
                            <w:rPr>
                              <w:rFonts w:ascii="Times New Roman" w:eastAsia="Times New Roman" w:hAnsi="Times New Roman" w:cs="Times New Roman"/>
                              <w:b w:val="0"/>
                              <w:bCs w:val="0"/>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3" o:spid="_x0000_s2066" type="#_x0000_t202" style="width:3.95pt;height:6.5pt;margin-top:779.95pt;margin-left:69.8pt;mso-position-horizontal-relative:page;mso-position-vertical-relative:page;mso-wrap-distance-bottom:0;mso-wrap-distance-left:0;mso-wrap-distance-right:0;mso-wrap-distance-top:0;mso-wrap-style:none;position:absolute;v-text-anchor:top;z-index:-25164185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9"/>
                        <w:szCs w:val="19"/>
                        <w:lang w:val="zh-TW" w:eastAsia="zh-TW" w:bidi="zh-TW"/>
                      </w:rPr>
                      <w:t>2</w:t>
                    </w:r>
                    <w:r>
                      <w:rPr>
                        <w:rFonts w:ascii="Times New Roman" w:eastAsia="Times New Roman" w:hAnsi="Times New Roman" w:cs="Times New Roman"/>
                        <w:b w:val="0"/>
                        <w:bCs w:val="0"/>
                        <w:color w:val="000000"/>
                        <w:spacing w:val="0"/>
                        <w:w w:val="100"/>
                        <w:position w:val="0"/>
                        <w:sz w:val="19"/>
                        <w:szCs w:val="19"/>
                        <w:lang w:val="zh-TW" w:eastAsia="zh-TW" w:bidi="zh-TW"/>
                      </w:rPr>
                      <w:fldChar w:fldCharType="end"/>
                    </w:r>
                  </w:p>
                </w:txbxContent>
              </v:textbox>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3600" behindDoc="1" locked="0" layoutInCell="1" allowOverlap="1">
              <wp:simplePos x="0" y="0"/>
              <wp:positionH relativeFrom="page">
                <wp:posOffset>6729730</wp:posOffset>
              </wp:positionH>
              <wp:positionV relativeFrom="page">
                <wp:posOffset>9852660</wp:posOffset>
              </wp:positionV>
              <wp:extent cx="36830" cy="82550"/>
              <wp:wrapNone/>
              <wp:docPr id="293974819" name="Shape 19"/>
              <wp:cNvGraphicFramePr/>
              <a:graphic xmlns:a="http://schemas.openxmlformats.org/drawingml/2006/main">
                <a:graphicData uri="http://schemas.microsoft.com/office/word/2010/wordprocessingShape">
                  <wps:wsp xmlns:wps="http://schemas.microsoft.com/office/word/2010/wordprocessingShape">
                    <wps:cNvSpPr txBox="1"/>
                    <wps:spPr>
                      <a:xfrm>
                        <a:off x="0" y="0"/>
                        <a:ext cx="36830" cy="8255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13</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9" o:spid="_x0000_s2064" type="#_x0000_t202" style="width:2.9pt;height:6.5pt;margin-top:775.8pt;margin-left:529.9pt;mso-position-horizontal-relative:page;mso-position-vertical-relative:page;mso-wrap-distance-bottom:0;mso-wrap-distance-left:0;mso-wrap-distance-right:0;mso-wrap-distance-top:0;mso-wrap-style:none;position:absolute;v-text-anchor:top;z-index:-251643904"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13</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7696" behindDoc="1" locked="0" layoutInCell="1" allowOverlap="1">
              <wp:simplePos x="0" y="0"/>
              <wp:positionH relativeFrom="page">
                <wp:posOffset>6807200</wp:posOffset>
              </wp:positionH>
              <wp:positionV relativeFrom="page">
                <wp:posOffset>9898380</wp:posOffset>
              </wp:positionV>
              <wp:extent cx="27305" cy="77470"/>
              <wp:wrapNone/>
              <wp:docPr id="1979472407" name="Shape 27"/>
              <wp:cNvGraphicFramePr/>
              <a:graphic xmlns:a="http://schemas.openxmlformats.org/drawingml/2006/main">
                <a:graphicData uri="http://schemas.microsoft.com/office/word/2010/wordprocessingShape">
                  <wps:wsp xmlns:wps="http://schemas.microsoft.com/office/word/2010/wordprocessingShape">
                    <wps:cNvSpPr txBox="1"/>
                    <wps:spPr>
                      <a:xfrm>
                        <a:off x="0" y="0"/>
                        <a:ext cx="27305" cy="7747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1</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7" o:spid="_x0000_s2068" type="#_x0000_t202" style="width:2.15pt;height:6.1pt;margin-top:779.4pt;margin-left:536pt;mso-position-horizontal-relative:page;mso-position-vertical-relative:page;mso-wrap-distance-bottom:0;mso-wrap-distance-left:0;mso-wrap-distance-right:0;mso-wrap-distance-top:0;mso-wrap-style:none;position:absolute;v-text-anchor:top;z-index:-251639808"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1</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1792" behindDoc="1" locked="0" layoutInCell="1" allowOverlap="1">
              <wp:simplePos x="0" y="0"/>
              <wp:positionH relativeFrom="page">
                <wp:posOffset>886460</wp:posOffset>
              </wp:positionH>
              <wp:positionV relativeFrom="page">
                <wp:posOffset>9905365</wp:posOffset>
              </wp:positionV>
              <wp:extent cx="50165" cy="82550"/>
              <wp:wrapNone/>
              <wp:docPr id="1160621142" name="Shape 23"/>
              <wp:cNvGraphicFramePr/>
              <a:graphic xmlns:a="http://schemas.openxmlformats.org/drawingml/2006/main">
                <a:graphicData uri="http://schemas.microsoft.com/office/word/2010/wordprocessingShape">
                  <wps:wsp xmlns:wps="http://schemas.microsoft.com/office/word/2010/wordprocessingShape">
                    <wps:cNvSpPr txBox="1"/>
                    <wps:spPr>
                      <a:xfrm>
                        <a:off x="0" y="0"/>
                        <a:ext cx="50165" cy="8255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9"/>
                              <w:szCs w:val="19"/>
                              <w:lang w:val="zh-TW" w:eastAsia="zh-TW" w:bidi="zh-TW"/>
                            </w:rPr>
                            <w:t>14</w:t>
                          </w:r>
                          <w:r>
                            <w:rPr>
                              <w:rFonts w:ascii="Times New Roman" w:eastAsia="Times New Roman" w:hAnsi="Times New Roman" w:cs="Times New Roman"/>
                              <w:b w:val="0"/>
                              <w:bCs w:val="0"/>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3" o:spid="_x0000_s2072" type="#_x0000_t202" style="width:3.95pt;height:6.5pt;margin-top:779.95pt;margin-left:69.8pt;mso-position-horizontal-relative:page;mso-position-vertical-relative:page;mso-wrap-distance-bottom:0;mso-wrap-distance-left:0;mso-wrap-distance-right:0;mso-wrap-distance-top:0;mso-wrap-style:none;position:absolute;v-text-anchor:top;z-index:-25163571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9"/>
                        <w:szCs w:val="19"/>
                        <w:lang w:val="zh-TW" w:eastAsia="zh-TW" w:bidi="zh-TW"/>
                      </w:rPr>
                      <w:t>14</w:t>
                    </w:r>
                    <w:r>
                      <w:rPr>
                        <w:rFonts w:ascii="Times New Roman" w:eastAsia="Times New Roman" w:hAnsi="Times New Roman" w:cs="Times New Roman"/>
                        <w:b w:val="0"/>
                        <w:bCs w:val="0"/>
                        <w:color w:val="000000"/>
                        <w:spacing w:val="0"/>
                        <w:w w:val="100"/>
                        <w:position w:val="0"/>
                        <w:sz w:val="19"/>
                        <w:szCs w:val="19"/>
                        <w:lang w:val="zh-TW" w:eastAsia="zh-TW" w:bidi="zh-TW"/>
                      </w:rPr>
                      <w:fldChar w:fldCharType="end"/>
                    </w:r>
                  </w:p>
                </w:txbxContent>
              </v:textbox>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9744" behindDoc="1" locked="0" layoutInCell="1" allowOverlap="1">
              <wp:simplePos x="0" y="0"/>
              <wp:positionH relativeFrom="page">
                <wp:posOffset>6729730</wp:posOffset>
              </wp:positionH>
              <wp:positionV relativeFrom="page">
                <wp:posOffset>9852660</wp:posOffset>
              </wp:positionV>
              <wp:extent cx="36830" cy="82550"/>
              <wp:wrapNone/>
              <wp:docPr id="740318867" name="Shape 19"/>
              <wp:cNvGraphicFramePr/>
              <a:graphic xmlns:a="http://schemas.openxmlformats.org/drawingml/2006/main">
                <a:graphicData uri="http://schemas.microsoft.com/office/word/2010/wordprocessingShape">
                  <wps:wsp xmlns:wps="http://schemas.microsoft.com/office/word/2010/wordprocessingShape">
                    <wps:cNvSpPr txBox="1"/>
                    <wps:spPr>
                      <a:xfrm>
                        <a:off x="0" y="0"/>
                        <a:ext cx="36830" cy="8255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3</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9" o:spid="_x0000_s2070" type="#_x0000_t202" style="width:2.9pt;height:6.5pt;margin-top:775.8pt;margin-left:529.9pt;mso-position-horizontal-relative:page;mso-position-vertical-relative:page;mso-wrap-distance-bottom:0;mso-wrap-distance-left:0;mso-wrap-distance-right:0;mso-wrap-distance-top:0;mso-wrap-style:none;position:absolute;v-text-anchor:top;z-index:-251637760"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3</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3840" behindDoc="1" locked="0" layoutInCell="1" allowOverlap="1">
              <wp:simplePos x="0" y="0"/>
              <wp:positionH relativeFrom="page">
                <wp:posOffset>6807200</wp:posOffset>
              </wp:positionH>
              <wp:positionV relativeFrom="page">
                <wp:posOffset>9898380</wp:posOffset>
              </wp:positionV>
              <wp:extent cx="27305" cy="77470"/>
              <wp:wrapNone/>
              <wp:docPr id="204830101" name="Shape 27"/>
              <wp:cNvGraphicFramePr/>
              <a:graphic xmlns:a="http://schemas.openxmlformats.org/drawingml/2006/main">
                <a:graphicData uri="http://schemas.microsoft.com/office/word/2010/wordprocessingShape">
                  <wps:wsp xmlns:wps="http://schemas.microsoft.com/office/word/2010/wordprocessingShape">
                    <wps:cNvSpPr txBox="1"/>
                    <wps:spPr>
                      <a:xfrm>
                        <a:off x="0" y="0"/>
                        <a:ext cx="27305" cy="7747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1</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7" o:spid="_x0000_s2074" type="#_x0000_t202" style="width:2.15pt;height:6.1pt;margin-top:779.4pt;margin-left:536pt;mso-position-horizontal-relative:page;mso-position-vertical-relative:page;mso-wrap-distance-bottom:0;mso-wrap-distance-left:0;mso-wrap-distance-right:0;mso-wrap-distance-top:0;mso-wrap-style:none;position:absolute;v-text-anchor:top;z-index:-251633664"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1</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7936" behindDoc="1" locked="0" layoutInCell="1" allowOverlap="1">
              <wp:simplePos x="0" y="0"/>
              <wp:positionH relativeFrom="page">
                <wp:posOffset>886460</wp:posOffset>
              </wp:positionH>
              <wp:positionV relativeFrom="page">
                <wp:posOffset>9905365</wp:posOffset>
              </wp:positionV>
              <wp:extent cx="50165" cy="82550"/>
              <wp:wrapNone/>
              <wp:docPr id="22699236" name="Shape 23"/>
              <wp:cNvGraphicFramePr/>
              <a:graphic xmlns:a="http://schemas.openxmlformats.org/drawingml/2006/main">
                <a:graphicData uri="http://schemas.microsoft.com/office/word/2010/wordprocessingShape">
                  <wps:wsp xmlns:wps="http://schemas.microsoft.com/office/word/2010/wordprocessingShape">
                    <wps:cNvSpPr txBox="1"/>
                    <wps:spPr>
                      <a:xfrm>
                        <a:off x="0" y="0"/>
                        <a:ext cx="50165" cy="8255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9"/>
                              <w:szCs w:val="19"/>
                              <w:lang w:val="zh-TW" w:eastAsia="zh-TW" w:bidi="zh-TW"/>
                            </w:rPr>
                            <w:t>4</w:t>
                          </w:r>
                          <w:r>
                            <w:rPr>
                              <w:rFonts w:ascii="Times New Roman" w:eastAsia="Times New Roman" w:hAnsi="Times New Roman" w:cs="Times New Roman"/>
                              <w:b w:val="0"/>
                              <w:bCs w:val="0"/>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3" o:spid="_x0000_s2078" type="#_x0000_t202" style="width:3.95pt;height:6.5pt;margin-top:779.95pt;margin-left:69.8pt;mso-position-horizontal-relative:page;mso-position-vertical-relative:page;mso-wrap-distance-bottom:0;mso-wrap-distance-left:0;mso-wrap-distance-right:0;mso-wrap-distance-top:0;mso-wrap-style:none;position:absolute;v-text-anchor:top;z-index:-25162956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9"/>
                        <w:szCs w:val="19"/>
                        <w:lang w:val="zh-TW" w:eastAsia="zh-TW" w:bidi="zh-TW"/>
                      </w:rPr>
                      <w:t>4</w:t>
                    </w:r>
                    <w:r>
                      <w:rPr>
                        <w:rFonts w:ascii="Times New Roman" w:eastAsia="Times New Roman" w:hAnsi="Times New Roman" w:cs="Times New Roman"/>
                        <w:b w:val="0"/>
                        <w:bCs w:val="0"/>
                        <w:color w:val="000000"/>
                        <w:spacing w:val="0"/>
                        <w:w w:val="100"/>
                        <w:position w:val="0"/>
                        <w:sz w:val="19"/>
                        <w:szCs w:val="19"/>
                        <w:lang w:val="zh-TW" w:eastAsia="zh-TW" w:bidi="zh-TW"/>
                      </w:rPr>
                      <w:fldChar w:fldCharType="end"/>
                    </w:r>
                  </w:p>
                </w:txbxContent>
              </v:textbox>
            </v:shape>
          </w:pict>
        </mc:Fallback>
      </mc:AlternateConten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5888" behindDoc="1" locked="0" layoutInCell="1" allowOverlap="1">
              <wp:simplePos x="0" y="0"/>
              <wp:positionH relativeFrom="page">
                <wp:posOffset>6729730</wp:posOffset>
              </wp:positionH>
              <wp:positionV relativeFrom="page">
                <wp:posOffset>9852660</wp:posOffset>
              </wp:positionV>
              <wp:extent cx="36830" cy="82550"/>
              <wp:wrapNone/>
              <wp:docPr id="2039689195" name="Shape 19"/>
              <wp:cNvGraphicFramePr/>
              <a:graphic xmlns:a="http://schemas.openxmlformats.org/drawingml/2006/main">
                <a:graphicData uri="http://schemas.microsoft.com/office/word/2010/wordprocessingShape">
                  <wps:wsp xmlns:wps="http://schemas.microsoft.com/office/word/2010/wordprocessingShape">
                    <wps:cNvSpPr txBox="1"/>
                    <wps:spPr>
                      <a:xfrm>
                        <a:off x="0" y="0"/>
                        <a:ext cx="36830" cy="8255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13</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9" o:spid="_x0000_s2076" type="#_x0000_t202" style="width:2.9pt;height:6.5pt;margin-top:775.8pt;margin-left:529.9pt;mso-position-horizontal-relative:page;mso-position-vertical-relative:page;mso-wrap-distance-bottom:0;mso-wrap-distance-left:0;mso-wrap-distance-right:0;mso-wrap-distance-top:0;mso-wrap-style:none;position:absolute;v-text-anchor:top;z-index:-251631616"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13</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9984" behindDoc="1" locked="0" layoutInCell="1" allowOverlap="1">
              <wp:simplePos x="0" y="0"/>
              <wp:positionH relativeFrom="page">
                <wp:posOffset>6807200</wp:posOffset>
              </wp:positionH>
              <wp:positionV relativeFrom="page">
                <wp:posOffset>9898380</wp:posOffset>
              </wp:positionV>
              <wp:extent cx="27305" cy="77470"/>
              <wp:wrapNone/>
              <wp:docPr id="453401078" name="Shape 27"/>
              <wp:cNvGraphicFramePr/>
              <a:graphic xmlns:a="http://schemas.openxmlformats.org/drawingml/2006/main">
                <a:graphicData uri="http://schemas.microsoft.com/office/word/2010/wordprocessingShape">
                  <wps:wsp xmlns:wps="http://schemas.microsoft.com/office/word/2010/wordprocessingShape">
                    <wps:cNvSpPr txBox="1"/>
                    <wps:spPr>
                      <a:xfrm>
                        <a:off x="0" y="0"/>
                        <a:ext cx="27305" cy="7747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1</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7" o:spid="_x0000_s2080" type="#_x0000_t202" style="width:2.15pt;height:6.1pt;margin-top:779.4pt;margin-left:536pt;mso-position-horizontal-relative:page;mso-position-vertical-relative:page;mso-wrap-distance-bottom:0;mso-wrap-distance-left:0;mso-wrap-distance-right:0;mso-wrap-distance-top:0;mso-wrap-style:none;position:absolute;v-text-anchor:top;z-index:-251627520"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1</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94080" behindDoc="1" locked="0" layoutInCell="1" allowOverlap="1">
              <wp:simplePos x="0" y="0"/>
              <wp:positionH relativeFrom="page">
                <wp:posOffset>886460</wp:posOffset>
              </wp:positionH>
              <wp:positionV relativeFrom="page">
                <wp:posOffset>9905365</wp:posOffset>
              </wp:positionV>
              <wp:extent cx="50165" cy="82550"/>
              <wp:wrapNone/>
              <wp:docPr id="2131998557" name="Shape 23"/>
              <wp:cNvGraphicFramePr/>
              <a:graphic xmlns:a="http://schemas.openxmlformats.org/drawingml/2006/main">
                <a:graphicData uri="http://schemas.microsoft.com/office/word/2010/wordprocessingShape">
                  <wps:wsp xmlns:wps="http://schemas.microsoft.com/office/word/2010/wordprocessingShape">
                    <wps:cNvSpPr txBox="1"/>
                    <wps:spPr>
                      <a:xfrm>
                        <a:off x="0" y="0"/>
                        <a:ext cx="50165" cy="8255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9"/>
                              <w:szCs w:val="19"/>
                              <w:lang w:val="zh-TW" w:eastAsia="zh-TW" w:bidi="zh-TW"/>
                            </w:rPr>
                            <w:t>14</w:t>
                          </w:r>
                          <w:r>
                            <w:rPr>
                              <w:rFonts w:ascii="Times New Roman" w:eastAsia="Times New Roman" w:hAnsi="Times New Roman" w:cs="Times New Roman"/>
                              <w:b w:val="0"/>
                              <w:bCs w:val="0"/>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3" o:spid="_x0000_s2084" type="#_x0000_t202" style="width:3.95pt;height:6.5pt;margin-top:779.95pt;margin-left:69.8pt;mso-position-horizontal-relative:page;mso-position-vertical-relative:page;mso-wrap-distance-bottom:0;mso-wrap-distance-left:0;mso-wrap-distance-right:0;mso-wrap-distance-top:0;mso-wrap-style:none;position:absolute;v-text-anchor:top;z-index:-25162342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9"/>
                        <w:szCs w:val="19"/>
                        <w:lang w:val="zh-TW" w:eastAsia="zh-TW" w:bidi="zh-TW"/>
                      </w:rPr>
                      <w:t>14</w:t>
                    </w:r>
                    <w:r>
                      <w:rPr>
                        <w:rFonts w:ascii="Times New Roman" w:eastAsia="Times New Roman" w:hAnsi="Times New Roman" w:cs="Times New Roman"/>
                        <w:b w:val="0"/>
                        <w:bCs w:val="0"/>
                        <w:color w:val="000000"/>
                        <w:spacing w:val="0"/>
                        <w:w w:val="100"/>
                        <w:position w:val="0"/>
                        <w:sz w:val="19"/>
                        <w:szCs w:val="19"/>
                        <w:lang w:val="zh-TW" w:eastAsia="zh-TW" w:bidi="zh-TW"/>
                      </w:rPr>
                      <w:fldChar w:fldCharType="end"/>
                    </w:r>
                  </w:p>
                </w:txbxContent>
              </v:textbox>
            </v:shape>
          </w:pict>
        </mc:Fallback>
      </mc:AlternateConten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92032" behindDoc="1" locked="0" layoutInCell="1" allowOverlap="1">
              <wp:simplePos x="0" y="0"/>
              <wp:positionH relativeFrom="page">
                <wp:posOffset>6729730</wp:posOffset>
              </wp:positionH>
              <wp:positionV relativeFrom="page">
                <wp:posOffset>9852660</wp:posOffset>
              </wp:positionV>
              <wp:extent cx="36830" cy="82550"/>
              <wp:wrapNone/>
              <wp:docPr id="815106959" name="Shape 19"/>
              <wp:cNvGraphicFramePr/>
              <a:graphic xmlns:a="http://schemas.openxmlformats.org/drawingml/2006/main">
                <a:graphicData uri="http://schemas.microsoft.com/office/word/2010/wordprocessingShape">
                  <wps:wsp xmlns:wps="http://schemas.microsoft.com/office/word/2010/wordprocessingShape">
                    <wps:cNvSpPr txBox="1"/>
                    <wps:spPr>
                      <a:xfrm>
                        <a:off x="0" y="0"/>
                        <a:ext cx="36830" cy="8255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5</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9" o:spid="_x0000_s2082" type="#_x0000_t202" style="width:2.9pt;height:6.5pt;margin-top:775.8pt;margin-left:529.9pt;mso-position-horizontal-relative:page;mso-position-vertical-relative:page;mso-wrap-distance-bottom:0;mso-wrap-distance-left:0;mso-wrap-distance-right:0;mso-wrap-distance-top:0;mso-wrap-style:none;position:absolute;v-text-anchor:top;z-index:-251625472"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5</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96128" behindDoc="1" locked="0" layoutInCell="1" allowOverlap="1">
              <wp:simplePos x="0" y="0"/>
              <wp:positionH relativeFrom="page">
                <wp:posOffset>6807200</wp:posOffset>
              </wp:positionH>
              <wp:positionV relativeFrom="page">
                <wp:posOffset>9898380</wp:posOffset>
              </wp:positionV>
              <wp:extent cx="27305" cy="77470"/>
              <wp:wrapNone/>
              <wp:docPr id="12354095" name="Shape 27"/>
              <wp:cNvGraphicFramePr/>
              <a:graphic xmlns:a="http://schemas.openxmlformats.org/drawingml/2006/main">
                <a:graphicData uri="http://schemas.microsoft.com/office/word/2010/wordprocessingShape">
                  <wps:wsp xmlns:wps="http://schemas.microsoft.com/office/word/2010/wordprocessingShape">
                    <wps:cNvSpPr txBox="1"/>
                    <wps:spPr>
                      <a:xfrm>
                        <a:off x="0" y="0"/>
                        <a:ext cx="27305" cy="7747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1</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7" o:spid="_x0000_s2086" type="#_x0000_t202" style="width:2.15pt;height:6.1pt;margin-top:779.4pt;margin-left:536pt;mso-position-horizontal-relative:page;mso-position-vertical-relative:page;mso-wrap-distance-bottom:0;mso-wrap-distance-left:0;mso-wrap-distance-right:0;mso-wrap-distance-top:0;mso-wrap-style:none;position:absolute;v-text-anchor:top;z-index:-251621376"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1</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0224" behindDoc="1" locked="0" layoutInCell="1" allowOverlap="1">
              <wp:simplePos x="0" y="0"/>
              <wp:positionH relativeFrom="page">
                <wp:posOffset>886460</wp:posOffset>
              </wp:positionH>
              <wp:positionV relativeFrom="page">
                <wp:posOffset>9905365</wp:posOffset>
              </wp:positionV>
              <wp:extent cx="50165" cy="82550"/>
              <wp:wrapNone/>
              <wp:docPr id="1509485395" name="Shape 23"/>
              <wp:cNvGraphicFramePr/>
              <a:graphic xmlns:a="http://schemas.openxmlformats.org/drawingml/2006/main">
                <a:graphicData uri="http://schemas.microsoft.com/office/word/2010/wordprocessingShape">
                  <wps:wsp xmlns:wps="http://schemas.microsoft.com/office/word/2010/wordprocessingShape">
                    <wps:cNvSpPr txBox="1"/>
                    <wps:spPr>
                      <a:xfrm>
                        <a:off x="0" y="0"/>
                        <a:ext cx="50165" cy="8255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9"/>
                              <w:szCs w:val="19"/>
                              <w:lang w:val="zh-TW" w:eastAsia="zh-TW" w:bidi="zh-TW"/>
                            </w:rPr>
                            <w:t>6</w:t>
                          </w:r>
                          <w:r>
                            <w:rPr>
                              <w:rFonts w:ascii="Times New Roman" w:eastAsia="Times New Roman" w:hAnsi="Times New Roman" w:cs="Times New Roman"/>
                              <w:b w:val="0"/>
                              <w:bCs w:val="0"/>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3" o:spid="_x0000_s2090" type="#_x0000_t202" style="width:3.95pt;height:6.5pt;margin-top:779.95pt;margin-left:69.8pt;mso-position-horizontal-relative:page;mso-position-vertical-relative:page;mso-wrap-distance-bottom:0;mso-wrap-distance-left:0;mso-wrap-distance-right:0;mso-wrap-distance-top:0;mso-wrap-style:none;position:absolute;v-text-anchor:top;z-index:-25161728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9"/>
                        <w:szCs w:val="19"/>
                        <w:lang w:val="zh-TW" w:eastAsia="zh-TW" w:bidi="zh-TW"/>
                      </w:rPr>
                      <w:t>6</w:t>
                    </w:r>
                    <w:r>
                      <w:rPr>
                        <w:rFonts w:ascii="Times New Roman" w:eastAsia="Times New Roman" w:hAnsi="Times New Roman" w:cs="Times New Roman"/>
                        <w:b w:val="0"/>
                        <w:bCs w:val="0"/>
                        <w:color w:val="000000"/>
                        <w:spacing w:val="0"/>
                        <w:w w:val="100"/>
                        <w:position w:val="0"/>
                        <w:sz w:val="19"/>
                        <w:szCs w:val="19"/>
                        <w:lang w:val="zh-TW" w:eastAsia="zh-TW" w:bidi="zh-TW"/>
                      </w:rPr>
                      <w:fldChar w:fldCharType="end"/>
                    </w:r>
                  </w:p>
                </w:txbxContent>
              </v:textbox>
            </v:shape>
          </w:pict>
        </mc:Fallback>
      </mc:AlternateConten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98176" behindDoc="1" locked="0" layoutInCell="1" allowOverlap="1">
              <wp:simplePos x="0" y="0"/>
              <wp:positionH relativeFrom="page">
                <wp:posOffset>6729730</wp:posOffset>
              </wp:positionH>
              <wp:positionV relativeFrom="page">
                <wp:posOffset>9852660</wp:posOffset>
              </wp:positionV>
              <wp:extent cx="36830" cy="82550"/>
              <wp:wrapNone/>
              <wp:docPr id="485363836" name="Shape 19"/>
              <wp:cNvGraphicFramePr/>
              <a:graphic xmlns:a="http://schemas.openxmlformats.org/drawingml/2006/main">
                <a:graphicData uri="http://schemas.microsoft.com/office/word/2010/wordprocessingShape">
                  <wps:wsp xmlns:wps="http://schemas.microsoft.com/office/word/2010/wordprocessingShape">
                    <wps:cNvSpPr txBox="1"/>
                    <wps:spPr>
                      <a:xfrm>
                        <a:off x="0" y="0"/>
                        <a:ext cx="36830" cy="8255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13</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9" o:spid="_x0000_s2088" type="#_x0000_t202" style="width:2.9pt;height:6.5pt;margin-top:775.8pt;margin-left:529.9pt;mso-position-horizontal-relative:page;mso-position-vertical-relative:page;mso-wrap-distance-bottom:0;mso-wrap-distance-left:0;mso-wrap-distance-right:0;mso-wrap-distance-top:0;mso-wrap-style:none;position:absolute;v-text-anchor:top;z-index:-251619328"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13</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2272" behindDoc="1" locked="0" layoutInCell="1" allowOverlap="1">
              <wp:simplePos x="0" y="0"/>
              <wp:positionH relativeFrom="page">
                <wp:posOffset>6807200</wp:posOffset>
              </wp:positionH>
              <wp:positionV relativeFrom="page">
                <wp:posOffset>9898380</wp:posOffset>
              </wp:positionV>
              <wp:extent cx="27305" cy="77470"/>
              <wp:wrapNone/>
              <wp:docPr id="934251569" name="Shape 27"/>
              <wp:cNvGraphicFramePr/>
              <a:graphic xmlns:a="http://schemas.openxmlformats.org/drawingml/2006/main">
                <a:graphicData uri="http://schemas.microsoft.com/office/word/2010/wordprocessingShape">
                  <wps:wsp xmlns:wps="http://schemas.microsoft.com/office/word/2010/wordprocessingShape">
                    <wps:cNvSpPr txBox="1"/>
                    <wps:spPr>
                      <a:xfrm>
                        <a:off x="0" y="0"/>
                        <a:ext cx="27305" cy="7747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1</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7" o:spid="_x0000_s2092" type="#_x0000_t202" style="width:2.15pt;height:6.1pt;margin-top:779.4pt;margin-left:536pt;mso-position-horizontal-relative:page;mso-position-vertical-relative:page;mso-wrap-distance-bottom:0;mso-wrap-distance-left:0;mso-wrap-distance-right:0;mso-wrap-distance-top:0;mso-wrap-style:none;position:absolute;v-text-anchor:top;z-index:-251615232"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1</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6368" behindDoc="1" locked="0" layoutInCell="1" allowOverlap="1">
              <wp:simplePos x="0" y="0"/>
              <wp:positionH relativeFrom="page">
                <wp:posOffset>886460</wp:posOffset>
              </wp:positionH>
              <wp:positionV relativeFrom="page">
                <wp:posOffset>9905365</wp:posOffset>
              </wp:positionV>
              <wp:extent cx="50165" cy="82550"/>
              <wp:wrapNone/>
              <wp:docPr id="1414443538" name="Shape 23"/>
              <wp:cNvGraphicFramePr/>
              <a:graphic xmlns:a="http://schemas.openxmlformats.org/drawingml/2006/main">
                <a:graphicData uri="http://schemas.microsoft.com/office/word/2010/wordprocessingShape">
                  <wps:wsp xmlns:wps="http://schemas.microsoft.com/office/word/2010/wordprocessingShape">
                    <wps:cNvSpPr txBox="1"/>
                    <wps:spPr>
                      <a:xfrm>
                        <a:off x="0" y="0"/>
                        <a:ext cx="50165" cy="8255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9"/>
                              <w:szCs w:val="19"/>
                              <w:lang w:val="zh-TW" w:eastAsia="zh-TW" w:bidi="zh-TW"/>
                            </w:rPr>
                            <w:t>14</w:t>
                          </w:r>
                          <w:r>
                            <w:rPr>
                              <w:rFonts w:ascii="Times New Roman" w:eastAsia="Times New Roman" w:hAnsi="Times New Roman" w:cs="Times New Roman"/>
                              <w:b w:val="0"/>
                              <w:bCs w:val="0"/>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3" o:spid="_x0000_s2096" type="#_x0000_t202" style="width:3.95pt;height:6.5pt;margin-top:779.95pt;margin-left:69.8pt;mso-position-horizontal-relative:page;mso-position-vertical-relative:page;mso-wrap-distance-bottom:0;mso-wrap-distance-left:0;mso-wrap-distance-right:0;mso-wrap-distance-top:0;mso-wrap-style:none;position:absolute;v-text-anchor:top;z-index:-25161113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9"/>
                        <w:szCs w:val="19"/>
                        <w:lang w:val="zh-TW" w:eastAsia="zh-TW" w:bidi="zh-TW"/>
                      </w:rPr>
                      <w:t>14</w:t>
                    </w:r>
                    <w:r>
                      <w:rPr>
                        <w:rFonts w:ascii="Times New Roman" w:eastAsia="Times New Roman" w:hAnsi="Times New Roman" w:cs="Times New Roman"/>
                        <w:b w:val="0"/>
                        <w:bCs w:val="0"/>
                        <w:color w:val="000000"/>
                        <w:spacing w:val="0"/>
                        <w:w w:val="100"/>
                        <w:position w:val="0"/>
                        <w:sz w:val="19"/>
                        <w:szCs w:val="19"/>
                        <w:lang w:val="zh-TW" w:eastAsia="zh-TW" w:bidi="zh-TW"/>
                      </w:rPr>
                      <w:fldChar w:fldCharType="end"/>
                    </w:r>
                  </w:p>
                </w:txbxContent>
              </v:textbox>
            </v:shape>
          </w:pict>
        </mc:Fallback>
      </mc:AlternateConten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4320" behindDoc="1" locked="0" layoutInCell="1" allowOverlap="1">
              <wp:simplePos x="0" y="0"/>
              <wp:positionH relativeFrom="page">
                <wp:posOffset>6729730</wp:posOffset>
              </wp:positionH>
              <wp:positionV relativeFrom="page">
                <wp:posOffset>9852660</wp:posOffset>
              </wp:positionV>
              <wp:extent cx="36830" cy="82550"/>
              <wp:wrapNone/>
              <wp:docPr id="1939966381" name="Shape 19"/>
              <wp:cNvGraphicFramePr/>
              <a:graphic xmlns:a="http://schemas.openxmlformats.org/drawingml/2006/main">
                <a:graphicData uri="http://schemas.microsoft.com/office/word/2010/wordprocessingShape">
                  <wps:wsp xmlns:wps="http://schemas.microsoft.com/office/word/2010/wordprocessingShape">
                    <wps:cNvSpPr txBox="1"/>
                    <wps:spPr>
                      <a:xfrm>
                        <a:off x="0" y="0"/>
                        <a:ext cx="36830" cy="8255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7</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9" o:spid="_x0000_s2094" type="#_x0000_t202" style="width:2.9pt;height:6.5pt;margin-top:775.8pt;margin-left:529.9pt;mso-position-horizontal-relative:page;mso-position-vertical-relative:page;mso-wrap-distance-bottom:0;mso-wrap-distance-left:0;mso-wrap-distance-right:0;mso-wrap-distance-top:0;mso-wrap-style:none;position:absolute;v-text-anchor:top;z-index:-251613184"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7</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8416" behindDoc="1" locked="0" layoutInCell="1" allowOverlap="1">
              <wp:simplePos x="0" y="0"/>
              <wp:positionH relativeFrom="page">
                <wp:posOffset>6807200</wp:posOffset>
              </wp:positionH>
              <wp:positionV relativeFrom="page">
                <wp:posOffset>9898380</wp:posOffset>
              </wp:positionV>
              <wp:extent cx="27305" cy="77470"/>
              <wp:wrapNone/>
              <wp:docPr id="1489509550" name="Shape 27"/>
              <wp:cNvGraphicFramePr/>
              <a:graphic xmlns:a="http://schemas.openxmlformats.org/drawingml/2006/main">
                <a:graphicData uri="http://schemas.microsoft.com/office/word/2010/wordprocessingShape">
                  <wps:wsp xmlns:wps="http://schemas.microsoft.com/office/word/2010/wordprocessingShape">
                    <wps:cNvSpPr txBox="1"/>
                    <wps:spPr>
                      <a:xfrm>
                        <a:off x="0" y="0"/>
                        <a:ext cx="27305" cy="7747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1</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7" o:spid="_x0000_s2098" type="#_x0000_t202" style="width:2.15pt;height:6.1pt;margin-top:779.4pt;margin-left:536pt;mso-position-horizontal-relative:page;mso-position-vertical-relative:page;mso-wrap-distance-bottom:0;mso-wrap-distance-left:0;mso-wrap-distance-right:0;mso-wrap-distance-top:0;mso-wrap-style:none;position:absolute;v-text-anchor:top;z-index:-251609088"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1</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12512" behindDoc="1" locked="0" layoutInCell="1" allowOverlap="1">
              <wp:simplePos x="0" y="0"/>
              <wp:positionH relativeFrom="page">
                <wp:posOffset>886460</wp:posOffset>
              </wp:positionH>
              <wp:positionV relativeFrom="page">
                <wp:posOffset>9905365</wp:posOffset>
              </wp:positionV>
              <wp:extent cx="50165" cy="82550"/>
              <wp:wrapNone/>
              <wp:docPr id="2012955692" name="Shape 23"/>
              <wp:cNvGraphicFramePr/>
              <a:graphic xmlns:a="http://schemas.openxmlformats.org/drawingml/2006/main">
                <a:graphicData uri="http://schemas.microsoft.com/office/word/2010/wordprocessingShape">
                  <wps:wsp xmlns:wps="http://schemas.microsoft.com/office/word/2010/wordprocessingShape">
                    <wps:cNvSpPr txBox="1"/>
                    <wps:spPr>
                      <a:xfrm>
                        <a:off x="0" y="0"/>
                        <a:ext cx="50165" cy="8255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9"/>
                              <w:szCs w:val="19"/>
                              <w:lang w:val="zh-TW" w:eastAsia="zh-TW" w:bidi="zh-TW"/>
                            </w:rPr>
                            <w:t>8</w:t>
                          </w:r>
                          <w:r>
                            <w:rPr>
                              <w:rFonts w:ascii="Times New Roman" w:eastAsia="Times New Roman" w:hAnsi="Times New Roman" w:cs="Times New Roman"/>
                              <w:b w:val="0"/>
                              <w:bCs w:val="0"/>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3" o:spid="_x0000_s2102" type="#_x0000_t202" style="width:3.95pt;height:6.5pt;margin-top:779.95pt;margin-left:69.8pt;mso-position-horizontal-relative:page;mso-position-vertical-relative:page;mso-wrap-distance-bottom:0;mso-wrap-distance-left:0;mso-wrap-distance-right:0;mso-wrap-distance-top:0;mso-wrap-style:none;position:absolute;v-text-anchor:top;z-index:-25160499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9"/>
                        <w:szCs w:val="19"/>
                        <w:lang w:val="zh-TW" w:eastAsia="zh-TW" w:bidi="zh-TW"/>
                      </w:rPr>
                      <w:t>8</w:t>
                    </w:r>
                    <w:r>
                      <w:rPr>
                        <w:rFonts w:ascii="Times New Roman" w:eastAsia="Times New Roman" w:hAnsi="Times New Roman" w:cs="Times New Roman"/>
                        <w:b w:val="0"/>
                        <w:bCs w:val="0"/>
                        <w:color w:val="000000"/>
                        <w:spacing w:val="0"/>
                        <w:w w:val="100"/>
                        <w:position w:val="0"/>
                        <w:sz w:val="19"/>
                        <w:szCs w:val="19"/>
                        <w:lang w:val="zh-TW" w:eastAsia="zh-TW" w:bidi="zh-TW"/>
                      </w:rPr>
                      <w:fldChar w:fldCharType="end"/>
                    </w:r>
                  </w:p>
                </w:txbxContent>
              </v:textbox>
            </v:shape>
          </w:pict>
        </mc:Fallback>
      </mc:AlternateContent>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10464" behindDoc="1" locked="0" layoutInCell="1" allowOverlap="1">
              <wp:simplePos x="0" y="0"/>
              <wp:positionH relativeFrom="page">
                <wp:posOffset>6729730</wp:posOffset>
              </wp:positionH>
              <wp:positionV relativeFrom="page">
                <wp:posOffset>9852660</wp:posOffset>
              </wp:positionV>
              <wp:extent cx="36830" cy="82550"/>
              <wp:wrapNone/>
              <wp:docPr id="1303752800" name="Shape 19"/>
              <wp:cNvGraphicFramePr/>
              <a:graphic xmlns:a="http://schemas.openxmlformats.org/drawingml/2006/main">
                <a:graphicData uri="http://schemas.microsoft.com/office/word/2010/wordprocessingShape">
                  <wps:wsp xmlns:wps="http://schemas.microsoft.com/office/word/2010/wordprocessingShape">
                    <wps:cNvSpPr txBox="1"/>
                    <wps:spPr>
                      <a:xfrm>
                        <a:off x="0" y="0"/>
                        <a:ext cx="36830" cy="8255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13</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9" o:spid="_x0000_s2100" type="#_x0000_t202" style="width:2.9pt;height:6.5pt;margin-top:775.8pt;margin-left:529.9pt;mso-position-horizontal-relative:page;mso-position-vertical-relative:page;mso-wrap-distance-bottom:0;mso-wrap-distance-left:0;mso-wrap-distance-right:0;mso-wrap-distance-top:0;mso-wrap-style:none;position:absolute;v-text-anchor:top;z-index:-251607040"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13</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14560" behindDoc="1" locked="0" layoutInCell="1" allowOverlap="1">
              <wp:simplePos x="0" y="0"/>
              <wp:positionH relativeFrom="page">
                <wp:posOffset>6807200</wp:posOffset>
              </wp:positionH>
              <wp:positionV relativeFrom="page">
                <wp:posOffset>9898380</wp:posOffset>
              </wp:positionV>
              <wp:extent cx="27305" cy="77470"/>
              <wp:wrapNone/>
              <wp:docPr id="380931894" name="Shape 27"/>
              <wp:cNvGraphicFramePr/>
              <a:graphic xmlns:a="http://schemas.openxmlformats.org/drawingml/2006/main">
                <a:graphicData uri="http://schemas.microsoft.com/office/word/2010/wordprocessingShape">
                  <wps:wsp xmlns:wps="http://schemas.microsoft.com/office/word/2010/wordprocessingShape">
                    <wps:cNvSpPr txBox="1"/>
                    <wps:spPr>
                      <a:xfrm>
                        <a:off x="0" y="0"/>
                        <a:ext cx="27305" cy="7747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1</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7" o:spid="_x0000_s2104" type="#_x0000_t202" style="width:2.15pt;height:6.1pt;margin-top:779.4pt;margin-left:536pt;mso-position-horizontal-relative:page;mso-position-vertical-relative:page;mso-wrap-distance-bottom:0;mso-wrap-distance-left:0;mso-wrap-distance-right:0;mso-wrap-distance-top:0;mso-wrap-style:none;position:absolute;v-text-anchor:top;z-index:-251602944"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1</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18656" behindDoc="1" locked="0" layoutInCell="1" allowOverlap="1">
              <wp:simplePos x="0" y="0"/>
              <wp:positionH relativeFrom="page">
                <wp:posOffset>886460</wp:posOffset>
              </wp:positionH>
              <wp:positionV relativeFrom="page">
                <wp:posOffset>9905365</wp:posOffset>
              </wp:positionV>
              <wp:extent cx="50165" cy="82550"/>
              <wp:wrapNone/>
              <wp:docPr id="304208682" name="Shape 23"/>
              <wp:cNvGraphicFramePr/>
              <a:graphic xmlns:a="http://schemas.openxmlformats.org/drawingml/2006/main">
                <a:graphicData uri="http://schemas.microsoft.com/office/word/2010/wordprocessingShape">
                  <wps:wsp xmlns:wps="http://schemas.microsoft.com/office/word/2010/wordprocessingShape">
                    <wps:cNvSpPr txBox="1"/>
                    <wps:spPr>
                      <a:xfrm>
                        <a:off x="0" y="0"/>
                        <a:ext cx="50165" cy="8255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9"/>
                              <w:szCs w:val="19"/>
                              <w:lang w:val="zh-TW" w:eastAsia="zh-TW" w:bidi="zh-TW"/>
                            </w:rPr>
                            <w:t>14</w:t>
                          </w:r>
                          <w:r>
                            <w:rPr>
                              <w:rFonts w:ascii="Times New Roman" w:eastAsia="Times New Roman" w:hAnsi="Times New Roman" w:cs="Times New Roman"/>
                              <w:b w:val="0"/>
                              <w:bCs w:val="0"/>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3" o:spid="_x0000_s2108" type="#_x0000_t202" style="width:3.95pt;height:6.5pt;margin-top:779.95pt;margin-left:69.8pt;mso-position-horizontal-relative:page;mso-position-vertical-relative:page;mso-wrap-distance-bottom:0;mso-wrap-distance-left:0;mso-wrap-distance-right:0;mso-wrap-distance-top:0;mso-wrap-style:none;position:absolute;v-text-anchor:top;z-index:-25159884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9"/>
                        <w:szCs w:val="19"/>
                        <w:lang w:val="zh-TW" w:eastAsia="zh-TW" w:bidi="zh-TW"/>
                      </w:rPr>
                      <w:t>14</w:t>
                    </w:r>
                    <w:r>
                      <w:rPr>
                        <w:rFonts w:ascii="Times New Roman" w:eastAsia="Times New Roman" w:hAnsi="Times New Roman" w:cs="Times New Roman"/>
                        <w:b w:val="0"/>
                        <w:bCs w:val="0"/>
                        <w:color w:val="000000"/>
                        <w:spacing w:val="0"/>
                        <w:w w:val="100"/>
                        <w:position w:val="0"/>
                        <w:sz w:val="19"/>
                        <w:szCs w:val="19"/>
                        <w:lang w:val="zh-TW" w:eastAsia="zh-TW" w:bidi="zh-TW"/>
                      </w:rPr>
                      <w:fldChar w:fldCharType="end"/>
                    </w:r>
                  </w:p>
                </w:txbxContent>
              </v:textbox>
            </v:shape>
          </w:pict>
        </mc:Fallback>
      </mc:AlternateContent>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16608" behindDoc="1" locked="0" layoutInCell="1" allowOverlap="1">
              <wp:simplePos x="0" y="0"/>
              <wp:positionH relativeFrom="page">
                <wp:posOffset>6729730</wp:posOffset>
              </wp:positionH>
              <wp:positionV relativeFrom="page">
                <wp:posOffset>9852660</wp:posOffset>
              </wp:positionV>
              <wp:extent cx="36830" cy="82550"/>
              <wp:wrapNone/>
              <wp:docPr id="209877891" name="Shape 19"/>
              <wp:cNvGraphicFramePr/>
              <a:graphic xmlns:a="http://schemas.openxmlformats.org/drawingml/2006/main">
                <a:graphicData uri="http://schemas.microsoft.com/office/word/2010/wordprocessingShape">
                  <wps:wsp xmlns:wps="http://schemas.microsoft.com/office/word/2010/wordprocessingShape">
                    <wps:cNvSpPr txBox="1"/>
                    <wps:spPr>
                      <a:xfrm>
                        <a:off x="0" y="0"/>
                        <a:ext cx="36830" cy="8255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9</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9" o:spid="_x0000_s2106" type="#_x0000_t202" style="width:2.9pt;height:6.5pt;margin-top:775.8pt;margin-left:529.9pt;mso-position-horizontal-relative:page;mso-position-vertical-relative:page;mso-wrap-distance-bottom:0;mso-wrap-distance-left:0;mso-wrap-distance-right:0;mso-wrap-distance-top:0;mso-wrap-style:none;position:absolute;v-text-anchor:top;z-index:-251600896"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9</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20704" behindDoc="1" locked="0" layoutInCell="1" allowOverlap="1">
              <wp:simplePos x="0" y="0"/>
              <wp:positionH relativeFrom="page">
                <wp:posOffset>6807200</wp:posOffset>
              </wp:positionH>
              <wp:positionV relativeFrom="page">
                <wp:posOffset>9898380</wp:posOffset>
              </wp:positionV>
              <wp:extent cx="27305" cy="77470"/>
              <wp:wrapNone/>
              <wp:docPr id="1053322407" name="Shape 27"/>
              <wp:cNvGraphicFramePr/>
              <a:graphic xmlns:a="http://schemas.openxmlformats.org/drawingml/2006/main">
                <a:graphicData uri="http://schemas.microsoft.com/office/word/2010/wordprocessingShape">
                  <wps:wsp xmlns:wps="http://schemas.microsoft.com/office/word/2010/wordprocessingShape">
                    <wps:cNvSpPr txBox="1"/>
                    <wps:spPr>
                      <a:xfrm>
                        <a:off x="0" y="0"/>
                        <a:ext cx="27305" cy="7747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1</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7" o:spid="_x0000_s2110" type="#_x0000_t202" style="width:2.15pt;height:6.1pt;margin-top:779.4pt;margin-left:536pt;mso-position-horizontal-relative:page;mso-position-vertical-relative:page;mso-wrap-distance-bottom:0;mso-wrap-distance-left:0;mso-wrap-distance-right:0;mso-wrap-distance-top:0;mso-wrap-style:none;position:absolute;v-text-anchor:top;z-index:-251596800"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1</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24800" behindDoc="1" locked="0" layoutInCell="1" allowOverlap="1">
              <wp:simplePos x="0" y="0"/>
              <wp:positionH relativeFrom="page">
                <wp:posOffset>886460</wp:posOffset>
              </wp:positionH>
              <wp:positionV relativeFrom="page">
                <wp:posOffset>9905365</wp:posOffset>
              </wp:positionV>
              <wp:extent cx="50165" cy="82550"/>
              <wp:wrapNone/>
              <wp:docPr id="458230278" name="Shape 23"/>
              <wp:cNvGraphicFramePr/>
              <a:graphic xmlns:a="http://schemas.openxmlformats.org/drawingml/2006/main">
                <a:graphicData uri="http://schemas.microsoft.com/office/word/2010/wordprocessingShape">
                  <wps:wsp xmlns:wps="http://schemas.microsoft.com/office/word/2010/wordprocessingShape">
                    <wps:cNvSpPr txBox="1"/>
                    <wps:spPr>
                      <a:xfrm>
                        <a:off x="0" y="0"/>
                        <a:ext cx="50165" cy="8255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9"/>
                              <w:szCs w:val="19"/>
                              <w:lang w:val="zh-TW" w:eastAsia="zh-TW" w:bidi="zh-TW"/>
                            </w:rPr>
                            <w:t>10</w:t>
                          </w:r>
                          <w:r>
                            <w:rPr>
                              <w:rFonts w:ascii="Times New Roman" w:eastAsia="Times New Roman" w:hAnsi="Times New Roman" w:cs="Times New Roman"/>
                              <w:b w:val="0"/>
                              <w:bCs w:val="0"/>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3" o:spid="_x0000_s2114" type="#_x0000_t202" style="width:3.95pt;height:6.5pt;margin-top:779.95pt;margin-left:69.8pt;mso-position-horizontal-relative:page;mso-position-vertical-relative:page;mso-wrap-distance-bottom:0;mso-wrap-distance-left:0;mso-wrap-distance-right:0;mso-wrap-distance-top:0;mso-wrap-style:none;position:absolute;v-text-anchor:top;z-index:-25159270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b w:val="0"/>
                        <w:bCs w:val="0"/>
                        <w:color w:val="000000"/>
                        <w:spacing w:val="0"/>
                        <w:w w:val="100"/>
                        <w:position w:val="0"/>
                        <w:sz w:val="19"/>
                        <w:szCs w:val="19"/>
                        <w:lang w:val="zh-TW" w:eastAsia="zh-TW" w:bidi="zh-TW"/>
                      </w:rPr>
                      <w:t>10</w:t>
                    </w:r>
                    <w:r>
                      <w:rPr>
                        <w:rFonts w:ascii="Times New Roman" w:eastAsia="Times New Roman" w:hAnsi="Times New Roman" w:cs="Times New Roman"/>
                        <w:b w:val="0"/>
                        <w:bCs w:val="0"/>
                        <w:color w:val="000000"/>
                        <w:spacing w:val="0"/>
                        <w:w w:val="100"/>
                        <w:position w:val="0"/>
                        <w:sz w:val="19"/>
                        <w:szCs w:val="19"/>
                        <w:lang w:val="zh-TW" w:eastAsia="zh-TW" w:bidi="zh-TW"/>
                      </w:rPr>
                      <w:fldChar w:fldCharType="end"/>
                    </w:r>
                  </w:p>
                </w:txbxContent>
              </v:textbox>
            </v:shape>
          </w:pict>
        </mc:Fallback>
      </mc:AlternateContent>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22752" behindDoc="1" locked="0" layoutInCell="1" allowOverlap="1">
              <wp:simplePos x="0" y="0"/>
              <wp:positionH relativeFrom="page">
                <wp:posOffset>6729730</wp:posOffset>
              </wp:positionH>
              <wp:positionV relativeFrom="page">
                <wp:posOffset>9852660</wp:posOffset>
              </wp:positionV>
              <wp:extent cx="36830" cy="82550"/>
              <wp:wrapNone/>
              <wp:docPr id="2071793218" name="Shape 19"/>
              <wp:cNvGraphicFramePr/>
              <a:graphic xmlns:a="http://schemas.openxmlformats.org/drawingml/2006/main">
                <a:graphicData uri="http://schemas.microsoft.com/office/word/2010/wordprocessingShape">
                  <wps:wsp xmlns:wps="http://schemas.microsoft.com/office/word/2010/wordprocessingShape">
                    <wps:cNvSpPr txBox="1"/>
                    <wps:spPr>
                      <a:xfrm>
                        <a:off x="0" y="0"/>
                        <a:ext cx="36830" cy="8255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13</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9" o:spid="_x0000_s2112" type="#_x0000_t202" style="width:2.9pt;height:6.5pt;margin-top:775.8pt;margin-left:529.9pt;mso-position-horizontal-relative:page;mso-position-vertical-relative:page;mso-wrap-distance-bottom:0;mso-wrap-distance-left:0;mso-wrap-distance-right:0;mso-wrap-distance-top:0;mso-wrap-style:none;position:absolute;v-text-anchor:top;z-index:-251594752"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13</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26848" behindDoc="1" locked="0" layoutInCell="1" allowOverlap="1">
              <wp:simplePos x="0" y="0"/>
              <wp:positionH relativeFrom="page">
                <wp:posOffset>6807200</wp:posOffset>
              </wp:positionH>
              <wp:positionV relativeFrom="page">
                <wp:posOffset>9898380</wp:posOffset>
              </wp:positionV>
              <wp:extent cx="27305" cy="77470"/>
              <wp:wrapNone/>
              <wp:docPr id="557252311" name="Shape 27"/>
              <wp:cNvGraphicFramePr/>
              <a:graphic xmlns:a="http://schemas.openxmlformats.org/drawingml/2006/main">
                <a:graphicData uri="http://schemas.microsoft.com/office/word/2010/wordprocessingShape">
                  <wps:wsp xmlns:wps="http://schemas.microsoft.com/office/word/2010/wordprocessingShape">
                    <wps:cNvSpPr txBox="1"/>
                    <wps:spPr>
                      <a:xfrm>
                        <a:off x="0" y="0"/>
                        <a:ext cx="27305" cy="7747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1</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7" o:spid="_x0000_s2116" type="#_x0000_t202" style="width:2.15pt;height:6.1pt;margin-top:779.4pt;margin-left:536pt;mso-position-horizontal-relative:page;mso-position-vertical-relative:page;mso-wrap-distance-bottom:0;mso-wrap-distance-left:0;mso-wrap-distance-right:0;mso-wrap-distance-top:0;mso-wrap-style:none;position:absolute;v-text-anchor:top;z-index:-251590656"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1</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1312" behindDoc="1" locked="0" layoutInCell="1" allowOverlap="1">
              <wp:simplePos x="0" y="0"/>
              <wp:positionH relativeFrom="page">
                <wp:posOffset>5769610</wp:posOffset>
              </wp:positionH>
              <wp:positionV relativeFrom="page">
                <wp:posOffset>918845</wp:posOffset>
              </wp:positionV>
              <wp:extent cx="982980" cy="100330"/>
              <wp:wrapNone/>
              <wp:docPr id="5" name="Shape 5"/>
              <wp:cNvGraphicFramePr/>
              <a:graphic xmlns:a="http://schemas.openxmlformats.org/drawingml/2006/main">
                <a:graphicData uri="http://schemas.microsoft.com/office/word/2010/wordprocessingShape">
                  <wps:wsp xmlns:wps="http://schemas.microsoft.com/office/word/2010/wordprocessingShape">
                    <wps:cNvSpPr txBox="1"/>
                    <wps:spPr>
                      <a:xfrm>
                        <a:off x="0" y="0"/>
                        <a:ext cx="982980"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b/>
                              <w:bCs/>
                              <w:color w:val="000000"/>
                              <w:spacing w:val="0"/>
                              <w:w w:val="100"/>
                              <w:position w:val="0"/>
                              <w:lang w:val="en-US" w:eastAsia="en-US" w:bidi="en-US"/>
                            </w:rPr>
                            <w:t>DB15/T534—</w:t>
                          </w:r>
                          <w:r>
                            <w:rPr>
                              <w:rFonts w:ascii="Times New Roman" w:eastAsia="Times New Roman" w:hAnsi="Times New Roman" w:cs="Times New Roman"/>
                              <w:b/>
                              <w:bCs/>
                              <w:color w:val="000000"/>
                              <w:spacing w:val="0"/>
                              <w:w w:val="100"/>
                              <w:position w:val="0"/>
                              <w:lang w:val="zh-CN" w:eastAsia="zh-CN" w:bidi="zh-CN"/>
                            </w:rPr>
                            <w:t>2013</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 o:spid="_x0000_s2051" type="#_x0000_t202" style="width:77.4pt;height:7.9pt;margin-top:72.35pt;margin-left:454.3pt;mso-position-horizontal-relative:page;mso-position-vertical-relative:page;mso-wrap-distance-bottom:0;mso-wrap-distance-left:0;mso-wrap-distance-right:0;mso-wrap-distance-top:0;mso-wrap-style:none;position:absolute;v-text-anchor:top;z-index:-251656192"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b/>
                        <w:bCs/>
                        <w:color w:val="000000"/>
                        <w:spacing w:val="0"/>
                        <w:w w:val="100"/>
                        <w:position w:val="0"/>
                        <w:lang w:val="en-US" w:eastAsia="en-US" w:bidi="en-US"/>
                      </w:rPr>
                      <w:t>DB15/T534—</w:t>
                    </w:r>
                    <w:r>
                      <w:rPr>
                        <w:rFonts w:ascii="Times New Roman" w:eastAsia="Times New Roman" w:hAnsi="Times New Roman" w:cs="Times New Roman"/>
                        <w:b/>
                        <w:bCs/>
                        <w:color w:val="000000"/>
                        <w:spacing w:val="0"/>
                        <w:w w:val="100"/>
                        <w:position w:val="0"/>
                        <w:lang w:val="zh-CN" w:eastAsia="zh-CN" w:bidi="zh-CN"/>
                      </w:rPr>
                      <w:t>2013</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59264" behindDoc="1" locked="0" layoutInCell="1" allowOverlap="1">
              <wp:simplePos x="0" y="0"/>
              <wp:positionH relativeFrom="page">
                <wp:posOffset>5769610</wp:posOffset>
              </wp:positionH>
              <wp:positionV relativeFrom="page">
                <wp:posOffset>918845</wp:posOffset>
              </wp:positionV>
              <wp:extent cx="982980" cy="100330"/>
              <wp:wrapNone/>
              <wp:docPr id="1" name="Shape 1"/>
              <wp:cNvGraphicFramePr/>
              <a:graphic xmlns:a="http://schemas.openxmlformats.org/drawingml/2006/main">
                <a:graphicData uri="http://schemas.microsoft.com/office/word/2010/wordprocessingShape">
                  <wps:wsp xmlns:wps="http://schemas.microsoft.com/office/word/2010/wordprocessingShape">
                    <wps:cNvSpPr txBox="1"/>
                    <wps:spPr>
                      <a:xfrm>
                        <a:off x="0" y="0"/>
                        <a:ext cx="982980"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b/>
                              <w:bCs/>
                              <w:color w:val="000000"/>
                              <w:spacing w:val="0"/>
                              <w:w w:val="100"/>
                              <w:position w:val="0"/>
                              <w:lang w:val="en-US" w:eastAsia="en-US" w:bidi="en-US"/>
                            </w:rPr>
                            <w:t>DB15/T534—</w:t>
                          </w:r>
                          <w:r>
                            <w:rPr>
                              <w:rFonts w:ascii="Times New Roman" w:eastAsia="Times New Roman" w:hAnsi="Times New Roman" w:cs="Times New Roman"/>
                              <w:b/>
                              <w:bCs/>
                              <w:color w:val="000000"/>
                              <w:spacing w:val="0"/>
                              <w:w w:val="100"/>
                              <w:position w:val="0"/>
                              <w:lang w:val="zh-CN" w:eastAsia="zh-CN" w:bidi="zh-CN"/>
                            </w:rPr>
                            <w:t>2013</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 o:spid="_x0000_s2049" type="#_x0000_t202" style="width:77.4pt;height:7.9pt;margin-top:72.35pt;margin-left:454.3pt;mso-position-horizontal-relative:page;mso-position-vertical-relative:page;mso-wrap-distance-bottom:0;mso-wrap-distance-left:0;mso-wrap-distance-right:0;mso-wrap-distance-top:0;mso-wrap-style:none;position:absolute;v-text-anchor:top;z-index:-251658240"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b/>
                        <w:bCs/>
                        <w:color w:val="000000"/>
                        <w:spacing w:val="0"/>
                        <w:w w:val="100"/>
                        <w:position w:val="0"/>
                        <w:lang w:val="en-US" w:eastAsia="en-US" w:bidi="en-US"/>
                      </w:rPr>
                      <w:t>DB15/T534—</w:t>
                    </w:r>
                    <w:r>
                      <w:rPr>
                        <w:rFonts w:ascii="Times New Roman" w:eastAsia="Times New Roman" w:hAnsi="Times New Roman" w:cs="Times New Roman"/>
                        <w:b/>
                        <w:bCs/>
                        <w:color w:val="000000"/>
                        <w:spacing w:val="0"/>
                        <w:w w:val="100"/>
                        <w:position w:val="0"/>
                        <w:lang w:val="zh-CN" w:eastAsia="zh-CN" w:bidi="zh-CN"/>
                      </w:rPr>
                      <w:t>2013</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5408" behindDoc="1" locked="0" layoutInCell="1" allowOverlap="1">
              <wp:simplePos x="0" y="0"/>
              <wp:positionH relativeFrom="page">
                <wp:posOffset>5741670</wp:posOffset>
              </wp:positionH>
              <wp:positionV relativeFrom="page">
                <wp:posOffset>918845</wp:posOffset>
              </wp:positionV>
              <wp:extent cx="982980" cy="100330"/>
              <wp:wrapNone/>
              <wp:docPr id="13" name="Shape 13"/>
              <wp:cNvGraphicFramePr/>
              <a:graphic xmlns:a="http://schemas.openxmlformats.org/drawingml/2006/main">
                <a:graphicData uri="http://schemas.microsoft.com/office/word/2010/wordprocessingShape">
                  <wps:wsp xmlns:wps="http://schemas.microsoft.com/office/word/2010/wordprocessingShape">
                    <wps:cNvSpPr txBox="1"/>
                    <wps:spPr>
                      <a:xfrm>
                        <a:off x="0" y="0"/>
                        <a:ext cx="982980"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b/>
                              <w:bCs/>
                              <w:color w:val="000000"/>
                              <w:spacing w:val="0"/>
                              <w:w w:val="100"/>
                              <w:position w:val="0"/>
                              <w:lang w:val="en-US" w:eastAsia="en-US" w:bidi="en-US"/>
                            </w:rPr>
                            <w:t>DB15/T534—</w:t>
                          </w:r>
                          <w:r>
                            <w:rPr>
                              <w:rFonts w:ascii="Times New Roman" w:eastAsia="Times New Roman" w:hAnsi="Times New Roman" w:cs="Times New Roman"/>
                              <w:b/>
                              <w:bCs/>
                              <w:color w:val="000000"/>
                              <w:spacing w:val="0"/>
                              <w:w w:val="100"/>
                              <w:position w:val="0"/>
                              <w:lang w:val="zh-CN" w:eastAsia="zh-CN" w:bidi="zh-CN"/>
                            </w:rPr>
                            <w:t>2013</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3" o:spid="_x0000_s2055" type="#_x0000_t202" style="width:77.4pt;height:7.9pt;margin-top:72.35pt;margin-left:452.1pt;mso-position-horizontal-relative:page;mso-position-vertical-relative:page;mso-wrap-distance-bottom:0;mso-wrap-distance-left:0;mso-wrap-distance-right:0;mso-wrap-distance-top:0;mso-wrap-style:none;position:absolute;v-text-anchor:top;z-index:-251652096"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b/>
                        <w:bCs/>
                        <w:color w:val="000000"/>
                        <w:spacing w:val="0"/>
                        <w:w w:val="100"/>
                        <w:position w:val="0"/>
                        <w:lang w:val="en-US" w:eastAsia="en-US" w:bidi="en-US"/>
                      </w:rPr>
                      <w:t>DB15/T534—</w:t>
                    </w:r>
                    <w:r>
                      <w:rPr>
                        <w:rFonts w:ascii="Times New Roman" w:eastAsia="Times New Roman" w:hAnsi="Times New Roman" w:cs="Times New Roman"/>
                        <w:b/>
                        <w:bCs/>
                        <w:color w:val="000000"/>
                        <w:spacing w:val="0"/>
                        <w:w w:val="100"/>
                        <w:position w:val="0"/>
                        <w:lang w:val="zh-CN" w:eastAsia="zh-CN" w:bidi="zh-CN"/>
                      </w:rPr>
                      <w:t>2013</w:t>
                    </w:r>
                  </w:p>
                </w:txbxContent>
              </v:textbox>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3360" behindDoc="1" locked="0" layoutInCell="1" allowOverlap="1">
              <wp:simplePos x="0" y="0"/>
              <wp:positionH relativeFrom="page">
                <wp:posOffset>5741670</wp:posOffset>
              </wp:positionH>
              <wp:positionV relativeFrom="page">
                <wp:posOffset>918845</wp:posOffset>
              </wp:positionV>
              <wp:extent cx="982980" cy="100330"/>
              <wp:wrapNone/>
              <wp:docPr id="9" name="Shape 9"/>
              <wp:cNvGraphicFramePr/>
              <a:graphic xmlns:a="http://schemas.openxmlformats.org/drawingml/2006/main">
                <a:graphicData uri="http://schemas.microsoft.com/office/word/2010/wordprocessingShape">
                  <wps:wsp xmlns:wps="http://schemas.microsoft.com/office/word/2010/wordprocessingShape">
                    <wps:cNvSpPr txBox="1"/>
                    <wps:spPr>
                      <a:xfrm>
                        <a:off x="0" y="0"/>
                        <a:ext cx="982980"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b/>
                              <w:bCs/>
                              <w:color w:val="000000"/>
                              <w:spacing w:val="0"/>
                              <w:w w:val="100"/>
                              <w:position w:val="0"/>
                              <w:lang w:val="en-US" w:eastAsia="en-US" w:bidi="en-US"/>
                            </w:rPr>
                            <w:t>DB15/T534—</w:t>
                          </w:r>
                          <w:r>
                            <w:rPr>
                              <w:rFonts w:ascii="Times New Roman" w:eastAsia="Times New Roman" w:hAnsi="Times New Roman" w:cs="Times New Roman"/>
                              <w:b/>
                              <w:bCs/>
                              <w:color w:val="000000"/>
                              <w:spacing w:val="0"/>
                              <w:w w:val="100"/>
                              <w:position w:val="0"/>
                              <w:lang w:val="zh-CN" w:eastAsia="zh-CN" w:bidi="zh-CN"/>
                            </w:rPr>
                            <w:t>2013</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9" o:spid="_x0000_s2053" type="#_x0000_t202" style="width:77.4pt;height:7.9pt;margin-top:72.35pt;margin-left:452.1pt;mso-position-horizontal-relative:page;mso-position-vertical-relative:page;mso-wrap-distance-bottom:0;mso-wrap-distance-left:0;mso-wrap-distance-right:0;mso-wrap-distance-top:0;mso-wrap-style:none;position:absolute;v-text-anchor:top;z-index:-251654144"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b/>
                        <w:bCs/>
                        <w:color w:val="000000"/>
                        <w:spacing w:val="0"/>
                        <w:w w:val="100"/>
                        <w:position w:val="0"/>
                        <w:lang w:val="en-US" w:eastAsia="en-US" w:bidi="en-US"/>
                      </w:rPr>
                      <w:t>DB15/T534—</w:t>
                    </w:r>
                    <w:r>
                      <w:rPr>
                        <w:rFonts w:ascii="Times New Roman" w:eastAsia="Times New Roman" w:hAnsi="Times New Roman" w:cs="Times New Roman"/>
                        <w:b/>
                        <w:bCs/>
                        <w:color w:val="000000"/>
                        <w:spacing w:val="0"/>
                        <w:w w:val="100"/>
                        <w:position w:val="0"/>
                        <w:lang w:val="zh-CN" w:eastAsia="zh-CN" w:bidi="zh-CN"/>
                      </w:rPr>
                      <w:t>2013</w:t>
                    </w:r>
                  </w:p>
                </w:txbxContent>
              </v:textbox>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9504" behindDoc="1" locked="0" layoutInCell="1" allowOverlap="1">
              <wp:simplePos x="0" y="0"/>
              <wp:positionH relativeFrom="page">
                <wp:posOffset>854710</wp:posOffset>
              </wp:positionH>
              <wp:positionV relativeFrom="page">
                <wp:posOffset>892175</wp:posOffset>
              </wp:positionV>
              <wp:extent cx="982980" cy="105410"/>
              <wp:wrapNone/>
              <wp:docPr id="21" name="Shape 21"/>
              <wp:cNvGraphicFramePr/>
              <a:graphic xmlns:a="http://schemas.openxmlformats.org/drawingml/2006/main">
                <a:graphicData uri="http://schemas.microsoft.com/office/word/2010/wordprocessingShape">
                  <wps:wsp xmlns:wps="http://schemas.microsoft.com/office/word/2010/wordprocessingShape">
                    <wps:cNvSpPr txBox="1"/>
                    <wps:spPr>
                      <a:xfrm>
                        <a:off x="0" y="0"/>
                        <a:ext cx="982980" cy="10541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DB15/T534—</w:t>
                          </w:r>
                          <w:r>
                            <w:rPr>
                              <w:rFonts w:ascii="Times New Roman" w:eastAsia="Times New Roman" w:hAnsi="Times New Roman" w:cs="Times New Roman"/>
                              <w:color w:val="000000"/>
                              <w:spacing w:val="0"/>
                              <w:w w:val="100"/>
                              <w:position w:val="0"/>
                              <w:lang w:val="zh-CN" w:eastAsia="zh-CN" w:bidi="zh-CN"/>
                            </w:rPr>
                            <w:t>2013</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1" o:spid="_x0000_s2059" type="#_x0000_t202" style="width:77.4pt;height:8.3pt;margin-top:70.25pt;margin-left:67.3pt;mso-position-horizontal-relative:page;mso-position-vertical-relative:page;mso-wrap-distance-bottom:0;mso-wrap-distance-left:0;mso-wrap-distance-right:0;mso-wrap-distance-top:0;mso-wrap-style:none;position:absolute;v-text-anchor:top;z-index:-25164800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DB15/T534—</w:t>
                    </w:r>
                    <w:r>
                      <w:rPr>
                        <w:rFonts w:ascii="Times New Roman" w:eastAsia="Times New Roman" w:hAnsi="Times New Roman" w:cs="Times New Roman"/>
                        <w:color w:val="000000"/>
                        <w:spacing w:val="0"/>
                        <w:w w:val="100"/>
                        <w:position w:val="0"/>
                        <w:lang w:val="zh-CN" w:eastAsia="zh-CN" w:bidi="zh-CN"/>
                      </w:rPr>
                      <w:t>2013</w:t>
                    </w:r>
                  </w:p>
                </w:txbxContent>
              </v:textbox>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7456" behindDoc="1" locked="0" layoutInCell="1" allowOverlap="1">
              <wp:simplePos x="0" y="0"/>
              <wp:positionH relativeFrom="page">
                <wp:posOffset>5769610</wp:posOffset>
              </wp:positionH>
              <wp:positionV relativeFrom="page">
                <wp:posOffset>918845</wp:posOffset>
              </wp:positionV>
              <wp:extent cx="982980" cy="100330"/>
              <wp:wrapNone/>
              <wp:docPr id="17" name="Shape 17"/>
              <wp:cNvGraphicFramePr/>
              <a:graphic xmlns:a="http://schemas.openxmlformats.org/drawingml/2006/main">
                <a:graphicData uri="http://schemas.microsoft.com/office/word/2010/wordprocessingShape">
                  <wps:wsp xmlns:wps="http://schemas.microsoft.com/office/word/2010/wordprocessingShape">
                    <wps:cNvSpPr txBox="1"/>
                    <wps:spPr>
                      <a:xfrm>
                        <a:off x="0" y="0"/>
                        <a:ext cx="982980"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b/>
                              <w:bCs/>
                              <w:color w:val="000000"/>
                              <w:spacing w:val="0"/>
                              <w:w w:val="100"/>
                              <w:position w:val="0"/>
                              <w:lang w:val="en-US" w:eastAsia="en-US" w:bidi="en-US"/>
                            </w:rPr>
                            <w:t>DB15/T534—</w:t>
                          </w:r>
                          <w:r>
                            <w:rPr>
                              <w:rFonts w:ascii="Times New Roman" w:eastAsia="Times New Roman" w:hAnsi="Times New Roman" w:cs="Times New Roman"/>
                              <w:b/>
                              <w:bCs/>
                              <w:color w:val="000000"/>
                              <w:spacing w:val="0"/>
                              <w:w w:val="100"/>
                              <w:position w:val="0"/>
                              <w:lang w:val="zh-CN" w:eastAsia="zh-CN" w:bidi="zh-CN"/>
                            </w:rPr>
                            <w:t>2013</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7" o:spid="_x0000_s2057" type="#_x0000_t202" style="width:77.4pt;height:7.9pt;margin-top:72.35pt;margin-left:454.3pt;mso-position-horizontal-relative:page;mso-position-vertical-relative:page;mso-wrap-distance-bottom:0;mso-wrap-distance-left:0;mso-wrap-distance-right:0;mso-wrap-distance-top:0;mso-wrap-style:none;position:absolute;v-text-anchor:top;z-index:-251650048"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b/>
                        <w:bCs/>
                        <w:color w:val="000000"/>
                        <w:spacing w:val="0"/>
                        <w:w w:val="100"/>
                        <w:position w:val="0"/>
                        <w:lang w:val="en-US" w:eastAsia="en-US" w:bidi="en-US"/>
                      </w:rPr>
                      <w:t>DB15/T534—</w:t>
                    </w:r>
                    <w:r>
                      <w:rPr>
                        <w:rFonts w:ascii="Times New Roman" w:eastAsia="Times New Roman" w:hAnsi="Times New Roman" w:cs="Times New Roman"/>
                        <w:b/>
                        <w:bCs/>
                        <w:color w:val="000000"/>
                        <w:spacing w:val="0"/>
                        <w:w w:val="100"/>
                        <w:position w:val="0"/>
                        <w:lang w:val="zh-CN" w:eastAsia="zh-CN" w:bidi="zh-CN"/>
                      </w:rPr>
                      <w:t>2013</w:t>
                    </w:r>
                  </w:p>
                </w:txbxContent>
              </v:textbox>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1552" behindDoc="1" locked="0" layoutInCell="1" allowOverlap="1">
              <wp:simplePos x="0" y="0"/>
              <wp:positionH relativeFrom="page">
                <wp:posOffset>5906135</wp:posOffset>
              </wp:positionH>
              <wp:positionV relativeFrom="page">
                <wp:posOffset>937260</wp:posOffset>
              </wp:positionV>
              <wp:extent cx="987425" cy="100330"/>
              <wp:wrapNone/>
              <wp:docPr id="25" name="Shape 25"/>
              <wp:cNvGraphicFramePr/>
              <a:graphic xmlns:a="http://schemas.openxmlformats.org/drawingml/2006/main">
                <a:graphicData uri="http://schemas.microsoft.com/office/word/2010/wordprocessingShape">
                  <wps:wsp xmlns:wps="http://schemas.microsoft.com/office/word/2010/wordprocessingShape">
                    <wps:cNvSpPr txBox="1"/>
                    <wps:spPr>
                      <a:xfrm>
                        <a:off x="0" y="0"/>
                        <a:ext cx="987425"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b/>
                              <w:bCs/>
                              <w:color w:val="000000"/>
                              <w:spacing w:val="0"/>
                              <w:w w:val="100"/>
                              <w:position w:val="0"/>
                              <w:lang w:val="en-US" w:eastAsia="en-US" w:bidi="en-US"/>
                            </w:rPr>
                            <w:t>DB15/T534—</w:t>
                          </w:r>
                          <w:r>
                            <w:rPr>
                              <w:rFonts w:ascii="Times New Roman" w:eastAsia="Times New Roman" w:hAnsi="Times New Roman" w:cs="Times New Roman"/>
                              <w:b/>
                              <w:bCs/>
                              <w:color w:val="000000"/>
                              <w:spacing w:val="0"/>
                              <w:w w:val="100"/>
                              <w:position w:val="0"/>
                              <w:lang w:val="zh-CN" w:eastAsia="zh-CN" w:bidi="zh-CN"/>
                            </w:rPr>
                            <w:t>2013</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5" o:spid="_x0000_s2061" type="#_x0000_t202" style="width:77.75pt;height:7.9pt;margin-top:73.8pt;margin-left:465.05pt;mso-position-horizontal-relative:page;mso-position-vertical-relative:page;mso-wrap-distance-bottom:0;mso-wrap-distance-left:0;mso-wrap-distance-right:0;mso-wrap-distance-top:0;mso-wrap-style:none;position:absolute;v-text-anchor:top;z-index:-251645952"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b/>
                        <w:bCs/>
                        <w:color w:val="000000"/>
                        <w:spacing w:val="0"/>
                        <w:w w:val="100"/>
                        <w:position w:val="0"/>
                        <w:lang w:val="en-US" w:eastAsia="en-US" w:bidi="en-US"/>
                      </w:rPr>
                      <w:t>DB15/T534—</w:t>
                    </w:r>
                    <w:r>
                      <w:rPr>
                        <w:rFonts w:ascii="Times New Roman" w:eastAsia="Times New Roman" w:hAnsi="Times New Roman" w:cs="Times New Roman"/>
                        <w:b/>
                        <w:bCs/>
                        <w:color w:val="000000"/>
                        <w:spacing w:val="0"/>
                        <w:w w:val="100"/>
                        <w:position w:val="0"/>
                        <w:lang w:val="zh-CN" w:eastAsia="zh-CN" w:bidi="zh-CN"/>
                      </w:rPr>
                      <w:t>2013</w:t>
                    </w:r>
                  </w:p>
                </w:txbxContent>
              </v:textbox>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5648" behindDoc="1" locked="0" layoutInCell="1" allowOverlap="1">
              <wp:simplePos x="0" y="0"/>
              <wp:positionH relativeFrom="page">
                <wp:posOffset>854710</wp:posOffset>
              </wp:positionH>
              <wp:positionV relativeFrom="page">
                <wp:posOffset>892175</wp:posOffset>
              </wp:positionV>
              <wp:extent cx="982980" cy="105410"/>
              <wp:wrapNone/>
              <wp:docPr id="446674933" name="Shape 21"/>
              <wp:cNvGraphicFramePr/>
              <a:graphic xmlns:a="http://schemas.openxmlformats.org/drawingml/2006/main">
                <a:graphicData uri="http://schemas.microsoft.com/office/word/2010/wordprocessingShape">
                  <wps:wsp xmlns:wps="http://schemas.microsoft.com/office/word/2010/wordprocessingShape">
                    <wps:cNvSpPr txBox="1"/>
                    <wps:spPr>
                      <a:xfrm>
                        <a:off x="0" y="0"/>
                        <a:ext cx="982980" cy="10541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DB15/T534—</w:t>
                          </w:r>
                          <w:r>
                            <w:rPr>
                              <w:rFonts w:ascii="Times New Roman" w:eastAsia="Times New Roman" w:hAnsi="Times New Roman" w:cs="Times New Roman"/>
                              <w:color w:val="000000"/>
                              <w:spacing w:val="0"/>
                              <w:w w:val="100"/>
                              <w:position w:val="0"/>
                              <w:lang w:val="zh-CN" w:eastAsia="zh-CN" w:bidi="zh-CN"/>
                            </w:rPr>
                            <w:t>2013</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1" o:spid="_x0000_s2065" type="#_x0000_t202" style="width:77.4pt;height:8.3pt;margin-top:70.25pt;margin-left:67.3pt;mso-position-horizontal-relative:page;mso-position-vertical-relative:page;mso-wrap-distance-bottom:0;mso-wrap-distance-left:0;mso-wrap-distance-right:0;mso-wrap-distance-top:0;mso-wrap-style:none;position:absolute;v-text-anchor:top;z-index:-25164185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DB15/T534—</w:t>
                    </w:r>
                    <w:r>
                      <w:rPr>
                        <w:rFonts w:ascii="Times New Roman" w:eastAsia="Times New Roman" w:hAnsi="Times New Roman" w:cs="Times New Roman"/>
                        <w:color w:val="000000"/>
                        <w:spacing w:val="0"/>
                        <w:w w:val="100"/>
                        <w:position w:val="0"/>
                        <w:lang w:val="zh-CN" w:eastAsia="zh-CN" w:bidi="zh-CN"/>
                      </w:rPr>
                      <w:t>2013</w:t>
                    </w:r>
                  </w:p>
                </w:txbxContent>
              </v:textbox>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3600" behindDoc="1" locked="0" layoutInCell="1" allowOverlap="1">
              <wp:simplePos x="0" y="0"/>
              <wp:positionH relativeFrom="page">
                <wp:posOffset>5769610</wp:posOffset>
              </wp:positionH>
              <wp:positionV relativeFrom="page">
                <wp:posOffset>918845</wp:posOffset>
              </wp:positionV>
              <wp:extent cx="982980" cy="100330"/>
              <wp:wrapNone/>
              <wp:docPr id="1194966199" name="Shape 17"/>
              <wp:cNvGraphicFramePr/>
              <a:graphic xmlns:a="http://schemas.openxmlformats.org/drawingml/2006/main">
                <a:graphicData uri="http://schemas.microsoft.com/office/word/2010/wordprocessingShape">
                  <wps:wsp xmlns:wps="http://schemas.microsoft.com/office/word/2010/wordprocessingShape">
                    <wps:cNvSpPr txBox="1"/>
                    <wps:spPr>
                      <a:xfrm>
                        <a:off x="0" y="0"/>
                        <a:ext cx="982980"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b/>
                              <w:bCs/>
                              <w:color w:val="000000"/>
                              <w:spacing w:val="0"/>
                              <w:w w:val="100"/>
                              <w:position w:val="0"/>
                              <w:lang w:val="en-US" w:eastAsia="en-US" w:bidi="en-US"/>
                            </w:rPr>
                            <w:t>DB15/T534—</w:t>
                          </w:r>
                          <w:r>
                            <w:rPr>
                              <w:rFonts w:ascii="Times New Roman" w:eastAsia="Times New Roman" w:hAnsi="Times New Roman" w:cs="Times New Roman"/>
                              <w:b/>
                              <w:bCs/>
                              <w:color w:val="000000"/>
                              <w:spacing w:val="0"/>
                              <w:w w:val="100"/>
                              <w:position w:val="0"/>
                              <w:lang w:val="zh-CN" w:eastAsia="zh-CN" w:bidi="zh-CN"/>
                            </w:rPr>
                            <w:t>2013</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7" o:spid="_x0000_s2063" type="#_x0000_t202" style="width:77.4pt;height:7.9pt;margin-top:72.35pt;margin-left:454.3pt;mso-position-horizontal-relative:page;mso-position-vertical-relative:page;mso-wrap-distance-bottom:0;mso-wrap-distance-left:0;mso-wrap-distance-right:0;mso-wrap-distance-top:0;mso-wrap-style:none;position:absolute;v-text-anchor:top;z-index:-251643904"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b/>
                        <w:bCs/>
                        <w:color w:val="000000"/>
                        <w:spacing w:val="0"/>
                        <w:w w:val="100"/>
                        <w:position w:val="0"/>
                        <w:lang w:val="en-US" w:eastAsia="en-US" w:bidi="en-US"/>
                      </w:rPr>
                      <w:t>DB15/T534—</w:t>
                    </w:r>
                    <w:r>
                      <w:rPr>
                        <w:rFonts w:ascii="Times New Roman" w:eastAsia="Times New Roman" w:hAnsi="Times New Roman" w:cs="Times New Roman"/>
                        <w:b/>
                        <w:bCs/>
                        <w:color w:val="000000"/>
                        <w:spacing w:val="0"/>
                        <w:w w:val="100"/>
                        <w:position w:val="0"/>
                        <w:lang w:val="zh-CN" w:eastAsia="zh-CN" w:bidi="zh-CN"/>
                      </w:rPr>
                      <w:t>2013</w:t>
                    </w:r>
                  </w:p>
                </w:txbxContent>
              </v:textbox>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7696" behindDoc="1" locked="0" layoutInCell="1" allowOverlap="1">
              <wp:simplePos x="0" y="0"/>
              <wp:positionH relativeFrom="page">
                <wp:posOffset>5906135</wp:posOffset>
              </wp:positionH>
              <wp:positionV relativeFrom="page">
                <wp:posOffset>937260</wp:posOffset>
              </wp:positionV>
              <wp:extent cx="987425" cy="100330"/>
              <wp:wrapNone/>
              <wp:docPr id="1796760071" name="Shape 25"/>
              <wp:cNvGraphicFramePr/>
              <a:graphic xmlns:a="http://schemas.openxmlformats.org/drawingml/2006/main">
                <a:graphicData uri="http://schemas.microsoft.com/office/word/2010/wordprocessingShape">
                  <wps:wsp xmlns:wps="http://schemas.microsoft.com/office/word/2010/wordprocessingShape">
                    <wps:cNvSpPr txBox="1"/>
                    <wps:spPr>
                      <a:xfrm>
                        <a:off x="0" y="0"/>
                        <a:ext cx="987425"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b/>
                              <w:bCs/>
                              <w:color w:val="000000"/>
                              <w:spacing w:val="0"/>
                              <w:w w:val="100"/>
                              <w:position w:val="0"/>
                              <w:lang w:val="en-US" w:eastAsia="en-US" w:bidi="en-US"/>
                            </w:rPr>
                            <w:t>DB15/T534—</w:t>
                          </w:r>
                          <w:r>
                            <w:rPr>
                              <w:rFonts w:ascii="Times New Roman" w:eastAsia="Times New Roman" w:hAnsi="Times New Roman" w:cs="Times New Roman"/>
                              <w:b/>
                              <w:bCs/>
                              <w:color w:val="000000"/>
                              <w:spacing w:val="0"/>
                              <w:w w:val="100"/>
                              <w:position w:val="0"/>
                              <w:lang w:val="zh-CN" w:eastAsia="zh-CN" w:bidi="zh-CN"/>
                            </w:rPr>
                            <w:t>2013</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5" o:spid="_x0000_s2067" type="#_x0000_t202" style="width:77.75pt;height:7.9pt;margin-top:73.8pt;margin-left:465.05pt;mso-position-horizontal-relative:page;mso-position-vertical-relative:page;mso-wrap-distance-bottom:0;mso-wrap-distance-left:0;mso-wrap-distance-right:0;mso-wrap-distance-top:0;mso-wrap-style:none;position:absolute;v-text-anchor:top;z-index:-251639808"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b/>
                        <w:bCs/>
                        <w:color w:val="000000"/>
                        <w:spacing w:val="0"/>
                        <w:w w:val="100"/>
                        <w:position w:val="0"/>
                        <w:lang w:val="en-US" w:eastAsia="en-US" w:bidi="en-US"/>
                      </w:rPr>
                      <w:t>DB15/T534—</w:t>
                    </w:r>
                    <w:r>
                      <w:rPr>
                        <w:rFonts w:ascii="Times New Roman" w:eastAsia="Times New Roman" w:hAnsi="Times New Roman" w:cs="Times New Roman"/>
                        <w:b/>
                        <w:bCs/>
                        <w:color w:val="000000"/>
                        <w:spacing w:val="0"/>
                        <w:w w:val="100"/>
                        <w:position w:val="0"/>
                        <w:lang w:val="zh-CN" w:eastAsia="zh-CN" w:bidi="zh-CN"/>
                      </w:rPr>
                      <w:t>2013</w:t>
                    </w:r>
                  </w:p>
                </w:txbxContent>
              </v:textbox>
            </v:shap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1792" behindDoc="1" locked="0" layoutInCell="1" allowOverlap="1">
              <wp:simplePos x="0" y="0"/>
              <wp:positionH relativeFrom="page">
                <wp:posOffset>854710</wp:posOffset>
              </wp:positionH>
              <wp:positionV relativeFrom="page">
                <wp:posOffset>892175</wp:posOffset>
              </wp:positionV>
              <wp:extent cx="982980" cy="105410"/>
              <wp:wrapNone/>
              <wp:docPr id="949082288" name="Shape 21"/>
              <wp:cNvGraphicFramePr/>
              <a:graphic xmlns:a="http://schemas.openxmlformats.org/drawingml/2006/main">
                <a:graphicData uri="http://schemas.microsoft.com/office/word/2010/wordprocessingShape">
                  <wps:wsp xmlns:wps="http://schemas.microsoft.com/office/word/2010/wordprocessingShape">
                    <wps:cNvSpPr txBox="1"/>
                    <wps:spPr>
                      <a:xfrm>
                        <a:off x="0" y="0"/>
                        <a:ext cx="982980" cy="10541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DB15/T534—</w:t>
                          </w:r>
                          <w:r>
                            <w:rPr>
                              <w:rFonts w:ascii="Times New Roman" w:eastAsia="Times New Roman" w:hAnsi="Times New Roman" w:cs="Times New Roman"/>
                              <w:color w:val="000000"/>
                              <w:spacing w:val="0"/>
                              <w:w w:val="100"/>
                              <w:position w:val="0"/>
                              <w:lang w:val="zh-CN" w:eastAsia="zh-CN" w:bidi="zh-CN"/>
                            </w:rPr>
                            <w:t>2013</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1" o:spid="_x0000_s2071" type="#_x0000_t202" style="width:77.4pt;height:8.3pt;margin-top:70.25pt;margin-left:67.3pt;mso-position-horizontal-relative:page;mso-position-vertical-relative:page;mso-wrap-distance-bottom:0;mso-wrap-distance-left:0;mso-wrap-distance-right:0;mso-wrap-distance-top:0;mso-wrap-style:none;position:absolute;v-text-anchor:top;z-index:-25163571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DB15/T534—</w:t>
                    </w:r>
                    <w:r>
                      <w:rPr>
                        <w:rFonts w:ascii="Times New Roman" w:eastAsia="Times New Roman" w:hAnsi="Times New Roman" w:cs="Times New Roman"/>
                        <w:color w:val="000000"/>
                        <w:spacing w:val="0"/>
                        <w:w w:val="100"/>
                        <w:position w:val="0"/>
                        <w:lang w:val="zh-CN" w:eastAsia="zh-CN" w:bidi="zh-CN"/>
                      </w:rPr>
                      <w:t>2013</w:t>
                    </w:r>
                  </w:p>
                </w:txbxContent>
              </v:textbox>
            </v:shape>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9744" behindDoc="1" locked="0" layoutInCell="1" allowOverlap="1">
              <wp:simplePos x="0" y="0"/>
              <wp:positionH relativeFrom="page">
                <wp:posOffset>5769610</wp:posOffset>
              </wp:positionH>
              <wp:positionV relativeFrom="page">
                <wp:posOffset>918845</wp:posOffset>
              </wp:positionV>
              <wp:extent cx="982980" cy="100330"/>
              <wp:wrapNone/>
              <wp:docPr id="1859140355" name="Shape 17"/>
              <wp:cNvGraphicFramePr/>
              <a:graphic xmlns:a="http://schemas.openxmlformats.org/drawingml/2006/main">
                <a:graphicData uri="http://schemas.microsoft.com/office/word/2010/wordprocessingShape">
                  <wps:wsp xmlns:wps="http://schemas.microsoft.com/office/word/2010/wordprocessingShape">
                    <wps:cNvSpPr txBox="1"/>
                    <wps:spPr>
                      <a:xfrm>
                        <a:off x="0" y="0"/>
                        <a:ext cx="982980"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b/>
                              <w:bCs/>
                              <w:color w:val="000000"/>
                              <w:spacing w:val="0"/>
                              <w:w w:val="100"/>
                              <w:position w:val="0"/>
                              <w:lang w:val="en-US" w:eastAsia="en-US" w:bidi="en-US"/>
                            </w:rPr>
                            <w:t>DB15/T534—</w:t>
                          </w:r>
                          <w:r>
                            <w:rPr>
                              <w:rFonts w:ascii="Times New Roman" w:eastAsia="Times New Roman" w:hAnsi="Times New Roman" w:cs="Times New Roman"/>
                              <w:b/>
                              <w:bCs/>
                              <w:color w:val="000000"/>
                              <w:spacing w:val="0"/>
                              <w:w w:val="100"/>
                              <w:position w:val="0"/>
                              <w:lang w:val="zh-CN" w:eastAsia="zh-CN" w:bidi="zh-CN"/>
                            </w:rPr>
                            <w:t>2013</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7" o:spid="_x0000_s2069" type="#_x0000_t202" style="width:77.4pt;height:7.9pt;margin-top:72.35pt;margin-left:454.3pt;mso-position-horizontal-relative:page;mso-position-vertical-relative:page;mso-wrap-distance-bottom:0;mso-wrap-distance-left:0;mso-wrap-distance-right:0;mso-wrap-distance-top:0;mso-wrap-style:none;position:absolute;v-text-anchor:top;z-index:-251637760"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b/>
                        <w:bCs/>
                        <w:color w:val="000000"/>
                        <w:spacing w:val="0"/>
                        <w:w w:val="100"/>
                        <w:position w:val="0"/>
                        <w:lang w:val="en-US" w:eastAsia="en-US" w:bidi="en-US"/>
                      </w:rPr>
                      <w:t>DB15/T534—</w:t>
                    </w:r>
                    <w:r>
                      <w:rPr>
                        <w:rFonts w:ascii="Times New Roman" w:eastAsia="Times New Roman" w:hAnsi="Times New Roman" w:cs="Times New Roman"/>
                        <w:b/>
                        <w:bCs/>
                        <w:color w:val="000000"/>
                        <w:spacing w:val="0"/>
                        <w:w w:val="100"/>
                        <w:position w:val="0"/>
                        <w:lang w:val="zh-CN" w:eastAsia="zh-CN" w:bidi="zh-CN"/>
                      </w:rPr>
                      <w:t>2013</w:t>
                    </w:r>
                  </w:p>
                </w:txbxContent>
              </v:textbox>
            </v:shape>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3840" behindDoc="1" locked="0" layoutInCell="1" allowOverlap="1">
              <wp:simplePos x="0" y="0"/>
              <wp:positionH relativeFrom="page">
                <wp:posOffset>5906135</wp:posOffset>
              </wp:positionH>
              <wp:positionV relativeFrom="page">
                <wp:posOffset>937260</wp:posOffset>
              </wp:positionV>
              <wp:extent cx="987425" cy="100330"/>
              <wp:wrapNone/>
              <wp:docPr id="1100501784" name="Shape 25"/>
              <wp:cNvGraphicFramePr/>
              <a:graphic xmlns:a="http://schemas.openxmlformats.org/drawingml/2006/main">
                <a:graphicData uri="http://schemas.microsoft.com/office/word/2010/wordprocessingShape">
                  <wps:wsp xmlns:wps="http://schemas.microsoft.com/office/word/2010/wordprocessingShape">
                    <wps:cNvSpPr txBox="1"/>
                    <wps:spPr>
                      <a:xfrm>
                        <a:off x="0" y="0"/>
                        <a:ext cx="987425"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b/>
                              <w:bCs/>
                              <w:color w:val="000000"/>
                              <w:spacing w:val="0"/>
                              <w:w w:val="100"/>
                              <w:position w:val="0"/>
                              <w:lang w:val="en-US" w:eastAsia="en-US" w:bidi="en-US"/>
                            </w:rPr>
                            <w:t>DB15/T534—</w:t>
                          </w:r>
                          <w:r>
                            <w:rPr>
                              <w:rFonts w:ascii="Times New Roman" w:eastAsia="Times New Roman" w:hAnsi="Times New Roman" w:cs="Times New Roman"/>
                              <w:b/>
                              <w:bCs/>
                              <w:color w:val="000000"/>
                              <w:spacing w:val="0"/>
                              <w:w w:val="100"/>
                              <w:position w:val="0"/>
                              <w:lang w:val="zh-CN" w:eastAsia="zh-CN" w:bidi="zh-CN"/>
                            </w:rPr>
                            <w:t>2013</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5" o:spid="_x0000_s2073" type="#_x0000_t202" style="width:77.75pt;height:7.9pt;margin-top:73.8pt;margin-left:465.05pt;mso-position-horizontal-relative:page;mso-position-vertical-relative:page;mso-wrap-distance-bottom:0;mso-wrap-distance-left:0;mso-wrap-distance-right:0;mso-wrap-distance-top:0;mso-wrap-style:none;position:absolute;v-text-anchor:top;z-index:-251633664"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b/>
                        <w:bCs/>
                        <w:color w:val="000000"/>
                        <w:spacing w:val="0"/>
                        <w:w w:val="100"/>
                        <w:position w:val="0"/>
                        <w:lang w:val="en-US" w:eastAsia="en-US" w:bidi="en-US"/>
                      </w:rPr>
                      <w:t>DB15/T534—</w:t>
                    </w:r>
                    <w:r>
                      <w:rPr>
                        <w:rFonts w:ascii="Times New Roman" w:eastAsia="Times New Roman" w:hAnsi="Times New Roman" w:cs="Times New Roman"/>
                        <w:b/>
                        <w:bCs/>
                        <w:color w:val="000000"/>
                        <w:spacing w:val="0"/>
                        <w:w w:val="100"/>
                        <w:position w:val="0"/>
                        <w:lang w:val="zh-CN" w:eastAsia="zh-CN" w:bidi="zh-CN"/>
                      </w:rPr>
                      <w:t>2013</w:t>
                    </w:r>
                  </w:p>
                </w:txbxContent>
              </v:textbox>
            </v:shape>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7936" behindDoc="1" locked="0" layoutInCell="1" allowOverlap="1">
              <wp:simplePos x="0" y="0"/>
              <wp:positionH relativeFrom="page">
                <wp:posOffset>854710</wp:posOffset>
              </wp:positionH>
              <wp:positionV relativeFrom="page">
                <wp:posOffset>892175</wp:posOffset>
              </wp:positionV>
              <wp:extent cx="982980" cy="105410"/>
              <wp:wrapNone/>
              <wp:docPr id="538205522" name="Shape 21"/>
              <wp:cNvGraphicFramePr/>
              <a:graphic xmlns:a="http://schemas.openxmlformats.org/drawingml/2006/main">
                <a:graphicData uri="http://schemas.microsoft.com/office/word/2010/wordprocessingShape">
                  <wps:wsp xmlns:wps="http://schemas.microsoft.com/office/word/2010/wordprocessingShape">
                    <wps:cNvSpPr txBox="1"/>
                    <wps:spPr>
                      <a:xfrm>
                        <a:off x="0" y="0"/>
                        <a:ext cx="982980" cy="10541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DB15/T534—</w:t>
                          </w:r>
                          <w:r>
                            <w:rPr>
                              <w:rFonts w:ascii="Times New Roman" w:eastAsia="Times New Roman" w:hAnsi="Times New Roman" w:cs="Times New Roman"/>
                              <w:color w:val="000000"/>
                              <w:spacing w:val="0"/>
                              <w:w w:val="100"/>
                              <w:position w:val="0"/>
                              <w:lang w:val="zh-CN" w:eastAsia="zh-CN" w:bidi="zh-CN"/>
                            </w:rPr>
                            <w:t>2013</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1" o:spid="_x0000_s2077" type="#_x0000_t202" style="width:77.4pt;height:8.3pt;margin-top:70.25pt;margin-left:67.3pt;mso-position-horizontal-relative:page;mso-position-vertical-relative:page;mso-wrap-distance-bottom:0;mso-wrap-distance-left:0;mso-wrap-distance-right:0;mso-wrap-distance-top:0;mso-wrap-style:none;position:absolute;v-text-anchor:top;z-index:-25162956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DB15/T534—</w:t>
                    </w:r>
                    <w:r>
                      <w:rPr>
                        <w:rFonts w:ascii="Times New Roman" w:eastAsia="Times New Roman" w:hAnsi="Times New Roman" w:cs="Times New Roman"/>
                        <w:color w:val="000000"/>
                        <w:spacing w:val="0"/>
                        <w:w w:val="100"/>
                        <w:position w:val="0"/>
                        <w:lang w:val="zh-CN" w:eastAsia="zh-CN" w:bidi="zh-CN"/>
                      </w:rPr>
                      <w:t>2013</w:t>
                    </w:r>
                  </w:p>
                </w:txbxContent>
              </v:textbox>
            </v:shape>
          </w:pict>
        </mc:Fallback>
      </mc:AlternateConten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5888" behindDoc="1" locked="0" layoutInCell="1" allowOverlap="1">
              <wp:simplePos x="0" y="0"/>
              <wp:positionH relativeFrom="page">
                <wp:posOffset>5769610</wp:posOffset>
              </wp:positionH>
              <wp:positionV relativeFrom="page">
                <wp:posOffset>918845</wp:posOffset>
              </wp:positionV>
              <wp:extent cx="982980" cy="100330"/>
              <wp:wrapNone/>
              <wp:docPr id="1822229636" name="Shape 17"/>
              <wp:cNvGraphicFramePr/>
              <a:graphic xmlns:a="http://schemas.openxmlformats.org/drawingml/2006/main">
                <a:graphicData uri="http://schemas.microsoft.com/office/word/2010/wordprocessingShape">
                  <wps:wsp xmlns:wps="http://schemas.microsoft.com/office/word/2010/wordprocessingShape">
                    <wps:cNvSpPr txBox="1"/>
                    <wps:spPr>
                      <a:xfrm>
                        <a:off x="0" y="0"/>
                        <a:ext cx="982980"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b/>
                              <w:bCs/>
                              <w:color w:val="000000"/>
                              <w:spacing w:val="0"/>
                              <w:w w:val="100"/>
                              <w:position w:val="0"/>
                              <w:lang w:val="en-US" w:eastAsia="en-US" w:bidi="en-US"/>
                            </w:rPr>
                            <w:t>DB15/T534—</w:t>
                          </w:r>
                          <w:r>
                            <w:rPr>
                              <w:rFonts w:ascii="Times New Roman" w:eastAsia="Times New Roman" w:hAnsi="Times New Roman" w:cs="Times New Roman"/>
                              <w:b/>
                              <w:bCs/>
                              <w:color w:val="000000"/>
                              <w:spacing w:val="0"/>
                              <w:w w:val="100"/>
                              <w:position w:val="0"/>
                              <w:lang w:val="zh-CN" w:eastAsia="zh-CN" w:bidi="zh-CN"/>
                            </w:rPr>
                            <w:t>2013</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7" o:spid="_x0000_s2075" type="#_x0000_t202" style="width:77.4pt;height:7.9pt;margin-top:72.35pt;margin-left:454.3pt;mso-position-horizontal-relative:page;mso-position-vertical-relative:page;mso-wrap-distance-bottom:0;mso-wrap-distance-left:0;mso-wrap-distance-right:0;mso-wrap-distance-top:0;mso-wrap-style:none;position:absolute;v-text-anchor:top;z-index:-251631616"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b/>
                        <w:bCs/>
                        <w:color w:val="000000"/>
                        <w:spacing w:val="0"/>
                        <w:w w:val="100"/>
                        <w:position w:val="0"/>
                        <w:lang w:val="en-US" w:eastAsia="en-US" w:bidi="en-US"/>
                      </w:rPr>
                      <w:t>DB15/T534—</w:t>
                    </w:r>
                    <w:r>
                      <w:rPr>
                        <w:rFonts w:ascii="Times New Roman" w:eastAsia="Times New Roman" w:hAnsi="Times New Roman" w:cs="Times New Roman"/>
                        <w:b/>
                        <w:bCs/>
                        <w:color w:val="000000"/>
                        <w:spacing w:val="0"/>
                        <w:w w:val="100"/>
                        <w:position w:val="0"/>
                        <w:lang w:val="zh-CN" w:eastAsia="zh-CN" w:bidi="zh-CN"/>
                      </w:rPr>
                      <w:t>2013</w:t>
                    </w:r>
                  </w:p>
                </w:txbxContent>
              </v:textbox>
            </v:shape>
          </w:pict>
        </mc:Fallback>
      </mc:AlternateConten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9984" behindDoc="1" locked="0" layoutInCell="1" allowOverlap="1">
              <wp:simplePos x="0" y="0"/>
              <wp:positionH relativeFrom="page">
                <wp:posOffset>5906135</wp:posOffset>
              </wp:positionH>
              <wp:positionV relativeFrom="page">
                <wp:posOffset>937260</wp:posOffset>
              </wp:positionV>
              <wp:extent cx="987425" cy="100330"/>
              <wp:wrapNone/>
              <wp:docPr id="1643641503" name="Shape 25"/>
              <wp:cNvGraphicFramePr/>
              <a:graphic xmlns:a="http://schemas.openxmlformats.org/drawingml/2006/main">
                <a:graphicData uri="http://schemas.microsoft.com/office/word/2010/wordprocessingShape">
                  <wps:wsp xmlns:wps="http://schemas.microsoft.com/office/word/2010/wordprocessingShape">
                    <wps:cNvSpPr txBox="1"/>
                    <wps:spPr>
                      <a:xfrm>
                        <a:off x="0" y="0"/>
                        <a:ext cx="987425"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b/>
                              <w:bCs/>
                              <w:color w:val="000000"/>
                              <w:spacing w:val="0"/>
                              <w:w w:val="100"/>
                              <w:position w:val="0"/>
                              <w:lang w:val="en-US" w:eastAsia="en-US" w:bidi="en-US"/>
                            </w:rPr>
                            <w:t>DB15/T534—</w:t>
                          </w:r>
                          <w:r>
                            <w:rPr>
                              <w:rFonts w:ascii="Times New Roman" w:eastAsia="Times New Roman" w:hAnsi="Times New Roman" w:cs="Times New Roman"/>
                              <w:b/>
                              <w:bCs/>
                              <w:color w:val="000000"/>
                              <w:spacing w:val="0"/>
                              <w:w w:val="100"/>
                              <w:position w:val="0"/>
                              <w:lang w:val="zh-CN" w:eastAsia="zh-CN" w:bidi="zh-CN"/>
                            </w:rPr>
                            <w:t>2013</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5" o:spid="_x0000_s2079" type="#_x0000_t202" style="width:77.75pt;height:7.9pt;margin-top:73.8pt;margin-left:465.05pt;mso-position-horizontal-relative:page;mso-position-vertical-relative:page;mso-wrap-distance-bottom:0;mso-wrap-distance-left:0;mso-wrap-distance-right:0;mso-wrap-distance-top:0;mso-wrap-style:none;position:absolute;v-text-anchor:top;z-index:-251627520"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b/>
                        <w:bCs/>
                        <w:color w:val="000000"/>
                        <w:spacing w:val="0"/>
                        <w:w w:val="100"/>
                        <w:position w:val="0"/>
                        <w:lang w:val="en-US" w:eastAsia="en-US" w:bidi="en-US"/>
                      </w:rPr>
                      <w:t>DB15/T534—</w:t>
                    </w:r>
                    <w:r>
                      <w:rPr>
                        <w:rFonts w:ascii="Times New Roman" w:eastAsia="Times New Roman" w:hAnsi="Times New Roman" w:cs="Times New Roman"/>
                        <w:b/>
                        <w:bCs/>
                        <w:color w:val="000000"/>
                        <w:spacing w:val="0"/>
                        <w:w w:val="100"/>
                        <w:position w:val="0"/>
                        <w:lang w:val="zh-CN" w:eastAsia="zh-CN" w:bidi="zh-CN"/>
                      </w:rPr>
                      <w:t>2013</w:t>
                    </w:r>
                  </w:p>
                </w:txbxContent>
              </v:textbox>
            </v:shape>
          </w:pict>
        </mc:Fallback>
      </mc:AlternateConten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94080" behindDoc="1" locked="0" layoutInCell="1" allowOverlap="1">
              <wp:simplePos x="0" y="0"/>
              <wp:positionH relativeFrom="page">
                <wp:posOffset>854710</wp:posOffset>
              </wp:positionH>
              <wp:positionV relativeFrom="page">
                <wp:posOffset>892175</wp:posOffset>
              </wp:positionV>
              <wp:extent cx="982980" cy="105410"/>
              <wp:wrapNone/>
              <wp:docPr id="1533957911" name="Shape 21"/>
              <wp:cNvGraphicFramePr/>
              <a:graphic xmlns:a="http://schemas.openxmlformats.org/drawingml/2006/main">
                <a:graphicData uri="http://schemas.microsoft.com/office/word/2010/wordprocessingShape">
                  <wps:wsp xmlns:wps="http://schemas.microsoft.com/office/word/2010/wordprocessingShape">
                    <wps:cNvSpPr txBox="1"/>
                    <wps:spPr>
                      <a:xfrm>
                        <a:off x="0" y="0"/>
                        <a:ext cx="982980" cy="10541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DB15/T534—</w:t>
                          </w:r>
                          <w:r>
                            <w:rPr>
                              <w:rFonts w:ascii="Times New Roman" w:eastAsia="Times New Roman" w:hAnsi="Times New Roman" w:cs="Times New Roman"/>
                              <w:color w:val="000000"/>
                              <w:spacing w:val="0"/>
                              <w:w w:val="100"/>
                              <w:position w:val="0"/>
                              <w:lang w:val="zh-CN" w:eastAsia="zh-CN" w:bidi="zh-CN"/>
                            </w:rPr>
                            <w:t>2013</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1" o:spid="_x0000_s2083" type="#_x0000_t202" style="width:77.4pt;height:8.3pt;margin-top:70.25pt;margin-left:67.3pt;mso-position-horizontal-relative:page;mso-position-vertical-relative:page;mso-wrap-distance-bottom:0;mso-wrap-distance-left:0;mso-wrap-distance-right:0;mso-wrap-distance-top:0;mso-wrap-style:none;position:absolute;v-text-anchor:top;z-index:-25162342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DB15/T534—</w:t>
                    </w:r>
                    <w:r>
                      <w:rPr>
                        <w:rFonts w:ascii="Times New Roman" w:eastAsia="Times New Roman" w:hAnsi="Times New Roman" w:cs="Times New Roman"/>
                        <w:color w:val="000000"/>
                        <w:spacing w:val="0"/>
                        <w:w w:val="100"/>
                        <w:position w:val="0"/>
                        <w:lang w:val="zh-CN" w:eastAsia="zh-CN" w:bidi="zh-CN"/>
                      </w:rPr>
                      <w:t>2013</w:t>
                    </w:r>
                  </w:p>
                </w:txbxContent>
              </v:textbox>
            </v:shape>
          </w:pict>
        </mc:Fallback>
      </mc:AlternateConten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92032" behindDoc="1" locked="0" layoutInCell="1" allowOverlap="1">
              <wp:simplePos x="0" y="0"/>
              <wp:positionH relativeFrom="page">
                <wp:posOffset>5769610</wp:posOffset>
              </wp:positionH>
              <wp:positionV relativeFrom="page">
                <wp:posOffset>918845</wp:posOffset>
              </wp:positionV>
              <wp:extent cx="982980" cy="100330"/>
              <wp:wrapNone/>
              <wp:docPr id="1354670545" name="Shape 17"/>
              <wp:cNvGraphicFramePr/>
              <a:graphic xmlns:a="http://schemas.openxmlformats.org/drawingml/2006/main">
                <a:graphicData uri="http://schemas.microsoft.com/office/word/2010/wordprocessingShape">
                  <wps:wsp xmlns:wps="http://schemas.microsoft.com/office/word/2010/wordprocessingShape">
                    <wps:cNvSpPr txBox="1"/>
                    <wps:spPr>
                      <a:xfrm>
                        <a:off x="0" y="0"/>
                        <a:ext cx="982980"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b/>
                              <w:bCs/>
                              <w:color w:val="000000"/>
                              <w:spacing w:val="0"/>
                              <w:w w:val="100"/>
                              <w:position w:val="0"/>
                              <w:lang w:val="en-US" w:eastAsia="en-US" w:bidi="en-US"/>
                            </w:rPr>
                            <w:t>DB15/T534—</w:t>
                          </w:r>
                          <w:r>
                            <w:rPr>
                              <w:rFonts w:ascii="Times New Roman" w:eastAsia="Times New Roman" w:hAnsi="Times New Roman" w:cs="Times New Roman"/>
                              <w:b/>
                              <w:bCs/>
                              <w:color w:val="000000"/>
                              <w:spacing w:val="0"/>
                              <w:w w:val="100"/>
                              <w:position w:val="0"/>
                              <w:lang w:val="zh-CN" w:eastAsia="zh-CN" w:bidi="zh-CN"/>
                            </w:rPr>
                            <w:t>2013</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7" o:spid="_x0000_s2081" type="#_x0000_t202" style="width:77.4pt;height:7.9pt;margin-top:72.35pt;margin-left:454.3pt;mso-position-horizontal-relative:page;mso-position-vertical-relative:page;mso-wrap-distance-bottom:0;mso-wrap-distance-left:0;mso-wrap-distance-right:0;mso-wrap-distance-top:0;mso-wrap-style:none;position:absolute;v-text-anchor:top;z-index:-251625472"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b/>
                        <w:bCs/>
                        <w:color w:val="000000"/>
                        <w:spacing w:val="0"/>
                        <w:w w:val="100"/>
                        <w:position w:val="0"/>
                        <w:lang w:val="en-US" w:eastAsia="en-US" w:bidi="en-US"/>
                      </w:rPr>
                      <w:t>DB15/T534—</w:t>
                    </w:r>
                    <w:r>
                      <w:rPr>
                        <w:rFonts w:ascii="Times New Roman" w:eastAsia="Times New Roman" w:hAnsi="Times New Roman" w:cs="Times New Roman"/>
                        <w:b/>
                        <w:bCs/>
                        <w:color w:val="000000"/>
                        <w:spacing w:val="0"/>
                        <w:w w:val="100"/>
                        <w:position w:val="0"/>
                        <w:lang w:val="zh-CN" w:eastAsia="zh-CN" w:bidi="zh-CN"/>
                      </w:rPr>
                      <w:t>2013</w:t>
                    </w:r>
                  </w:p>
                </w:txbxContent>
              </v:textbox>
            </v:shape>
          </w:pict>
        </mc:Fallback>
      </mc:AlternateConten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96128" behindDoc="1" locked="0" layoutInCell="1" allowOverlap="1">
              <wp:simplePos x="0" y="0"/>
              <wp:positionH relativeFrom="page">
                <wp:posOffset>5906135</wp:posOffset>
              </wp:positionH>
              <wp:positionV relativeFrom="page">
                <wp:posOffset>937260</wp:posOffset>
              </wp:positionV>
              <wp:extent cx="987425" cy="100330"/>
              <wp:wrapNone/>
              <wp:docPr id="1159683515" name="Shape 25"/>
              <wp:cNvGraphicFramePr/>
              <a:graphic xmlns:a="http://schemas.openxmlformats.org/drawingml/2006/main">
                <a:graphicData uri="http://schemas.microsoft.com/office/word/2010/wordprocessingShape">
                  <wps:wsp xmlns:wps="http://schemas.microsoft.com/office/word/2010/wordprocessingShape">
                    <wps:cNvSpPr txBox="1"/>
                    <wps:spPr>
                      <a:xfrm>
                        <a:off x="0" y="0"/>
                        <a:ext cx="987425"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b/>
                              <w:bCs/>
                              <w:color w:val="000000"/>
                              <w:spacing w:val="0"/>
                              <w:w w:val="100"/>
                              <w:position w:val="0"/>
                              <w:lang w:val="en-US" w:eastAsia="en-US" w:bidi="en-US"/>
                            </w:rPr>
                            <w:t>DB15/T534—</w:t>
                          </w:r>
                          <w:r>
                            <w:rPr>
                              <w:rFonts w:ascii="Times New Roman" w:eastAsia="Times New Roman" w:hAnsi="Times New Roman" w:cs="Times New Roman"/>
                              <w:b/>
                              <w:bCs/>
                              <w:color w:val="000000"/>
                              <w:spacing w:val="0"/>
                              <w:w w:val="100"/>
                              <w:position w:val="0"/>
                              <w:lang w:val="zh-CN" w:eastAsia="zh-CN" w:bidi="zh-CN"/>
                            </w:rPr>
                            <w:t>2013</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5" o:spid="_x0000_s2085" type="#_x0000_t202" style="width:77.75pt;height:7.9pt;margin-top:73.8pt;margin-left:465.05pt;mso-position-horizontal-relative:page;mso-position-vertical-relative:page;mso-wrap-distance-bottom:0;mso-wrap-distance-left:0;mso-wrap-distance-right:0;mso-wrap-distance-top:0;mso-wrap-style:none;position:absolute;v-text-anchor:top;z-index:-251621376"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b/>
                        <w:bCs/>
                        <w:color w:val="000000"/>
                        <w:spacing w:val="0"/>
                        <w:w w:val="100"/>
                        <w:position w:val="0"/>
                        <w:lang w:val="en-US" w:eastAsia="en-US" w:bidi="en-US"/>
                      </w:rPr>
                      <w:t>DB15/T534—</w:t>
                    </w:r>
                    <w:r>
                      <w:rPr>
                        <w:rFonts w:ascii="Times New Roman" w:eastAsia="Times New Roman" w:hAnsi="Times New Roman" w:cs="Times New Roman"/>
                        <w:b/>
                        <w:bCs/>
                        <w:color w:val="000000"/>
                        <w:spacing w:val="0"/>
                        <w:w w:val="100"/>
                        <w:position w:val="0"/>
                        <w:lang w:val="zh-CN" w:eastAsia="zh-CN" w:bidi="zh-CN"/>
                      </w:rPr>
                      <w:t>2013</w:t>
                    </w:r>
                  </w:p>
                </w:txbxContent>
              </v:textbox>
            </v:shape>
          </w:pict>
        </mc:Fallback>
      </mc:AlternateConten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0224" behindDoc="1" locked="0" layoutInCell="1" allowOverlap="1">
              <wp:simplePos x="0" y="0"/>
              <wp:positionH relativeFrom="page">
                <wp:posOffset>854710</wp:posOffset>
              </wp:positionH>
              <wp:positionV relativeFrom="page">
                <wp:posOffset>892175</wp:posOffset>
              </wp:positionV>
              <wp:extent cx="982980" cy="105410"/>
              <wp:wrapNone/>
              <wp:docPr id="1334222913" name="Shape 21"/>
              <wp:cNvGraphicFramePr/>
              <a:graphic xmlns:a="http://schemas.openxmlformats.org/drawingml/2006/main">
                <a:graphicData uri="http://schemas.microsoft.com/office/word/2010/wordprocessingShape">
                  <wps:wsp xmlns:wps="http://schemas.microsoft.com/office/word/2010/wordprocessingShape">
                    <wps:cNvSpPr txBox="1"/>
                    <wps:spPr>
                      <a:xfrm>
                        <a:off x="0" y="0"/>
                        <a:ext cx="982980" cy="10541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DB15/T534—</w:t>
                          </w:r>
                          <w:r>
                            <w:rPr>
                              <w:rFonts w:ascii="Times New Roman" w:eastAsia="Times New Roman" w:hAnsi="Times New Roman" w:cs="Times New Roman"/>
                              <w:color w:val="000000"/>
                              <w:spacing w:val="0"/>
                              <w:w w:val="100"/>
                              <w:position w:val="0"/>
                              <w:lang w:val="zh-CN" w:eastAsia="zh-CN" w:bidi="zh-CN"/>
                            </w:rPr>
                            <w:t>2013</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1" o:spid="_x0000_s2089" type="#_x0000_t202" style="width:77.4pt;height:8.3pt;margin-top:70.25pt;margin-left:67.3pt;mso-position-horizontal-relative:page;mso-position-vertical-relative:page;mso-wrap-distance-bottom:0;mso-wrap-distance-left:0;mso-wrap-distance-right:0;mso-wrap-distance-top:0;mso-wrap-style:none;position:absolute;v-text-anchor:top;z-index:-25161728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DB15/T534—</w:t>
                    </w:r>
                    <w:r>
                      <w:rPr>
                        <w:rFonts w:ascii="Times New Roman" w:eastAsia="Times New Roman" w:hAnsi="Times New Roman" w:cs="Times New Roman"/>
                        <w:color w:val="000000"/>
                        <w:spacing w:val="0"/>
                        <w:w w:val="100"/>
                        <w:position w:val="0"/>
                        <w:lang w:val="zh-CN" w:eastAsia="zh-CN" w:bidi="zh-CN"/>
                      </w:rPr>
                      <w:t>2013</w:t>
                    </w:r>
                  </w:p>
                </w:txbxContent>
              </v:textbox>
            </v:shape>
          </w:pict>
        </mc:Fallback>
      </mc:AlternateConten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98176" behindDoc="1" locked="0" layoutInCell="1" allowOverlap="1">
              <wp:simplePos x="0" y="0"/>
              <wp:positionH relativeFrom="page">
                <wp:posOffset>5769610</wp:posOffset>
              </wp:positionH>
              <wp:positionV relativeFrom="page">
                <wp:posOffset>918845</wp:posOffset>
              </wp:positionV>
              <wp:extent cx="982980" cy="100330"/>
              <wp:wrapNone/>
              <wp:docPr id="1966731364" name="Shape 17"/>
              <wp:cNvGraphicFramePr/>
              <a:graphic xmlns:a="http://schemas.openxmlformats.org/drawingml/2006/main">
                <a:graphicData uri="http://schemas.microsoft.com/office/word/2010/wordprocessingShape">
                  <wps:wsp xmlns:wps="http://schemas.microsoft.com/office/word/2010/wordprocessingShape">
                    <wps:cNvSpPr txBox="1"/>
                    <wps:spPr>
                      <a:xfrm>
                        <a:off x="0" y="0"/>
                        <a:ext cx="982980"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b/>
                              <w:bCs/>
                              <w:color w:val="000000"/>
                              <w:spacing w:val="0"/>
                              <w:w w:val="100"/>
                              <w:position w:val="0"/>
                              <w:lang w:val="en-US" w:eastAsia="en-US" w:bidi="en-US"/>
                            </w:rPr>
                            <w:t>DB15/T534—</w:t>
                          </w:r>
                          <w:r>
                            <w:rPr>
                              <w:rFonts w:ascii="Times New Roman" w:eastAsia="Times New Roman" w:hAnsi="Times New Roman" w:cs="Times New Roman"/>
                              <w:b/>
                              <w:bCs/>
                              <w:color w:val="000000"/>
                              <w:spacing w:val="0"/>
                              <w:w w:val="100"/>
                              <w:position w:val="0"/>
                              <w:lang w:val="zh-CN" w:eastAsia="zh-CN" w:bidi="zh-CN"/>
                            </w:rPr>
                            <w:t>2013</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7" o:spid="_x0000_s2087" type="#_x0000_t202" style="width:77.4pt;height:7.9pt;margin-top:72.35pt;margin-left:454.3pt;mso-position-horizontal-relative:page;mso-position-vertical-relative:page;mso-wrap-distance-bottom:0;mso-wrap-distance-left:0;mso-wrap-distance-right:0;mso-wrap-distance-top:0;mso-wrap-style:none;position:absolute;v-text-anchor:top;z-index:-251619328"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b/>
                        <w:bCs/>
                        <w:color w:val="000000"/>
                        <w:spacing w:val="0"/>
                        <w:w w:val="100"/>
                        <w:position w:val="0"/>
                        <w:lang w:val="en-US" w:eastAsia="en-US" w:bidi="en-US"/>
                      </w:rPr>
                      <w:t>DB15/T534—</w:t>
                    </w:r>
                    <w:r>
                      <w:rPr>
                        <w:rFonts w:ascii="Times New Roman" w:eastAsia="Times New Roman" w:hAnsi="Times New Roman" w:cs="Times New Roman"/>
                        <w:b/>
                        <w:bCs/>
                        <w:color w:val="000000"/>
                        <w:spacing w:val="0"/>
                        <w:w w:val="100"/>
                        <w:position w:val="0"/>
                        <w:lang w:val="zh-CN" w:eastAsia="zh-CN" w:bidi="zh-CN"/>
                      </w:rPr>
                      <w:t>2013</w:t>
                    </w:r>
                  </w:p>
                </w:txbxContent>
              </v:textbox>
            </v:shape>
          </w:pict>
        </mc:Fallback>
      </mc:AlternateConten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2272" behindDoc="1" locked="0" layoutInCell="1" allowOverlap="1">
              <wp:simplePos x="0" y="0"/>
              <wp:positionH relativeFrom="page">
                <wp:posOffset>5906135</wp:posOffset>
              </wp:positionH>
              <wp:positionV relativeFrom="page">
                <wp:posOffset>937260</wp:posOffset>
              </wp:positionV>
              <wp:extent cx="987425" cy="100330"/>
              <wp:wrapNone/>
              <wp:docPr id="1254797973" name="Shape 25"/>
              <wp:cNvGraphicFramePr/>
              <a:graphic xmlns:a="http://schemas.openxmlformats.org/drawingml/2006/main">
                <a:graphicData uri="http://schemas.microsoft.com/office/word/2010/wordprocessingShape">
                  <wps:wsp xmlns:wps="http://schemas.microsoft.com/office/word/2010/wordprocessingShape">
                    <wps:cNvSpPr txBox="1"/>
                    <wps:spPr>
                      <a:xfrm>
                        <a:off x="0" y="0"/>
                        <a:ext cx="987425"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b/>
                              <w:bCs/>
                              <w:color w:val="000000"/>
                              <w:spacing w:val="0"/>
                              <w:w w:val="100"/>
                              <w:position w:val="0"/>
                              <w:lang w:val="en-US" w:eastAsia="en-US" w:bidi="en-US"/>
                            </w:rPr>
                            <w:t>DB15/T534—</w:t>
                          </w:r>
                          <w:r>
                            <w:rPr>
                              <w:rFonts w:ascii="Times New Roman" w:eastAsia="Times New Roman" w:hAnsi="Times New Roman" w:cs="Times New Roman"/>
                              <w:b/>
                              <w:bCs/>
                              <w:color w:val="000000"/>
                              <w:spacing w:val="0"/>
                              <w:w w:val="100"/>
                              <w:position w:val="0"/>
                              <w:lang w:val="zh-CN" w:eastAsia="zh-CN" w:bidi="zh-CN"/>
                            </w:rPr>
                            <w:t>2013</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5" o:spid="_x0000_s2091" type="#_x0000_t202" style="width:77.75pt;height:7.9pt;margin-top:73.8pt;margin-left:465.05pt;mso-position-horizontal-relative:page;mso-position-vertical-relative:page;mso-wrap-distance-bottom:0;mso-wrap-distance-left:0;mso-wrap-distance-right:0;mso-wrap-distance-top:0;mso-wrap-style:none;position:absolute;v-text-anchor:top;z-index:-251615232"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b/>
                        <w:bCs/>
                        <w:color w:val="000000"/>
                        <w:spacing w:val="0"/>
                        <w:w w:val="100"/>
                        <w:position w:val="0"/>
                        <w:lang w:val="en-US" w:eastAsia="en-US" w:bidi="en-US"/>
                      </w:rPr>
                      <w:t>DB15/T534—</w:t>
                    </w:r>
                    <w:r>
                      <w:rPr>
                        <w:rFonts w:ascii="Times New Roman" w:eastAsia="Times New Roman" w:hAnsi="Times New Roman" w:cs="Times New Roman"/>
                        <w:b/>
                        <w:bCs/>
                        <w:color w:val="000000"/>
                        <w:spacing w:val="0"/>
                        <w:w w:val="100"/>
                        <w:position w:val="0"/>
                        <w:lang w:val="zh-CN" w:eastAsia="zh-CN" w:bidi="zh-CN"/>
                      </w:rPr>
                      <w:t>2013</w:t>
                    </w:r>
                  </w:p>
                </w:txbxContent>
              </v:textbox>
            </v:shape>
          </w:pict>
        </mc:Fallback>
      </mc:AlternateConten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6368" behindDoc="1" locked="0" layoutInCell="1" allowOverlap="1">
              <wp:simplePos x="0" y="0"/>
              <wp:positionH relativeFrom="page">
                <wp:posOffset>854710</wp:posOffset>
              </wp:positionH>
              <wp:positionV relativeFrom="page">
                <wp:posOffset>892175</wp:posOffset>
              </wp:positionV>
              <wp:extent cx="982980" cy="105410"/>
              <wp:wrapNone/>
              <wp:docPr id="1375320988" name="Shape 21"/>
              <wp:cNvGraphicFramePr/>
              <a:graphic xmlns:a="http://schemas.openxmlformats.org/drawingml/2006/main">
                <a:graphicData uri="http://schemas.microsoft.com/office/word/2010/wordprocessingShape">
                  <wps:wsp xmlns:wps="http://schemas.microsoft.com/office/word/2010/wordprocessingShape">
                    <wps:cNvSpPr txBox="1"/>
                    <wps:spPr>
                      <a:xfrm>
                        <a:off x="0" y="0"/>
                        <a:ext cx="982980" cy="10541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DB15/T534—</w:t>
                          </w:r>
                          <w:r>
                            <w:rPr>
                              <w:rFonts w:ascii="Times New Roman" w:eastAsia="Times New Roman" w:hAnsi="Times New Roman" w:cs="Times New Roman"/>
                              <w:color w:val="000000"/>
                              <w:spacing w:val="0"/>
                              <w:w w:val="100"/>
                              <w:position w:val="0"/>
                              <w:lang w:val="zh-CN" w:eastAsia="zh-CN" w:bidi="zh-CN"/>
                            </w:rPr>
                            <w:t>2013</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1" o:spid="_x0000_s2095" type="#_x0000_t202" style="width:77.4pt;height:8.3pt;margin-top:70.25pt;margin-left:67.3pt;mso-position-horizontal-relative:page;mso-position-vertical-relative:page;mso-wrap-distance-bottom:0;mso-wrap-distance-left:0;mso-wrap-distance-right:0;mso-wrap-distance-top:0;mso-wrap-style:none;position:absolute;v-text-anchor:top;z-index:-25161113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DB15/T534—</w:t>
                    </w:r>
                    <w:r>
                      <w:rPr>
                        <w:rFonts w:ascii="Times New Roman" w:eastAsia="Times New Roman" w:hAnsi="Times New Roman" w:cs="Times New Roman"/>
                        <w:color w:val="000000"/>
                        <w:spacing w:val="0"/>
                        <w:w w:val="100"/>
                        <w:position w:val="0"/>
                        <w:lang w:val="zh-CN" w:eastAsia="zh-CN" w:bidi="zh-CN"/>
                      </w:rPr>
                      <w:t>2013</w:t>
                    </w:r>
                  </w:p>
                </w:txbxContent>
              </v:textbox>
            </v:shape>
          </w:pict>
        </mc:Fallback>
      </mc:AlternateConten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4320" behindDoc="1" locked="0" layoutInCell="1" allowOverlap="1">
              <wp:simplePos x="0" y="0"/>
              <wp:positionH relativeFrom="page">
                <wp:posOffset>5769610</wp:posOffset>
              </wp:positionH>
              <wp:positionV relativeFrom="page">
                <wp:posOffset>918845</wp:posOffset>
              </wp:positionV>
              <wp:extent cx="982980" cy="100330"/>
              <wp:wrapNone/>
              <wp:docPr id="1048168655" name="Shape 17"/>
              <wp:cNvGraphicFramePr/>
              <a:graphic xmlns:a="http://schemas.openxmlformats.org/drawingml/2006/main">
                <a:graphicData uri="http://schemas.microsoft.com/office/word/2010/wordprocessingShape">
                  <wps:wsp xmlns:wps="http://schemas.microsoft.com/office/word/2010/wordprocessingShape">
                    <wps:cNvSpPr txBox="1"/>
                    <wps:spPr>
                      <a:xfrm>
                        <a:off x="0" y="0"/>
                        <a:ext cx="982980"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b/>
                              <w:bCs/>
                              <w:color w:val="000000"/>
                              <w:spacing w:val="0"/>
                              <w:w w:val="100"/>
                              <w:position w:val="0"/>
                              <w:lang w:val="en-US" w:eastAsia="en-US" w:bidi="en-US"/>
                            </w:rPr>
                            <w:t>DB15/T534—</w:t>
                          </w:r>
                          <w:r>
                            <w:rPr>
                              <w:rFonts w:ascii="Times New Roman" w:eastAsia="Times New Roman" w:hAnsi="Times New Roman" w:cs="Times New Roman"/>
                              <w:b/>
                              <w:bCs/>
                              <w:color w:val="000000"/>
                              <w:spacing w:val="0"/>
                              <w:w w:val="100"/>
                              <w:position w:val="0"/>
                              <w:lang w:val="zh-CN" w:eastAsia="zh-CN" w:bidi="zh-CN"/>
                            </w:rPr>
                            <w:t>2013</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7" o:spid="_x0000_s2093" type="#_x0000_t202" style="width:77.4pt;height:7.9pt;margin-top:72.35pt;margin-left:454.3pt;mso-position-horizontal-relative:page;mso-position-vertical-relative:page;mso-wrap-distance-bottom:0;mso-wrap-distance-left:0;mso-wrap-distance-right:0;mso-wrap-distance-top:0;mso-wrap-style:none;position:absolute;v-text-anchor:top;z-index:-251613184"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b/>
                        <w:bCs/>
                        <w:color w:val="000000"/>
                        <w:spacing w:val="0"/>
                        <w:w w:val="100"/>
                        <w:position w:val="0"/>
                        <w:lang w:val="en-US" w:eastAsia="en-US" w:bidi="en-US"/>
                      </w:rPr>
                      <w:t>DB15/T534—</w:t>
                    </w:r>
                    <w:r>
                      <w:rPr>
                        <w:rFonts w:ascii="Times New Roman" w:eastAsia="Times New Roman" w:hAnsi="Times New Roman" w:cs="Times New Roman"/>
                        <w:b/>
                        <w:bCs/>
                        <w:color w:val="000000"/>
                        <w:spacing w:val="0"/>
                        <w:w w:val="100"/>
                        <w:position w:val="0"/>
                        <w:lang w:val="zh-CN" w:eastAsia="zh-CN" w:bidi="zh-CN"/>
                      </w:rPr>
                      <w:t>2013</w:t>
                    </w:r>
                  </w:p>
                </w:txbxContent>
              </v:textbox>
            </v:shape>
          </w:pict>
        </mc:Fallback>
      </mc:AlternateConten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8416" behindDoc="1" locked="0" layoutInCell="1" allowOverlap="1">
              <wp:simplePos x="0" y="0"/>
              <wp:positionH relativeFrom="page">
                <wp:posOffset>5906135</wp:posOffset>
              </wp:positionH>
              <wp:positionV relativeFrom="page">
                <wp:posOffset>937260</wp:posOffset>
              </wp:positionV>
              <wp:extent cx="987425" cy="100330"/>
              <wp:wrapNone/>
              <wp:docPr id="1870206909" name="Shape 25"/>
              <wp:cNvGraphicFramePr/>
              <a:graphic xmlns:a="http://schemas.openxmlformats.org/drawingml/2006/main">
                <a:graphicData uri="http://schemas.microsoft.com/office/word/2010/wordprocessingShape">
                  <wps:wsp xmlns:wps="http://schemas.microsoft.com/office/word/2010/wordprocessingShape">
                    <wps:cNvSpPr txBox="1"/>
                    <wps:spPr>
                      <a:xfrm>
                        <a:off x="0" y="0"/>
                        <a:ext cx="987425"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b/>
                              <w:bCs/>
                              <w:color w:val="000000"/>
                              <w:spacing w:val="0"/>
                              <w:w w:val="100"/>
                              <w:position w:val="0"/>
                              <w:lang w:val="en-US" w:eastAsia="en-US" w:bidi="en-US"/>
                            </w:rPr>
                            <w:t>DB15/T534—</w:t>
                          </w:r>
                          <w:r>
                            <w:rPr>
                              <w:rFonts w:ascii="Times New Roman" w:eastAsia="Times New Roman" w:hAnsi="Times New Roman" w:cs="Times New Roman"/>
                              <w:b/>
                              <w:bCs/>
                              <w:color w:val="000000"/>
                              <w:spacing w:val="0"/>
                              <w:w w:val="100"/>
                              <w:position w:val="0"/>
                              <w:lang w:val="zh-CN" w:eastAsia="zh-CN" w:bidi="zh-CN"/>
                            </w:rPr>
                            <w:t>2013</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5" o:spid="_x0000_s2097" type="#_x0000_t202" style="width:77.75pt;height:7.9pt;margin-top:73.8pt;margin-left:465.05pt;mso-position-horizontal-relative:page;mso-position-vertical-relative:page;mso-wrap-distance-bottom:0;mso-wrap-distance-left:0;mso-wrap-distance-right:0;mso-wrap-distance-top:0;mso-wrap-style:none;position:absolute;v-text-anchor:top;z-index:-251609088"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b/>
                        <w:bCs/>
                        <w:color w:val="000000"/>
                        <w:spacing w:val="0"/>
                        <w:w w:val="100"/>
                        <w:position w:val="0"/>
                        <w:lang w:val="en-US" w:eastAsia="en-US" w:bidi="en-US"/>
                      </w:rPr>
                      <w:t>DB15/T534—</w:t>
                    </w:r>
                    <w:r>
                      <w:rPr>
                        <w:rFonts w:ascii="Times New Roman" w:eastAsia="Times New Roman" w:hAnsi="Times New Roman" w:cs="Times New Roman"/>
                        <w:b/>
                        <w:bCs/>
                        <w:color w:val="000000"/>
                        <w:spacing w:val="0"/>
                        <w:w w:val="100"/>
                        <w:position w:val="0"/>
                        <w:lang w:val="zh-CN" w:eastAsia="zh-CN" w:bidi="zh-CN"/>
                      </w:rPr>
                      <w:t>2013</w:t>
                    </w:r>
                  </w:p>
                </w:txbxContent>
              </v:textbox>
            </v:shape>
          </w:pict>
        </mc:Fallback>
      </mc:AlternateConten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12512" behindDoc="1" locked="0" layoutInCell="1" allowOverlap="1">
              <wp:simplePos x="0" y="0"/>
              <wp:positionH relativeFrom="page">
                <wp:posOffset>854710</wp:posOffset>
              </wp:positionH>
              <wp:positionV relativeFrom="page">
                <wp:posOffset>892175</wp:posOffset>
              </wp:positionV>
              <wp:extent cx="982980" cy="105410"/>
              <wp:wrapNone/>
              <wp:docPr id="119980878" name="Shape 21"/>
              <wp:cNvGraphicFramePr/>
              <a:graphic xmlns:a="http://schemas.openxmlformats.org/drawingml/2006/main">
                <a:graphicData uri="http://schemas.microsoft.com/office/word/2010/wordprocessingShape">
                  <wps:wsp xmlns:wps="http://schemas.microsoft.com/office/word/2010/wordprocessingShape">
                    <wps:cNvSpPr txBox="1"/>
                    <wps:spPr>
                      <a:xfrm>
                        <a:off x="0" y="0"/>
                        <a:ext cx="982980" cy="10541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DB15/T534—</w:t>
                          </w:r>
                          <w:r>
                            <w:rPr>
                              <w:rFonts w:ascii="Times New Roman" w:eastAsia="Times New Roman" w:hAnsi="Times New Roman" w:cs="Times New Roman"/>
                              <w:color w:val="000000"/>
                              <w:spacing w:val="0"/>
                              <w:w w:val="100"/>
                              <w:position w:val="0"/>
                              <w:lang w:val="zh-CN" w:eastAsia="zh-CN" w:bidi="zh-CN"/>
                            </w:rPr>
                            <w:t>2013</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1" o:spid="_x0000_s2101" type="#_x0000_t202" style="width:77.4pt;height:8.3pt;margin-top:70.25pt;margin-left:67.3pt;mso-position-horizontal-relative:page;mso-position-vertical-relative:page;mso-wrap-distance-bottom:0;mso-wrap-distance-left:0;mso-wrap-distance-right:0;mso-wrap-distance-top:0;mso-wrap-style:none;position:absolute;v-text-anchor:top;z-index:-25160499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DB15/T534—</w:t>
                    </w:r>
                    <w:r>
                      <w:rPr>
                        <w:rFonts w:ascii="Times New Roman" w:eastAsia="Times New Roman" w:hAnsi="Times New Roman" w:cs="Times New Roman"/>
                        <w:color w:val="000000"/>
                        <w:spacing w:val="0"/>
                        <w:w w:val="100"/>
                        <w:position w:val="0"/>
                        <w:lang w:val="zh-CN" w:eastAsia="zh-CN" w:bidi="zh-CN"/>
                      </w:rPr>
                      <w:t>2013</w:t>
                    </w:r>
                  </w:p>
                </w:txbxContent>
              </v:textbox>
            </v:shape>
          </w:pict>
        </mc:Fallback>
      </mc:AlternateConten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10464" behindDoc="1" locked="0" layoutInCell="1" allowOverlap="1">
              <wp:simplePos x="0" y="0"/>
              <wp:positionH relativeFrom="page">
                <wp:posOffset>5769610</wp:posOffset>
              </wp:positionH>
              <wp:positionV relativeFrom="page">
                <wp:posOffset>918845</wp:posOffset>
              </wp:positionV>
              <wp:extent cx="982980" cy="100330"/>
              <wp:wrapNone/>
              <wp:docPr id="1151384458" name="Shape 17"/>
              <wp:cNvGraphicFramePr/>
              <a:graphic xmlns:a="http://schemas.openxmlformats.org/drawingml/2006/main">
                <a:graphicData uri="http://schemas.microsoft.com/office/word/2010/wordprocessingShape">
                  <wps:wsp xmlns:wps="http://schemas.microsoft.com/office/word/2010/wordprocessingShape">
                    <wps:cNvSpPr txBox="1"/>
                    <wps:spPr>
                      <a:xfrm>
                        <a:off x="0" y="0"/>
                        <a:ext cx="982980"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b/>
                              <w:bCs/>
                              <w:color w:val="000000"/>
                              <w:spacing w:val="0"/>
                              <w:w w:val="100"/>
                              <w:position w:val="0"/>
                              <w:lang w:val="en-US" w:eastAsia="en-US" w:bidi="en-US"/>
                            </w:rPr>
                            <w:t>DB15/T534—</w:t>
                          </w:r>
                          <w:r>
                            <w:rPr>
                              <w:rFonts w:ascii="Times New Roman" w:eastAsia="Times New Roman" w:hAnsi="Times New Roman" w:cs="Times New Roman"/>
                              <w:b/>
                              <w:bCs/>
                              <w:color w:val="000000"/>
                              <w:spacing w:val="0"/>
                              <w:w w:val="100"/>
                              <w:position w:val="0"/>
                              <w:lang w:val="zh-CN" w:eastAsia="zh-CN" w:bidi="zh-CN"/>
                            </w:rPr>
                            <w:t>2013</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7" o:spid="_x0000_s2099" type="#_x0000_t202" style="width:77.4pt;height:7.9pt;margin-top:72.35pt;margin-left:454.3pt;mso-position-horizontal-relative:page;mso-position-vertical-relative:page;mso-wrap-distance-bottom:0;mso-wrap-distance-left:0;mso-wrap-distance-right:0;mso-wrap-distance-top:0;mso-wrap-style:none;position:absolute;v-text-anchor:top;z-index:-251607040"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b/>
                        <w:bCs/>
                        <w:color w:val="000000"/>
                        <w:spacing w:val="0"/>
                        <w:w w:val="100"/>
                        <w:position w:val="0"/>
                        <w:lang w:val="en-US" w:eastAsia="en-US" w:bidi="en-US"/>
                      </w:rPr>
                      <w:t>DB15/T534—</w:t>
                    </w:r>
                    <w:r>
                      <w:rPr>
                        <w:rFonts w:ascii="Times New Roman" w:eastAsia="Times New Roman" w:hAnsi="Times New Roman" w:cs="Times New Roman"/>
                        <w:b/>
                        <w:bCs/>
                        <w:color w:val="000000"/>
                        <w:spacing w:val="0"/>
                        <w:w w:val="100"/>
                        <w:position w:val="0"/>
                        <w:lang w:val="zh-CN" w:eastAsia="zh-CN" w:bidi="zh-CN"/>
                      </w:rPr>
                      <w:t>2013</w:t>
                    </w:r>
                  </w:p>
                </w:txbxContent>
              </v:textbox>
            </v:shape>
          </w:pict>
        </mc:Fallback>
      </mc:AlternateConten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14560" behindDoc="1" locked="0" layoutInCell="1" allowOverlap="1">
              <wp:simplePos x="0" y="0"/>
              <wp:positionH relativeFrom="page">
                <wp:posOffset>5906135</wp:posOffset>
              </wp:positionH>
              <wp:positionV relativeFrom="page">
                <wp:posOffset>937260</wp:posOffset>
              </wp:positionV>
              <wp:extent cx="987425" cy="100330"/>
              <wp:wrapNone/>
              <wp:docPr id="831578417" name="Shape 25"/>
              <wp:cNvGraphicFramePr/>
              <a:graphic xmlns:a="http://schemas.openxmlformats.org/drawingml/2006/main">
                <a:graphicData uri="http://schemas.microsoft.com/office/word/2010/wordprocessingShape">
                  <wps:wsp xmlns:wps="http://schemas.microsoft.com/office/word/2010/wordprocessingShape">
                    <wps:cNvSpPr txBox="1"/>
                    <wps:spPr>
                      <a:xfrm>
                        <a:off x="0" y="0"/>
                        <a:ext cx="987425"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b/>
                              <w:bCs/>
                              <w:color w:val="000000"/>
                              <w:spacing w:val="0"/>
                              <w:w w:val="100"/>
                              <w:position w:val="0"/>
                              <w:lang w:val="en-US" w:eastAsia="en-US" w:bidi="en-US"/>
                            </w:rPr>
                            <w:t>DB15/T534—</w:t>
                          </w:r>
                          <w:r>
                            <w:rPr>
                              <w:rFonts w:ascii="Times New Roman" w:eastAsia="Times New Roman" w:hAnsi="Times New Roman" w:cs="Times New Roman"/>
                              <w:b/>
                              <w:bCs/>
                              <w:color w:val="000000"/>
                              <w:spacing w:val="0"/>
                              <w:w w:val="100"/>
                              <w:position w:val="0"/>
                              <w:lang w:val="zh-CN" w:eastAsia="zh-CN" w:bidi="zh-CN"/>
                            </w:rPr>
                            <w:t>2013</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5" o:spid="_x0000_s2103" type="#_x0000_t202" style="width:77.75pt;height:7.9pt;margin-top:73.8pt;margin-left:465.05pt;mso-position-horizontal-relative:page;mso-position-vertical-relative:page;mso-wrap-distance-bottom:0;mso-wrap-distance-left:0;mso-wrap-distance-right:0;mso-wrap-distance-top:0;mso-wrap-style:none;position:absolute;v-text-anchor:top;z-index:-251602944"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b/>
                        <w:bCs/>
                        <w:color w:val="000000"/>
                        <w:spacing w:val="0"/>
                        <w:w w:val="100"/>
                        <w:position w:val="0"/>
                        <w:lang w:val="en-US" w:eastAsia="en-US" w:bidi="en-US"/>
                      </w:rPr>
                      <w:t>DB15/T534—</w:t>
                    </w:r>
                    <w:r>
                      <w:rPr>
                        <w:rFonts w:ascii="Times New Roman" w:eastAsia="Times New Roman" w:hAnsi="Times New Roman" w:cs="Times New Roman"/>
                        <w:b/>
                        <w:bCs/>
                        <w:color w:val="000000"/>
                        <w:spacing w:val="0"/>
                        <w:w w:val="100"/>
                        <w:position w:val="0"/>
                        <w:lang w:val="zh-CN" w:eastAsia="zh-CN" w:bidi="zh-CN"/>
                      </w:rPr>
                      <w:t>2013</w:t>
                    </w:r>
                  </w:p>
                </w:txbxContent>
              </v:textbox>
            </v:shape>
          </w:pict>
        </mc:Fallback>
      </mc:AlternateConten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18656" behindDoc="1" locked="0" layoutInCell="1" allowOverlap="1">
              <wp:simplePos x="0" y="0"/>
              <wp:positionH relativeFrom="page">
                <wp:posOffset>854710</wp:posOffset>
              </wp:positionH>
              <wp:positionV relativeFrom="page">
                <wp:posOffset>892175</wp:posOffset>
              </wp:positionV>
              <wp:extent cx="982980" cy="105410"/>
              <wp:wrapNone/>
              <wp:docPr id="194788630" name="Shape 21"/>
              <wp:cNvGraphicFramePr/>
              <a:graphic xmlns:a="http://schemas.openxmlformats.org/drawingml/2006/main">
                <a:graphicData uri="http://schemas.microsoft.com/office/word/2010/wordprocessingShape">
                  <wps:wsp xmlns:wps="http://schemas.microsoft.com/office/word/2010/wordprocessingShape">
                    <wps:cNvSpPr txBox="1"/>
                    <wps:spPr>
                      <a:xfrm>
                        <a:off x="0" y="0"/>
                        <a:ext cx="982980" cy="10541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DB15/T534—</w:t>
                          </w:r>
                          <w:r>
                            <w:rPr>
                              <w:rFonts w:ascii="Times New Roman" w:eastAsia="Times New Roman" w:hAnsi="Times New Roman" w:cs="Times New Roman"/>
                              <w:color w:val="000000"/>
                              <w:spacing w:val="0"/>
                              <w:w w:val="100"/>
                              <w:position w:val="0"/>
                              <w:lang w:val="zh-CN" w:eastAsia="zh-CN" w:bidi="zh-CN"/>
                            </w:rPr>
                            <w:t>2013</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1" o:spid="_x0000_s2107" type="#_x0000_t202" style="width:77.4pt;height:8.3pt;margin-top:70.25pt;margin-left:67.3pt;mso-position-horizontal-relative:page;mso-position-vertical-relative:page;mso-wrap-distance-bottom:0;mso-wrap-distance-left:0;mso-wrap-distance-right:0;mso-wrap-distance-top:0;mso-wrap-style:none;position:absolute;v-text-anchor:top;z-index:-25159884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DB15/T534—</w:t>
                    </w:r>
                    <w:r>
                      <w:rPr>
                        <w:rFonts w:ascii="Times New Roman" w:eastAsia="Times New Roman" w:hAnsi="Times New Roman" w:cs="Times New Roman"/>
                        <w:color w:val="000000"/>
                        <w:spacing w:val="0"/>
                        <w:w w:val="100"/>
                        <w:position w:val="0"/>
                        <w:lang w:val="zh-CN" w:eastAsia="zh-CN" w:bidi="zh-CN"/>
                      </w:rPr>
                      <w:t>2013</w:t>
                    </w:r>
                  </w:p>
                </w:txbxContent>
              </v:textbox>
            </v:shape>
          </w:pict>
        </mc:Fallback>
      </mc:AlternateConten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16608" behindDoc="1" locked="0" layoutInCell="1" allowOverlap="1">
              <wp:simplePos x="0" y="0"/>
              <wp:positionH relativeFrom="page">
                <wp:posOffset>5769610</wp:posOffset>
              </wp:positionH>
              <wp:positionV relativeFrom="page">
                <wp:posOffset>918845</wp:posOffset>
              </wp:positionV>
              <wp:extent cx="982980" cy="100330"/>
              <wp:wrapNone/>
              <wp:docPr id="954126935" name="Shape 17"/>
              <wp:cNvGraphicFramePr/>
              <a:graphic xmlns:a="http://schemas.openxmlformats.org/drawingml/2006/main">
                <a:graphicData uri="http://schemas.microsoft.com/office/word/2010/wordprocessingShape">
                  <wps:wsp xmlns:wps="http://schemas.microsoft.com/office/word/2010/wordprocessingShape">
                    <wps:cNvSpPr txBox="1"/>
                    <wps:spPr>
                      <a:xfrm>
                        <a:off x="0" y="0"/>
                        <a:ext cx="982980"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b/>
                              <w:bCs/>
                              <w:color w:val="000000"/>
                              <w:spacing w:val="0"/>
                              <w:w w:val="100"/>
                              <w:position w:val="0"/>
                              <w:lang w:val="en-US" w:eastAsia="en-US" w:bidi="en-US"/>
                            </w:rPr>
                            <w:t>DB15/T534—</w:t>
                          </w:r>
                          <w:r>
                            <w:rPr>
                              <w:rFonts w:ascii="Times New Roman" w:eastAsia="Times New Roman" w:hAnsi="Times New Roman" w:cs="Times New Roman"/>
                              <w:b/>
                              <w:bCs/>
                              <w:color w:val="000000"/>
                              <w:spacing w:val="0"/>
                              <w:w w:val="100"/>
                              <w:position w:val="0"/>
                              <w:lang w:val="zh-CN" w:eastAsia="zh-CN" w:bidi="zh-CN"/>
                            </w:rPr>
                            <w:t>2013</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7" o:spid="_x0000_s2105" type="#_x0000_t202" style="width:77.4pt;height:7.9pt;margin-top:72.35pt;margin-left:454.3pt;mso-position-horizontal-relative:page;mso-position-vertical-relative:page;mso-wrap-distance-bottom:0;mso-wrap-distance-left:0;mso-wrap-distance-right:0;mso-wrap-distance-top:0;mso-wrap-style:none;position:absolute;v-text-anchor:top;z-index:-251600896"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b/>
                        <w:bCs/>
                        <w:color w:val="000000"/>
                        <w:spacing w:val="0"/>
                        <w:w w:val="100"/>
                        <w:position w:val="0"/>
                        <w:lang w:val="en-US" w:eastAsia="en-US" w:bidi="en-US"/>
                      </w:rPr>
                      <w:t>DB15/T534—</w:t>
                    </w:r>
                    <w:r>
                      <w:rPr>
                        <w:rFonts w:ascii="Times New Roman" w:eastAsia="Times New Roman" w:hAnsi="Times New Roman" w:cs="Times New Roman"/>
                        <w:b/>
                        <w:bCs/>
                        <w:color w:val="000000"/>
                        <w:spacing w:val="0"/>
                        <w:w w:val="100"/>
                        <w:position w:val="0"/>
                        <w:lang w:val="zh-CN" w:eastAsia="zh-CN" w:bidi="zh-CN"/>
                      </w:rPr>
                      <w:t>2013</w:t>
                    </w:r>
                  </w:p>
                </w:txbxContent>
              </v:textbox>
            </v:shape>
          </w:pict>
        </mc:Fallback>
      </mc:AlternateConten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20704" behindDoc="1" locked="0" layoutInCell="1" allowOverlap="1">
              <wp:simplePos x="0" y="0"/>
              <wp:positionH relativeFrom="page">
                <wp:posOffset>5906135</wp:posOffset>
              </wp:positionH>
              <wp:positionV relativeFrom="page">
                <wp:posOffset>937260</wp:posOffset>
              </wp:positionV>
              <wp:extent cx="987425" cy="100330"/>
              <wp:wrapNone/>
              <wp:docPr id="1976274463" name="Shape 25"/>
              <wp:cNvGraphicFramePr/>
              <a:graphic xmlns:a="http://schemas.openxmlformats.org/drawingml/2006/main">
                <a:graphicData uri="http://schemas.microsoft.com/office/word/2010/wordprocessingShape">
                  <wps:wsp xmlns:wps="http://schemas.microsoft.com/office/word/2010/wordprocessingShape">
                    <wps:cNvSpPr txBox="1"/>
                    <wps:spPr>
                      <a:xfrm>
                        <a:off x="0" y="0"/>
                        <a:ext cx="987425"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b/>
                              <w:bCs/>
                              <w:color w:val="000000"/>
                              <w:spacing w:val="0"/>
                              <w:w w:val="100"/>
                              <w:position w:val="0"/>
                              <w:lang w:val="en-US" w:eastAsia="en-US" w:bidi="en-US"/>
                            </w:rPr>
                            <w:t>DB15/T534—</w:t>
                          </w:r>
                          <w:r>
                            <w:rPr>
                              <w:rFonts w:ascii="Times New Roman" w:eastAsia="Times New Roman" w:hAnsi="Times New Roman" w:cs="Times New Roman"/>
                              <w:b/>
                              <w:bCs/>
                              <w:color w:val="000000"/>
                              <w:spacing w:val="0"/>
                              <w:w w:val="100"/>
                              <w:position w:val="0"/>
                              <w:lang w:val="zh-CN" w:eastAsia="zh-CN" w:bidi="zh-CN"/>
                            </w:rPr>
                            <w:t>2013</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5" o:spid="_x0000_s2109" type="#_x0000_t202" style="width:77.75pt;height:7.9pt;margin-top:73.8pt;margin-left:465.05pt;mso-position-horizontal-relative:page;mso-position-vertical-relative:page;mso-wrap-distance-bottom:0;mso-wrap-distance-left:0;mso-wrap-distance-right:0;mso-wrap-distance-top:0;mso-wrap-style:none;position:absolute;v-text-anchor:top;z-index:-251596800"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b/>
                        <w:bCs/>
                        <w:color w:val="000000"/>
                        <w:spacing w:val="0"/>
                        <w:w w:val="100"/>
                        <w:position w:val="0"/>
                        <w:lang w:val="en-US" w:eastAsia="en-US" w:bidi="en-US"/>
                      </w:rPr>
                      <w:t>DB15/T534—</w:t>
                    </w:r>
                    <w:r>
                      <w:rPr>
                        <w:rFonts w:ascii="Times New Roman" w:eastAsia="Times New Roman" w:hAnsi="Times New Roman" w:cs="Times New Roman"/>
                        <w:b/>
                        <w:bCs/>
                        <w:color w:val="000000"/>
                        <w:spacing w:val="0"/>
                        <w:w w:val="100"/>
                        <w:position w:val="0"/>
                        <w:lang w:val="zh-CN" w:eastAsia="zh-CN" w:bidi="zh-CN"/>
                      </w:rPr>
                      <w:t>2013</w:t>
                    </w:r>
                  </w:p>
                </w:txbxContent>
              </v:textbox>
            </v:shape>
          </w:pict>
        </mc:Fallback>
      </mc:AlternateConten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24800" behindDoc="1" locked="0" layoutInCell="1" allowOverlap="1">
              <wp:simplePos x="0" y="0"/>
              <wp:positionH relativeFrom="page">
                <wp:posOffset>854710</wp:posOffset>
              </wp:positionH>
              <wp:positionV relativeFrom="page">
                <wp:posOffset>892175</wp:posOffset>
              </wp:positionV>
              <wp:extent cx="982980" cy="105410"/>
              <wp:wrapNone/>
              <wp:docPr id="995745377" name="Shape 21"/>
              <wp:cNvGraphicFramePr/>
              <a:graphic xmlns:a="http://schemas.openxmlformats.org/drawingml/2006/main">
                <a:graphicData uri="http://schemas.microsoft.com/office/word/2010/wordprocessingShape">
                  <wps:wsp xmlns:wps="http://schemas.microsoft.com/office/word/2010/wordprocessingShape">
                    <wps:cNvSpPr txBox="1"/>
                    <wps:spPr>
                      <a:xfrm>
                        <a:off x="0" y="0"/>
                        <a:ext cx="982980" cy="10541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DB15/T534—</w:t>
                          </w:r>
                          <w:r>
                            <w:rPr>
                              <w:rFonts w:ascii="Times New Roman" w:eastAsia="Times New Roman" w:hAnsi="Times New Roman" w:cs="Times New Roman"/>
                              <w:color w:val="000000"/>
                              <w:spacing w:val="0"/>
                              <w:w w:val="100"/>
                              <w:position w:val="0"/>
                              <w:lang w:val="zh-CN" w:eastAsia="zh-CN" w:bidi="zh-CN"/>
                            </w:rPr>
                            <w:t>2013</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1" o:spid="_x0000_s2113" type="#_x0000_t202" style="width:77.4pt;height:8.3pt;margin-top:70.25pt;margin-left:67.3pt;mso-position-horizontal-relative:page;mso-position-vertical-relative:page;mso-wrap-distance-bottom:0;mso-wrap-distance-left:0;mso-wrap-distance-right:0;mso-wrap-distance-top:0;mso-wrap-style:none;position:absolute;v-text-anchor:top;z-index:-25159270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DB15/T534—</w:t>
                    </w:r>
                    <w:r>
                      <w:rPr>
                        <w:rFonts w:ascii="Times New Roman" w:eastAsia="Times New Roman" w:hAnsi="Times New Roman" w:cs="Times New Roman"/>
                        <w:color w:val="000000"/>
                        <w:spacing w:val="0"/>
                        <w:w w:val="100"/>
                        <w:position w:val="0"/>
                        <w:lang w:val="zh-CN" w:eastAsia="zh-CN" w:bidi="zh-CN"/>
                      </w:rPr>
                      <w:t>2013</w:t>
                    </w:r>
                  </w:p>
                </w:txbxContent>
              </v:textbox>
            </v:shape>
          </w:pict>
        </mc:Fallback>
      </mc:AlternateConten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22752" behindDoc="1" locked="0" layoutInCell="1" allowOverlap="1">
              <wp:simplePos x="0" y="0"/>
              <wp:positionH relativeFrom="page">
                <wp:posOffset>5769610</wp:posOffset>
              </wp:positionH>
              <wp:positionV relativeFrom="page">
                <wp:posOffset>918845</wp:posOffset>
              </wp:positionV>
              <wp:extent cx="982980" cy="100330"/>
              <wp:wrapNone/>
              <wp:docPr id="206025065" name="Shape 17"/>
              <wp:cNvGraphicFramePr/>
              <a:graphic xmlns:a="http://schemas.openxmlformats.org/drawingml/2006/main">
                <a:graphicData uri="http://schemas.microsoft.com/office/word/2010/wordprocessingShape">
                  <wps:wsp xmlns:wps="http://schemas.microsoft.com/office/word/2010/wordprocessingShape">
                    <wps:cNvSpPr txBox="1"/>
                    <wps:spPr>
                      <a:xfrm>
                        <a:off x="0" y="0"/>
                        <a:ext cx="982980"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b/>
                              <w:bCs/>
                              <w:color w:val="000000"/>
                              <w:spacing w:val="0"/>
                              <w:w w:val="100"/>
                              <w:position w:val="0"/>
                              <w:lang w:val="en-US" w:eastAsia="en-US" w:bidi="en-US"/>
                            </w:rPr>
                            <w:t>DB15/T534—</w:t>
                          </w:r>
                          <w:r>
                            <w:rPr>
                              <w:rFonts w:ascii="Times New Roman" w:eastAsia="Times New Roman" w:hAnsi="Times New Roman" w:cs="Times New Roman"/>
                              <w:b/>
                              <w:bCs/>
                              <w:color w:val="000000"/>
                              <w:spacing w:val="0"/>
                              <w:w w:val="100"/>
                              <w:position w:val="0"/>
                              <w:lang w:val="zh-CN" w:eastAsia="zh-CN" w:bidi="zh-CN"/>
                            </w:rPr>
                            <w:t>2013</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7" o:spid="_x0000_s2111" type="#_x0000_t202" style="width:77.4pt;height:7.9pt;margin-top:72.35pt;margin-left:454.3pt;mso-position-horizontal-relative:page;mso-position-vertical-relative:page;mso-wrap-distance-bottom:0;mso-wrap-distance-left:0;mso-wrap-distance-right:0;mso-wrap-distance-top:0;mso-wrap-style:none;position:absolute;v-text-anchor:top;z-index:-251594752"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b/>
                        <w:bCs/>
                        <w:color w:val="000000"/>
                        <w:spacing w:val="0"/>
                        <w:w w:val="100"/>
                        <w:position w:val="0"/>
                        <w:lang w:val="en-US" w:eastAsia="en-US" w:bidi="en-US"/>
                      </w:rPr>
                      <w:t>DB15/T534—</w:t>
                    </w:r>
                    <w:r>
                      <w:rPr>
                        <w:rFonts w:ascii="Times New Roman" w:eastAsia="Times New Roman" w:hAnsi="Times New Roman" w:cs="Times New Roman"/>
                        <w:b/>
                        <w:bCs/>
                        <w:color w:val="000000"/>
                        <w:spacing w:val="0"/>
                        <w:w w:val="100"/>
                        <w:position w:val="0"/>
                        <w:lang w:val="zh-CN" w:eastAsia="zh-CN" w:bidi="zh-CN"/>
                      </w:rPr>
                      <w:t>2013</w:t>
                    </w:r>
                  </w:p>
                </w:txbxContent>
              </v:textbox>
            </v:shape>
          </w:pict>
        </mc:Fallback>
      </mc:AlternateConten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26848" behindDoc="1" locked="0" layoutInCell="1" allowOverlap="1">
              <wp:simplePos x="0" y="0"/>
              <wp:positionH relativeFrom="page">
                <wp:posOffset>5906135</wp:posOffset>
              </wp:positionH>
              <wp:positionV relativeFrom="page">
                <wp:posOffset>937260</wp:posOffset>
              </wp:positionV>
              <wp:extent cx="987425" cy="100330"/>
              <wp:wrapNone/>
              <wp:docPr id="1645872695" name="Shape 25"/>
              <wp:cNvGraphicFramePr/>
              <a:graphic xmlns:a="http://schemas.openxmlformats.org/drawingml/2006/main">
                <a:graphicData uri="http://schemas.microsoft.com/office/word/2010/wordprocessingShape">
                  <wps:wsp xmlns:wps="http://schemas.microsoft.com/office/word/2010/wordprocessingShape">
                    <wps:cNvSpPr txBox="1"/>
                    <wps:spPr>
                      <a:xfrm>
                        <a:off x="0" y="0"/>
                        <a:ext cx="987425"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b/>
                              <w:bCs/>
                              <w:color w:val="000000"/>
                              <w:spacing w:val="0"/>
                              <w:w w:val="100"/>
                              <w:position w:val="0"/>
                              <w:lang w:val="en-US" w:eastAsia="en-US" w:bidi="en-US"/>
                            </w:rPr>
                            <w:t>DB15/T534—</w:t>
                          </w:r>
                          <w:r>
                            <w:rPr>
                              <w:rFonts w:ascii="Times New Roman" w:eastAsia="Times New Roman" w:hAnsi="Times New Roman" w:cs="Times New Roman"/>
                              <w:b/>
                              <w:bCs/>
                              <w:color w:val="000000"/>
                              <w:spacing w:val="0"/>
                              <w:w w:val="100"/>
                              <w:position w:val="0"/>
                              <w:lang w:val="zh-CN" w:eastAsia="zh-CN" w:bidi="zh-CN"/>
                            </w:rPr>
                            <w:t>2013</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5" o:spid="_x0000_s2115" type="#_x0000_t202" style="width:77.75pt;height:7.9pt;margin-top:73.8pt;margin-left:465.05pt;mso-position-horizontal-relative:page;mso-position-vertical-relative:page;mso-wrap-distance-bottom:0;mso-wrap-distance-left:0;mso-wrap-distance-right:0;mso-wrap-distance-top:0;mso-wrap-style:none;position:absolute;v-text-anchor:top;z-index:-251590656"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b/>
                        <w:bCs/>
                        <w:color w:val="000000"/>
                        <w:spacing w:val="0"/>
                        <w:w w:val="100"/>
                        <w:position w:val="0"/>
                        <w:lang w:val="en-US" w:eastAsia="en-US" w:bidi="en-US"/>
                      </w:rPr>
                      <w:t>DB15/T534—</w:t>
                    </w:r>
                    <w:r>
                      <w:rPr>
                        <w:rFonts w:ascii="Times New Roman" w:eastAsia="Times New Roman" w:hAnsi="Times New Roman" w:cs="Times New Roman"/>
                        <w:b/>
                        <w:bCs/>
                        <w:color w:val="000000"/>
                        <w:spacing w:val="0"/>
                        <w:w w:val="100"/>
                        <w:position w:val="0"/>
                        <w:lang w:val="zh-CN" w:eastAsia="zh-CN" w:bidi="zh-CN"/>
                      </w:rPr>
                      <w:t>2013</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31CAA36D"/>
    <w:multiLevelType w:val="multilevel"/>
    <w:tmpl w:val="00000000"/>
    <w:lvl w:ilvl="0">
      <w:start w:val="1"/>
      <w:numFmt w:val="decimalEnclosedCircle"/>
      <w:lvlText w:val="%1"/>
      <w:lvlJc w:val="left"/>
      <w:rPr>
        <w:rFonts w:ascii="SimSun" w:eastAsia="SimSun" w:hAnsi="SimSun" w:cs="SimSun"/>
        <w:b w:val="0"/>
        <w:bCs w:val="0"/>
        <w:i w:val="0"/>
        <w:iCs w:val="0"/>
        <w:smallCaps w:val="0"/>
        <w:strike w:val="0"/>
        <w:color w:val="000000"/>
        <w:spacing w:val="0"/>
        <w:w w:val="100"/>
        <w:position w:val="0"/>
        <w:sz w:val="20"/>
        <w:szCs w:val="20"/>
        <w:u w:val="none"/>
        <w:shd w:val="clear" w:color="auto" w:fill="auto"/>
        <w:lang w:val="zh-TW" w:eastAsia="zh-TW" w:bidi="zh-TW"/>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
    <w:nsid w:val="3A6596E6"/>
    <w:multiLevelType w:val="multilevel"/>
    <w:tmpl w:val="00000000"/>
    <w:lvl w:ilvl="0">
      <w:start w:val="1"/>
      <w:numFmt w:val="decimalEnclosedCircle"/>
      <w:lvlText w:val="%1"/>
      <w:lvlJc w:val="left"/>
      <w:rPr>
        <w:rFonts w:ascii="SimSun" w:eastAsia="SimSun" w:hAnsi="SimSun" w:cs="SimSun"/>
        <w:b w:val="0"/>
        <w:bCs w:val="0"/>
        <w:i w:val="0"/>
        <w:iCs w:val="0"/>
        <w:smallCaps w:val="0"/>
        <w:strike w:val="0"/>
        <w:color w:val="000000"/>
        <w:spacing w:val="0"/>
        <w:w w:val="100"/>
        <w:position w:val="0"/>
        <w:sz w:val="20"/>
        <w:szCs w:val="20"/>
        <w:u w:val="none"/>
        <w:shd w:val="clear" w:color="auto" w:fill="auto"/>
        <w:lang w:val="zh-TW" w:eastAsia="zh-TW" w:bidi="zh-TW"/>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2">
    <w:nsid w:val="5CE2B8CA"/>
    <w:multiLevelType w:val="multilevel"/>
    <w:tmpl w:val="00000000"/>
    <w:lvl w:ilvl="0">
      <w:start w:val="1"/>
      <w:numFmt w:val="decimalEnclosedCircle"/>
      <w:lvlText w:val="%1"/>
      <w:lvlJc w:val="left"/>
      <w:rPr>
        <w:rFonts w:ascii="SimSun" w:eastAsia="SimSun" w:hAnsi="SimSun" w:cs="SimSun"/>
        <w:b w:val="0"/>
        <w:bCs w:val="0"/>
        <w:i w:val="0"/>
        <w:iCs w:val="0"/>
        <w:smallCaps w:val="0"/>
        <w:strike w:val="0"/>
        <w:color w:val="000000"/>
        <w:spacing w:val="0"/>
        <w:w w:val="100"/>
        <w:position w:val="0"/>
        <w:sz w:val="20"/>
        <w:szCs w:val="20"/>
        <w:u w:val="none"/>
        <w:shd w:val="clear" w:color="auto" w:fill="auto"/>
        <w:lang w:val="zh-TW" w:eastAsia="zh-TW" w:bidi="zh-TW"/>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fullPage" w:percent="100"/>
  <w:defaultTabStop w:val="720"/>
  <w:evenAndOddHeaders/>
  <w:drawingGridHorizontalSpacing w:val="181"/>
  <w:drawingGridVerticalSpacing w:val="181"/>
  <w:characterSpacingControl w:val="compressPunctuation"/>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en-US" w:eastAsia="en-US" w:bidi="en-US"/>
      </w:rPr>
    </w:rPrDefault>
    <w:pPrDefault>
      <w:pPr>
        <w:keepNext w:val="0"/>
        <w:keepLines w:val="0"/>
        <w:widowControl w:val="0"/>
        <w:shd w:val="clear" w:color="auto" w:fill="auto"/>
        <w:bidi w:val="0"/>
        <w:spacing w:before="0" w:after="0" w:line="240" w:lineRule="auto"/>
        <w:ind w:left="0" w:right="0" w:firstLine="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keepNext w:val="0"/>
      <w:keepLines w:val="0"/>
      <w:widowControl w:val="0"/>
      <w:shd w:val="clear" w:color="auto" w:fill="auto"/>
      <w:bidi w:val="0"/>
      <w:spacing w:before="0" w:after="0" w:line="240" w:lineRule="auto"/>
      <w:ind w:left="0" w:right="0" w:firstLine="0"/>
      <w:jc w:val="left"/>
    </w:pPr>
    <w:rPr>
      <w:rFonts w:ascii="Times New Roman" w:eastAsia="Times New Roman" w:hAnsi="Times New Roman" w:cs="Times New Roman"/>
      <w:color w:val="000000"/>
      <w:spacing w:val="0"/>
      <w:w w:val="100"/>
      <w:position w:val="0"/>
      <w:sz w:val="24"/>
      <w:szCs w:val="24"/>
      <w:shd w:val="clear" w:color="auto" w:fill="auto"/>
      <w:lang w:val="en-US" w:eastAsia="en-US" w:bidi="en-US"/>
    </w:rPr>
  </w:style>
  <w:style w:type="character" w:default="1" w:styleId="DefaultParagraphFont">
    <w:name w:val="Default Paragraph Font"/>
    <w:rPr>
      <w:rFonts w:ascii="Times New Roman" w:eastAsia="Times New Roman" w:hAnsi="Times New Roman" w:cs="Times New Roman"/>
      <w:color w:val="000000"/>
      <w:spacing w:val="0"/>
      <w:w w:val="100"/>
      <w:position w:val="0"/>
      <w:sz w:val="24"/>
      <w:szCs w:val="24"/>
      <w:shd w:val="clear" w:color="auto" w:fill="auto"/>
      <w:lang w:val="en-US" w:eastAsia="en-US" w:bidi="en-US"/>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character" w:customStyle="1" w:styleId="Bodytext2">
    <w:name w:val="Body text|2_"/>
    <w:basedOn w:val="DefaultParagraphFont"/>
    <w:link w:val="Bodytext20"/>
    <w:rPr>
      <w:b/>
      <w:bCs/>
      <w:i w:val="0"/>
      <w:iCs w:val="0"/>
      <w:smallCaps w:val="0"/>
      <w:strike w:val="0"/>
      <w:sz w:val="20"/>
      <w:szCs w:val="20"/>
      <w:u w:val="none"/>
      <w:shd w:val="clear" w:color="auto" w:fill="auto"/>
    </w:rPr>
  </w:style>
  <w:style w:type="character" w:customStyle="1" w:styleId="Bodytext6">
    <w:name w:val="Body text|6_"/>
    <w:basedOn w:val="DefaultParagraphFont"/>
    <w:link w:val="Bodytext60"/>
    <w:rPr>
      <w:rFonts w:ascii="SimSun" w:eastAsia="SimSun" w:hAnsi="SimSun" w:cs="SimSun"/>
      <w:b w:val="0"/>
      <w:bCs w:val="0"/>
      <w:i w:val="0"/>
      <w:iCs w:val="0"/>
      <w:smallCaps w:val="0"/>
      <w:strike w:val="0"/>
      <w:sz w:val="48"/>
      <w:szCs w:val="48"/>
      <w:u w:val="none"/>
      <w:shd w:val="clear" w:color="auto" w:fill="auto"/>
      <w:lang w:val="zh-TW" w:eastAsia="zh-TW" w:bidi="zh-TW"/>
    </w:rPr>
  </w:style>
  <w:style w:type="character" w:customStyle="1" w:styleId="Heading11">
    <w:name w:val="Heading #1|1_"/>
    <w:basedOn w:val="DefaultParagraphFont"/>
    <w:link w:val="Heading110"/>
    <w:rPr>
      <w:b/>
      <w:bCs/>
      <w:i w:val="0"/>
      <w:iCs w:val="0"/>
      <w:smallCaps w:val="0"/>
      <w:strike w:val="0"/>
      <w:sz w:val="96"/>
      <w:szCs w:val="96"/>
      <w:u w:val="none"/>
      <w:shd w:val="clear" w:color="auto" w:fill="auto"/>
    </w:rPr>
  </w:style>
  <w:style w:type="character" w:customStyle="1" w:styleId="Bodytext7">
    <w:name w:val="Body text|7_"/>
    <w:basedOn w:val="DefaultParagraphFont"/>
    <w:link w:val="Bodytext70"/>
    <w:rPr>
      <w:b w:val="0"/>
      <w:bCs w:val="0"/>
      <w:i/>
      <w:iCs/>
      <w:smallCaps w:val="0"/>
      <w:strike w:val="0"/>
      <w:sz w:val="9"/>
      <w:szCs w:val="9"/>
      <w:u w:val="none"/>
      <w:shd w:val="clear" w:color="auto" w:fill="auto"/>
    </w:rPr>
  </w:style>
  <w:style w:type="character" w:customStyle="1" w:styleId="Bodytext3">
    <w:name w:val="Body text|3_"/>
    <w:basedOn w:val="DefaultParagraphFont"/>
    <w:link w:val="Bodytext30"/>
    <w:rPr>
      <w:b w:val="0"/>
      <w:bCs w:val="0"/>
      <w:i w:val="0"/>
      <w:iCs w:val="0"/>
      <w:smallCaps w:val="0"/>
      <w:strike w:val="0"/>
      <w:sz w:val="28"/>
      <w:szCs w:val="28"/>
      <w:u w:val="none"/>
      <w:shd w:val="clear" w:color="auto" w:fill="auto"/>
    </w:rPr>
  </w:style>
  <w:style w:type="character" w:customStyle="1" w:styleId="Heading21">
    <w:name w:val="Heading #2|1_"/>
    <w:basedOn w:val="DefaultParagraphFont"/>
    <w:link w:val="Heading210"/>
    <w:rPr>
      <w:rFonts w:ascii="SimSun" w:eastAsia="SimSun" w:hAnsi="SimSun" w:cs="SimSun"/>
      <w:b w:val="0"/>
      <w:bCs w:val="0"/>
      <w:i w:val="0"/>
      <w:iCs w:val="0"/>
      <w:smallCaps w:val="0"/>
      <w:strike w:val="0"/>
      <w:sz w:val="50"/>
      <w:szCs w:val="50"/>
      <w:u w:val="none"/>
      <w:shd w:val="clear" w:color="auto" w:fill="auto"/>
      <w:lang w:val="zh-TW" w:eastAsia="zh-TW" w:bidi="zh-TW"/>
    </w:rPr>
  </w:style>
  <w:style w:type="character" w:customStyle="1" w:styleId="Heading31">
    <w:name w:val="Heading #3|1_"/>
    <w:basedOn w:val="DefaultParagraphFont"/>
    <w:link w:val="Heading310"/>
    <w:rPr>
      <w:rFonts w:ascii="SimSun" w:eastAsia="SimSun" w:hAnsi="SimSun" w:cs="SimSun"/>
      <w:b w:val="0"/>
      <w:bCs w:val="0"/>
      <w:i w:val="0"/>
      <w:iCs w:val="0"/>
      <w:smallCaps w:val="0"/>
      <w:strike w:val="0"/>
      <w:sz w:val="32"/>
      <w:szCs w:val="32"/>
      <w:u w:val="none"/>
      <w:shd w:val="clear" w:color="auto" w:fill="auto"/>
      <w:lang w:val="zh-TW" w:eastAsia="zh-TW" w:bidi="zh-TW"/>
    </w:rPr>
  </w:style>
  <w:style w:type="character" w:customStyle="1" w:styleId="Headerorfooter2">
    <w:name w:val="Header or footer|2_"/>
    <w:basedOn w:val="DefaultParagraphFont"/>
    <w:link w:val="Headerorfooter20"/>
    <w:rPr>
      <w:b w:val="0"/>
      <w:bCs w:val="0"/>
      <w:i w:val="0"/>
      <w:iCs w:val="0"/>
      <w:smallCaps w:val="0"/>
      <w:strike w:val="0"/>
      <w:sz w:val="20"/>
      <w:szCs w:val="20"/>
      <w:u w:val="none"/>
      <w:shd w:val="clear" w:color="auto" w:fill="auto"/>
    </w:rPr>
  </w:style>
  <w:style w:type="character" w:customStyle="1" w:styleId="Tableofcontents1">
    <w:name w:val="Table of contents|1_"/>
    <w:basedOn w:val="DefaultParagraphFont"/>
    <w:link w:val="Tableofcontents10"/>
    <w:rPr>
      <w:rFonts w:ascii="SimSun" w:eastAsia="SimSun" w:hAnsi="SimSun" w:cs="SimSun"/>
      <w:b w:val="0"/>
      <w:bCs w:val="0"/>
      <w:i w:val="0"/>
      <w:iCs w:val="0"/>
      <w:smallCaps w:val="0"/>
      <w:strike w:val="0"/>
      <w:sz w:val="20"/>
      <w:szCs w:val="20"/>
      <w:u w:val="none"/>
      <w:shd w:val="clear" w:color="auto" w:fill="auto"/>
      <w:lang w:val="zh-TW" w:eastAsia="zh-TW" w:bidi="zh-TW"/>
    </w:rPr>
  </w:style>
  <w:style w:type="character" w:customStyle="1" w:styleId="Bodytext1">
    <w:name w:val="Body text|1_"/>
    <w:basedOn w:val="DefaultParagraphFont"/>
    <w:link w:val="Bodytext10"/>
    <w:rPr>
      <w:rFonts w:ascii="SimSun" w:eastAsia="SimSun" w:hAnsi="SimSun" w:cs="SimSun"/>
      <w:b w:val="0"/>
      <w:bCs w:val="0"/>
      <w:i w:val="0"/>
      <w:iCs w:val="0"/>
      <w:smallCaps w:val="0"/>
      <w:strike w:val="0"/>
      <w:sz w:val="20"/>
      <w:szCs w:val="20"/>
      <w:u w:val="none"/>
      <w:shd w:val="clear" w:color="auto" w:fill="auto"/>
      <w:lang w:val="zh-TW" w:eastAsia="zh-TW" w:bidi="zh-TW"/>
    </w:rPr>
  </w:style>
  <w:style w:type="character" w:customStyle="1" w:styleId="Headerorfooter1">
    <w:name w:val="Header or footer|1_"/>
    <w:basedOn w:val="DefaultParagraphFont"/>
    <w:link w:val="Headerorfooter10"/>
    <w:rPr>
      <w:b/>
      <w:bCs/>
      <w:i w:val="0"/>
      <w:iCs w:val="0"/>
      <w:smallCaps w:val="0"/>
      <w:strike w:val="0"/>
      <w:sz w:val="20"/>
      <w:szCs w:val="20"/>
      <w:u w:val="none"/>
      <w:shd w:val="clear" w:color="auto" w:fill="auto"/>
    </w:rPr>
  </w:style>
  <w:style w:type="character" w:customStyle="1" w:styleId="Heading41">
    <w:name w:val="Heading #4|1_"/>
    <w:basedOn w:val="DefaultParagraphFont"/>
    <w:link w:val="Heading410"/>
    <w:rPr>
      <w:b/>
      <w:bCs/>
      <w:i w:val="0"/>
      <w:iCs w:val="0"/>
      <w:smallCaps w:val="0"/>
      <w:strike w:val="0"/>
      <w:sz w:val="20"/>
      <w:szCs w:val="20"/>
      <w:u w:val="none"/>
      <w:shd w:val="clear" w:color="auto" w:fill="auto"/>
      <w:lang w:val="zh-TW" w:eastAsia="zh-TW" w:bidi="zh-TW"/>
    </w:rPr>
  </w:style>
  <w:style w:type="character" w:customStyle="1" w:styleId="Heading51">
    <w:name w:val="Heading #5|1_"/>
    <w:basedOn w:val="DefaultParagraphFont"/>
    <w:link w:val="Heading510"/>
    <w:rPr>
      <w:b/>
      <w:bCs/>
      <w:i w:val="0"/>
      <w:iCs w:val="0"/>
      <w:smallCaps w:val="0"/>
      <w:strike w:val="0"/>
      <w:sz w:val="20"/>
      <w:szCs w:val="20"/>
      <w:u w:val="none"/>
      <w:shd w:val="clear" w:color="auto" w:fill="auto"/>
    </w:rPr>
  </w:style>
  <w:style w:type="character" w:customStyle="1" w:styleId="Picturecaption1">
    <w:name w:val="Picture caption|1_"/>
    <w:basedOn w:val="DefaultParagraphFont"/>
    <w:link w:val="Picturecaption10"/>
    <w:rPr>
      <w:b/>
      <w:bCs/>
      <w:i w:val="0"/>
      <w:iCs w:val="0"/>
      <w:smallCaps w:val="0"/>
      <w:strike w:val="0"/>
      <w:sz w:val="20"/>
      <w:szCs w:val="20"/>
      <w:u w:val="none"/>
      <w:shd w:val="clear" w:color="auto" w:fill="auto"/>
    </w:rPr>
  </w:style>
  <w:style w:type="character" w:customStyle="1" w:styleId="Heading61">
    <w:name w:val="Heading #6|1_"/>
    <w:basedOn w:val="DefaultParagraphFont"/>
    <w:link w:val="Heading610"/>
    <w:rPr>
      <w:b/>
      <w:bCs/>
      <w:i w:val="0"/>
      <w:iCs w:val="0"/>
      <w:smallCaps w:val="0"/>
      <w:strike w:val="0"/>
      <w:sz w:val="22"/>
      <w:szCs w:val="22"/>
      <w:u w:val="none"/>
      <w:shd w:val="clear" w:color="auto" w:fill="auto"/>
    </w:rPr>
  </w:style>
  <w:style w:type="character" w:customStyle="1" w:styleId="Bodytext5">
    <w:name w:val="Body text|5_"/>
    <w:basedOn w:val="DefaultParagraphFont"/>
    <w:link w:val="Bodytext50"/>
    <w:rPr>
      <w:b/>
      <w:bCs/>
      <w:i w:val="0"/>
      <w:iCs w:val="0"/>
      <w:smallCaps w:val="0"/>
      <w:strike w:val="0"/>
      <w:sz w:val="11"/>
      <w:szCs w:val="11"/>
      <w:u w:val="none"/>
      <w:shd w:val="clear" w:color="auto" w:fill="auto"/>
      <w:lang w:val="zh-TW" w:eastAsia="zh-TW" w:bidi="zh-TW"/>
    </w:rPr>
  </w:style>
  <w:style w:type="character" w:customStyle="1" w:styleId="Bodytext4">
    <w:name w:val="Body text|4_"/>
    <w:basedOn w:val="DefaultParagraphFont"/>
    <w:link w:val="Bodytext40"/>
    <w:rPr>
      <w:b/>
      <w:bCs/>
      <w:i w:val="0"/>
      <w:iCs w:val="0"/>
      <w:smallCaps w:val="0"/>
      <w:strike w:val="0"/>
      <w:sz w:val="15"/>
      <w:szCs w:val="15"/>
      <w:u w:val="none"/>
      <w:shd w:val="clear" w:color="auto" w:fill="auto"/>
    </w:rPr>
  </w:style>
  <w:style w:type="character" w:customStyle="1" w:styleId="Other1">
    <w:name w:val="Other|1_"/>
    <w:basedOn w:val="DefaultParagraphFont"/>
    <w:link w:val="Other10"/>
    <w:rPr>
      <w:rFonts w:ascii="SimSun" w:eastAsia="SimSun" w:hAnsi="SimSun" w:cs="SimSun"/>
      <w:b w:val="0"/>
      <w:bCs w:val="0"/>
      <w:i w:val="0"/>
      <w:iCs w:val="0"/>
      <w:smallCaps w:val="0"/>
      <w:strike w:val="0"/>
      <w:sz w:val="20"/>
      <w:szCs w:val="20"/>
      <w:u w:val="none"/>
      <w:shd w:val="clear" w:color="auto" w:fill="auto"/>
      <w:lang w:val="zh-TW" w:eastAsia="zh-TW" w:bidi="zh-TW"/>
    </w:rPr>
  </w:style>
  <w:style w:type="character" w:customStyle="1" w:styleId="Tablecaption1">
    <w:name w:val="Table caption|1_"/>
    <w:basedOn w:val="DefaultParagraphFont"/>
    <w:link w:val="Tablecaption10"/>
    <w:rPr>
      <w:rFonts w:ascii="SimSun" w:eastAsia="SimSun" w:hAnsi="SimSun" w:cs="SimSun"/>
      <w:b w:val="0"/>
      <w:bCs w:val="0"/>
      <w:i w:val="0"/>
      <w:iCs w:val="0"/>
      <w:smallCaps w:val="0"/>
      <w:strike w:val="0"/>
      <w:sz w:val="20"/>
      <w:szCs w:val="20"/>
      <w:u w:val="none"/>
      <w:shd w:val="clear" w:color="auto" w:fill="auto"/>
      <w:lang w:val="zh-TW" w:eastAsia="zh-TW" w:bidi="zh-TW"/>
    </w:rPr>
  </w:style>
  <w:style w:type="character" w:customStyle="1" w:styleId="Other2">
    <w:name w:val="Other|2_"/>
    <w:basedOn w:val="DefaultParagraphFont"/>
    <w:link w:val="Other20"/>
    <w:rPr>
      <w:rFonts w:ascii="SimSun" w:eastAsia="SimSun" w:hAnsi="SimSun" w:cs="SimSun"/>
      <w:b w:val="0"/>
      <w:bCs w:val="0"/>
      <w:i w:val="0"/>
      <w:iCs w:val="0"/>
      <w:smallCaps w:val="0"/>
      <w:strike w:val="0"/>
      <w:sz w:val="18"/>
      <w:szCs w:val="18"/>
      <w:u w:val="none"/>
      <w:shd w:val="clear" w:color="auto" w:fill="auto"/>
      <w:lang w:val="zh-TW" w:eastAsia="zh-TW" w:bidi="zh-TW"/>
    </w:rPr>
  </w:style>
  <w:style w:type="paragraph" w:customStyle="1" w:styleId="Bodytext20">
    <w:name w:val="Body text|2"/>
    <w:basedOn w:val="Normal"/>
    <w:link w:val="Bodytext2"/>
    <w:pPr>
      <w:widowControl w:val="0"/>
      <w:shd w:val="clear" w:color="auto" w:fill="auto"/>
      <w:spacing w:line="391" w:lineRule="auto"/>
      <w:ind w:firstLine="200"/>
    </w:pPr>
    <w:rPr>
      <w:b/>
      <w:bCs/>
      <w:i w:val="0"/>
      <w:iCs w:val="0"/>
      <w:smallCaps w:val="0"/>
      <w:strike w:val="0"/>
      <w:sz w:val="20"/>
      <w:szCs w:val="20"/>
      <w:u w:val="none"/>
      <w:shd w:val="clear" w:color="auto" w:fill="auto"/>
    </w:rPr>
  </w:style>
  <w:style w:type="paragraph" w:customStyle="1" w:styleId="Bodytext60">
    <w:name w:val="Body text|6"/>
    <w:basedOn w:val="Normal"/>
    <w:link w:val="Bodytext6"/>
    <w:pPr>
      <w:widowControl w:val="0"/>
      <w:shd w:val="clear" w:color="auto" w:fill="auto"/>
      <w:spacing w:after="80"/>
    </w:pPr>
    <w:rPr>
      <w:rFonts w:ascii="SimSun" w:eastAsia="SimSun" w:hAnsi="SimSun" w:cs="SimSun"/>
      <w:b w:val="0"/>
      <w:bCs w:val="0"/>
      <w:i w:val="0"/>
      <w:iCs w:val="0"/>
      <w:smallCaps w:val="0"/>
      <w:strike w:val="0"/>
      <w:sz w:val="48"/>
      <w:szCs w:val="48"/>
      <w:u w:val="none"/>
      <w:shd w:val="clear" w:color="auto" w:fill="auto"/>
      <w:lang w:val="zh-TW" w:eastAsia="zh-TW" w:bidi="zh-TW"/>
    </w:rPr>
  </w:style>
  <w:style w:type="paragraph" w:customStyle="1" w:styleId="Heading110">
    <w:name w:val="Heading #1|1"/>
    <w:basedOn w:val="Normal"/>
    <w:link w:val="Heading11"/>
    <w:pPr>
      <w:widowControl w:val="0"/>
      <w:shd w:val="clear" w:color="auto" w:fill="auto"/>
      <w:spacing w:after="240"/>
      <w:jc w:val="center"/>
      <w:outlineLvl w:val="0"/>
    </w:pPr>
    <w:rPr>
      <w:b/>
      <w:bCs/>
      <w:i w:val="0"/>
      <w:iCs w:val="0"/>
      <w:smallCaps w:val="0"/>
      <w:strike w:val="0"/>
      <w:sz w:val="96"/>
      <w:szCs w:val="96"/>
      <w:u w:val="none"/>
      <w:shd w:val="clear" w:color="auto" w:fill="auto"/>
    </w:rPr>
  </w:style>
  <w:style w:type="paragraph" w:customStyle="1" w:styleId="Bodytext70">
    <w:name w:val="Body text|7"/>
    <w:basedOn w:val="Normal"/>
    <w:link w:val="Bodytext7"/>
    <w:pPr>
      <w:widowControl w:val="0"/>
      <w:shd w:val="clear" w:color="auto" w:fill="auto"/>
      <w:spacing w:after="60"/>
      <w:jc w:val="center"/>
    </w:pPr>
    <w:rPr>
      <w:b w:val="0"/>
      <w:bCs w:val="0"/>
      <w:i/>
      <w:iCs/>
      <w:smallCaps w:val="0"/>
      <w:strike w:val="0"/>
      <w:sz w:val="9"/>
      <w:szCs w:val="9"/>
      <w:u w:val="none"/>
      <w:shd w:val="clear" w:color="auto" w:fill="auto"/>
    </w:rPr>
  </w:style>
  <w:style w:type="paragraph" w:customStyle="1" w:styleId="Bodytext30">
    <w:name w:val="Body text|3"/>
    <w:basedOn w:val="Normal"/>
    <w:link w:val="Bodytext3"/>
    <w:pPr>
      <w:widowControl w:val="0"/>
      <w:shd w:val="clear" w:color="auto" w:fill="auto"/>
    </w:pPr>
    <w:rPr>
      <w:b w:val="0"/>
      <w:bCs w:val="0"/>
      <w:i w:val="0"/>
      <w:iCs w:val="0"/>
      <w:smallCaps w:val="0"/>
      <w:strike w:val="0"/>
      <w:sz w:val="28"/>
      <w:szCs w:val="28"/>
      <w:u w:val="none"/>
      <w:shd w:val="clear" w:color="auto" w:fill="auto"/>
    </w:rPr>
  </w:style>
  <w:style w:type="paragraph" w:customStyle="1" w:styleId="Heading210">
    <w:name w:val="Heading #2|1"/>
    <w:basedOn w:val="Normal"/>
    <w:link w:val="Heading21"/>
    <w:pPr>
      <w:widowControl w:val="0"/>
      <w:shd w:val="clear" w:color="auto" w:fill="auto"/>
      <w:outlineLvl w:val="1"/>
    </w:pPr>
    <w:rPr>
      <w:rFonts w:ascii="SimSun" w:eastAsia="SimSun" w:hAnsi="SimSun" w:cs="SimSun"/>
      <w:b w:val="0"/>
      <w:bCs w:val="0"/>
      <w:i w:val="0"/>
      <w:iCs w:val="0"/>
      <w:smallCaps w:val="0"/>
      <w:strike w:val="0"/>
      <w:sz w:val="50"/>
      <w:szCs w:val="50"/>
      <w:u w:val="none"/>
      <w:shd w:val="clear" w:color="auto" w:fill="auto"/>
      <w:lang w:val="zh-TW" w:eastAsia="zh-TW" w:bidi="zh-TW"/>
    </w:rPr>
  </w:style>
  <w:style w:type="paragraph" w:customStyle="1" w:styleId="Heading310">
    <w:name w:val="Heading #3|1"/>
    <w:basedOn w:val="Normal"/>
    <w:link w:val="Heading31"/>
    <w:pPr>
      <w:widowControl w:val="0"/>
      <w:shd w:val="clear" w:color="auto" w:fill="auto"/>
      <w:jc w:val="center"/>
      <w:outlineLvl w:val="2"/>
    </w:pPr>
    <w:rPr>
      <w:rFonts w:ascii="SimSun" w:eastAsia="SimSun" w:hAnsi="SimSun" w:cs="SimSun"/>
      <w:b w:val="0"/>
      <w:bCs w:val="0"/>
      <w:i w:val="0"/>
      <w:iCs w:val="0"/>
      <w:smallCaps w:val="0"/>
      <w:strike w:val="0"/>
      <w:sz w:val="32"/>
      <w:szCs w:val="32"/>
      <w:u w:val="none"/>
      <w:shd w:val="clear" w:color="auto" w:fill="auto"/>
      <w:lang w:val="zh-TW" w:eastAsia="zh-TW" w:bidi="zh-TW"/>
    </w:rPr>
  </w:style>
  <w:style w:type="paragraph" w:customStyle="1" w:styleId="Headerorfooter20">
    <w:name w:val="Header or footer|2"/>
    <w:basedOn w:val="Normal"/>
    <w:link w:val="Headerorfooter2"/>
    <w:pPr>
      <w:widowControl w:val="0"/>
      <w:shd w:val="clear" w:color="auto" w:fill="auto"/>
    </w:pPr>
    <w:rPr>
      <w:b w:val="0"/>
      <w:bCs w:val="0"/>
      <w:i w:val="0"/>
      <w:iCs w:val="0"/>
      <w:smallCaps w:val="0"/>
      <w:strike w:val="0"/>
      <w:sz w:val="20"/>
      <w:szCs w:val="20"/>
      <w:u w:val="none"/>
      <w:shd w:val="clear" w:color="auto" w:fill="auto"/>
    </w:rPr>
  </w:style>
  <w:style w:type="paragraph" w:customStyle="1" w:styleId="Tableofcontents10">
    <w:name w:val="Table of contents|1"/>
    <w:basedOn w:val="Normal"/>
    <w:link w:val="Tableofcontents1"/>
    <w:pPr>
      <w:widowControl w:val="0"/>
      <w:shd w:val="clear" w:color="auto" w:fill="auto"/>
      <w:spacing w:after="160"/>
    </w:pPr>
    <w:rPr>
      <w:rFonts w:ascii="SimSun" w:eastAsia="SimSun" w:hAnsi="SimSun" w:cs="SimSun"/>
      <w:b w:val="0"/>
      <w:bCs w:val="0"/>
      <w:i w:val="0"/>
      <w:iCs w:val="0"/>
      <w:smallCaps w:val="0"/>
      <w:strike w:val="0"/>
      <w:sz w:val="20"/>
      <w:szCs w:val="20"/>
      <w:u w:val="none"/>
      <w:shd w:val="clear" w:color="auto" w:fill="auto"/>
      <w:lang w:val="zh-TW" w:eastAsia="zh-TW" w:bidi="zh-TW"/>
    </w:rPr>
  </w:style>
  <w:style w:type="paragraph" w:customStyle="1" w:styleId="Bodytext10">
    <w:name w:val="Body text|1"/>
    <w:basedOn w:val="Normal"/>
    <w:link w:val="Bodytext1"/>
    <w:pPr>
      <w:widowControl w:val="0"/>
      <w:shd w:val="clear" w:color="auto" w:fill="auto"/>
      <w:spacing w:line="415" w:lineRule="auto"/>
      <w:ind w:firstLine="400"/>
    </w:pPr>
    <w:rPr>
      <w:rFonts w:ascii="SimSun" w:eastAsia="SimSun" w:hAnsi="SimSun" w:cs="SimSun"/>
      <w:b w:val="0"/>
      <w:bCs w:val="0"/>
      <w:i w:val="0"/>
      <w:iCs w:val="0"/>
      <w:smallCaps w:val="0"/>
      <w:strike w:val="0"/>
      <w:sz w:val="20"/>
      <w:szCs w:val="20"/>
      <w:u w:val="none"/>
      <w:shd w:val="clear" w:color="auto" w:fill="auto"/>
      <w:lang w:val="zh-TW" w:eastAsia="zh-TW" w:bidi="zh-TW"/>
    </w:rPr>
  </w:style>
  <w:style w:type="paragraph" w:customStyle="1" w:styleId="Headerorfooter10">
    <w:name w:val="Header or footer|1"/>
    <w:basedOn w:val="Normal"/>
    <w:link w:val="Headerorfooter1"/>
    <w:pPr>
      <w:widowControl w:val="0"/>
      <w:shd w:val="clear" w:color="auto" w:fill="auto"/>
    </w:pPr>
    <w:rPr>
      <w:b/>
      <w:bCs/>
      <w:i w:val="0"/>
      <w:iCs w:val="0"/>
      <w:smallCaps w:val="0"/>
      <w:strike w:val="0"/>
      <w:sz w:val="20"/>
      <w:szCs w:val="20"/>
      <w:u w:val="none"/>
      <w:shd w:val="clear" w:color="auto" w:fill="auto"/>
    </w:rPr>
  </w:style>
  <w:style w:type="paragraph" w:customStyle="1" w:styleId="Heading410">
    <w:name w:val="Heading #4|1"/>
    <w:basedOn w:val="Normal"/>
    <w:link w:val="Heading41"/>
    <w:pPr>
      <w:widowControl w:val="0"/>
      <w:shd w:val="clear" w:color="auto" w:fill="auto"/>
      <w:spacing w:line="413" w:lineRule="auto"/>
      <w:outlineLvl w:val="3"/>
    </w:pPr>
    <w:rPr>
      <w:b/>
      <w:bCs/>
      <w:i w:val="0"/>
      <w:iCs w:val="0"/>
      <w:smallCaps w:val="0"/>
      <w:strike w:val="0"/>
      <w:sz w:val="20"/>
      <w:szCs w:val="20"/>
      <w:u w:val="none"/>
      <w:shd w:val="clear" w:color="auto" w:fill="auto"/>
      <w:lang w:val="zh-TW" w:eastAsia="zh-TW" w:bidi="zh-TW"/>
    </w:rPr>
  </w:style>
  <w:style w:type="paragraph" w:customStyle="1" w:styleId="Heading510">
    <w:name w:val="Heading #5|1"/>
    <w:basedOn w:val="Normal"/>
    <w:link w:val="Heading51"/>
    <w:pPr>
      <w:widowControl w:val="0"/>
      <w:shd w:val="clear" w:color="auto" w:fill="auto"/>
      <w:spacing w:before="520" w:after="80" w:line="391" w:lineRule="auto"/>
      <w:jc w:val="center"/>
      <w:outlineLvl w:val="4"/>
    </w:pPr>
    <w:rPr>
      <w:b/>
      <w:bCs/>
      <w:i w:val="0"/>
      <w:iCs w:val="0"/>
      <w:smallCaps w:val="0"/>
      <w:strike w:val="0"/>
      <w:sz w:val="20"/>
      <w:szCs w:val="20"/>
      <w:u w:val="none"/>
      <w:shd w:val="clear" w:color="auto" w:fill="auto"/>
    </w:rPr>
  </w:style>
  <w:style w:type="paragraph" w:customStyle="1" w:styleId="Picturecaption10">
    <w:name w:val="Picture caption|1"/>
    <w:basedOn w:val="Normal"/>
    <w:link w:val="Picturecaption1"/>
    <w:pPr>
      <w:widowControl w:val="0"/>
      <w:shd w:val="clear" w:color="auto" w:fill="auto"/>
    </w:pPr>
    <w:rPr>
      <w:b/>
      <w:bCs/>
      <w:i w:val="0"/>
      <w:iCs w:val="0"/>
      <w:smallCaps w:val="0"/>
      <w:strike w:val="0"/>
      <w:sz w:val="20"/>
      <w:szCs w:val="20"/>
      <w:u w:val="none"/>
      <w:shd w:val="clear" w:color="auto" w:fill="auto"/>
    </w:rPr>
  </w:style>
  <w:style w:type="paragraph" w:customStyle="1" w:styleId="Heading610">
    <w:name w:val="Heading #6|1"/>
    <w:basedOn w:val="Normal"/>
    <w:link w:val="Heading61"/>
    <w:pPr>
      <w:widowControl w:val="0"/>
      <w:shd w:val="clear" w:color="auto" w:fill="auto"/>
      <w:spacing w:after="210"/>
      <w:ind w:firstLine="680"/>
      <w:outlineLvl w:val="5"/>
    </w:pPr>
    <w:rPr>
      <w:b/>
      <w:bCs/>
      <w:i w:val="0"/>
      <w:iCs w:val="0"/>
      <w:smallCaps w:val="0"/>
      <w:strike w:val="0"/>
      <w:sz w:val="22"/>
      <w:szCs w:val="22"/>
      <w:u w:val="none"/>
      <w:shd w:val="clear" w:color="auto" w:fill="auto"/>
    </w:rPr>
  </w:style>
  <w:style w:type="paragraph" w:customStyle="1" w:styleId="Bodytext50">
    <w:name w:val="Body text|5"/>
    <w:basedOn w:val="Normal"/>
    <w:link w:val="Bodytext5"/>
    <w:pPr>
      <w:widowControl w:val="0"/>
      <w:shd w:val="clear" w:color="auto" w:fill="auto"/>
      <w:ind w:left="1480"/>
    </w:pPr>
    <w:rPr>
      <w:b/>
      <w:bCs/>
      <w:i w:val="0"/>
      <w:iCs w:val="0"/>
      <w:smallCaps w:val="0"/>
      <w:strike w:val="0"/>
      <w:sz w:val="11"/>
      <w:szCs w:val="11"/>
      <w:u w:val="none"/>
      <w:shd w:val="clear" w:color="auto" w:fill="auto"/>
      <w:lang w:val="zh-TW" w:eastAsia="zh-TW" w:bidi="zh-TW"/>
    </w:rPr>
  </w:style>
  <w:style w:type="paragraph" w:customStyle="1" w:styleId="Bodytext40">
    <w:name w:val="Body text|4"/>
    <w:basedOn w:val="Normal"/>
    <w:link w:val="Bodytext4"/>
    <w:pPr>
      <w:widowControl w:val="0"/>
      <w:shd w:val="clear" w:color="auto" w:fill="auto"/>
      <w:spacing w:after="150"/>
      <w:ind w:left="1500"/>
    </w:pPr>
    <w:rPr>
      <w:b/>
      <w:bCs/>
      <w:i w:val="0"/>
      <w:iCs w:val="0"/>
      <w:smallCaps w:val="0"/>
      <w:strike w:val="0"/>
      <w:sz w:val="15"/>
      <w:szCs w:val="15"/>
      <w:u w:val="none"/>
      <w:shd w:val="clear" w:color="auto" w:fill="auto"/>
    </w:rPr>
  </w:style>
  <w:style w:type="paragraph" w:customStyle="1" w:styleId="Other10">
    <w:name w:val="Other|1"/>
    <w:basedOn w:val="Normal"/>
    <w:link w:val="Other1"/>
    <w:pPr>
      <w:widowControl w:val="0"/>
      <w:shd w:val="clear" w:color="auto" w:fill="auto"/>
      <w:spacing w:line="415" w:lineRule="auto"/>
      <w:ind w:firstLine="400"/>
    </w:pPr>
    <w:rPr>
      <w:rFonts w:ascii="SimSun" w:eastAsia="SimSun" w:hAnsi="SimSun" w:cs="SimSun"/>
      <w:b w:val="0"/>
      <w:bCs w:val="0"/>
      <w:i w:val="0"/>
      <w:iCs w:val="0"/>
      <w:smallCaps w:val="0"/>
      <w:strike w:val="0"/>
      <w:sz w:val="20"/>
      <w:szCs w:val="20"/>
      <w:u w:val="none"/>
      <w:shd w:val="clear" w:color="auto" w:fill="auto"/>
      <w:lang w:val="zh-TW" w:eastAsia="zh-TW" w:bidi="zh-TW"/>
    </w:rPr>
  </w:style>
  <w:style w:type="paragraph" w:customStyle="1" w:styleId="Tablecaption10">
    <w:name w:val="Table caption|1"/>
    <w:basedOn w:val="Normal"/>
    <w:link w:val="Tablecaption1"/>
    <w:pPr>
      <w:widowControl w:val="0"/>
      <w:shd w:val="clear" w:color="auto" w:fill="auto"/>
    </w:pPr>
    <w:rPr>
      <w:rFonts w:ascii="SimSun" w:eastAsia="SimSun" w:hAnsi="SimSun" w:cs="SimSun"/>
      <w:b w:val="0"/>
      <w:bCs w:val="0"/>
      <w:i w:val="0"/>
      <w:iCs w:val="0"/>
      <w:smallCaps w:val="0"/>
      <w:strike w:val="0"/>
      <w:sz w:val="20"/>
      <w:szCs w:val="20"/>
      <w:u w:val="none"/>
      <w:shd w:val="clear" w:color="auto" w:fill="auto"/>
      <w:lang w:val="zh-TW" w:eastAsia="zh-TW" w:bidi="zh-TW"/>
    </w:rPr>
  </w:style>
  <w:style w:type="paragraph" w:customStyle="1" w:styleId="Other20">
    <w:name w:val="Other|2"/>
    <w:basedOn w:val="Normal"/>
    <w:link w:val="Other2"/>
    <w:pPr>
      <w:widowControl w:val="0"/>
      <w:shd w:val="clear" w:color="auto" w:fill="auto"/>
      <w:ind w:firstLine="320"/>
    </w:pPr>
    <w:rPr>
      <w:rFonts w:ascii="SimSun" w:eastAsia="SimSun" w:hAnsi="SimSun" w:cs="SimSun"/>
      <w:b w:val="0"/>
      <w:bCs w:val="0"/>
      <w:i w:val="0"/>
      <w:iCs w:val="0"/>
      <w:smallCaps w:val="0"/>
      <w:strike w:val="0"/>
      <w:sz w:val="18"/>
      <w:szCs w:val="18"/>
      <w:u w:val="none"/>
      <w:shd w:val="clear" w:color="auto" w:fill="auto"/>
      <w:lang w:val="zh-TW" w:eastAsia="zh-TW" w:bidi="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header" Target="header6.xml" /><Relationship Id="rId14" Type="http://schemas.openxmlformats.org/officeDocument/2006/relationships/footer" Target="footer5.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header" Target="header9.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header" Target="header12.xml" /><Relationship Id="rId26" Type="http://schemas.openxmlformats.org/officeDocument/2006/relationships/footer" Target="footer11.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header" Target="header15.xml" /><Relationship Id="rId32" Type="http://schemas.openxmlformats.org/officeDocument/2006/relationships/footer" Target="footer14.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header" Target="header18.xml" /><Relationship Id="rId38" Type="http://schemas.openxmlformats.org/officeDocument/2006/relationships/footer" Target="footer17.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header" Target="header21.xml" /><Relationship Id="rId44" Type="http://schemas.openxmlformats.org/officeDocument/2006/relationships/footer" Target="footer20.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header" Target="header24.xml" /><Relationship Id="rId5" Type="http://schemas.openxmlformats.org/officeDocument/2006/relationships/header" Target="header2.xml" /><Relationship Id="rId50" Type="http://schemas.openxmlformats.org/officeDocument/2006/relationships/footer" Target="footer23.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image" Target="media/image1.png" /><Relationship Id="rId55" Type="http://schemas.openxmlformats.org/officeDocument/2006/relationships/image" Target="media/image2.png" /><Relationship Id="rId56" Type="http://schemas.openxmlformats.org/officeDocument/2006/relationships/header" Target="header26.xml" /><Relationship Id="rId57" Type="http://schemas.openxmlformats.org/officeDocument/2006/relationships/header" Target="header27.xml" /><Relationship Id="rId58" Type="http://schemas.openxmlformats.org/officeDocument/2006/relationships/footer" Target="footer26.xml" /><Relationship Id="rId59" Type="http://schemas.openxmlformats.org/officeDocument/2006/relationships/footer" Target="footer27.xml" /><Relationship Id="rId6" Type="http://schemas.openxmlformats.org/officeDocument/2006/relationships/footer" Target="footer1.xml" /><Relationship Id="rId60" Type="http://schemas.openxmlformats.org/officeDocument/2006/relationships/header" Target="header28.xml" /><Relationship Id="rId61" Type="http://schemas.openxmlformats.org/officeDocument/2006/relationships/footer" Target="footer28.xml" /><Relationship Id="rId62" Type="http://schemas.openxmlformats.org/officeDocument/2006/relationships/header" Target="header29.xml" /><Relationship Id="rId63" Type="http://schemas.openxmlformats.org/officeDocument/2006/relationships/header" Target="header30.xml" /><Relationship Id="rId64" Type="http://schemas.openxmlformats.org/officeDocument/2006/relationships/footer" Target="footer29.xml" /><Relationship Id="rId65" Type="http://schemas.openxmlformats.org/officeDocument/2006/relationships/footer" Target="footer30.xml" /><Relationship Id="rId66" Type="http://schemas.openxmlformats.org/officeDocument/2006/relationships/header" Target="header31.xml" /><Relationship Id="rId67" Type="http://schemas.openxmlformats.org/officeDocument/2006/relationships/footer" Target="footer31.xml" /><Relationship Id="rId68" Type="http://schemas.openxmlformats.org/officeDocument/2006/relationships/image" Target="media/image3.jpeg" /><Relationship Id="rId69" Type="http://schemas.openxmlformats.org/officeDocument/2006/relationships/hyperlink" Target="https://d.book118.com/478027034022006034" TargetMode="External" /><Relationship Id="rId7" Type="http://schemas.openxmlformats.org/officeDocument/2006/relationships/footer" Target="footer2.xml" /><Relationship Id="rId70" Type="http://schemas.openxmlformats.org/officeDocument/2006/relationships/header" Target="header32.xml" /><Relationship Id="rId71" Type="http://schemas.openxmlformats.org/officeDocument/2006/relationships/header" Target="header33.xml" /><Relationship Id="rId72" Type="http://schemas.openxmlformats.org/officeDocument/2006/relationships/footer" Target="footer32.xml" /><Relationship Id="rId73" Type="http://schemas.openxmlformats.org/officeDocument/2006/relationships/footer" Target="footer33.xml" /><Relationship Id="rId74" Type="http://schemas.openxmlformats.org/officeDocument/2006/relationships/header" Target="header34.xml" /><Relationship Id="rId75" Type="http://schemas.openxmlformats.org/officeDocument/2006/relationships/footer" Target="footer34.xml" /><Relationship Id="rId76" Type="http://schemas.openxmlformats.org/officeDocument/2006/relationships/theme" Target="theme/theme1.xml" /><Relationship Id="rId77" Type="http://schemas.openxmlformats.org/officeDocument/2006/relationships/numbering" Target="numbering.xml" /><Relationship Id="rId78" Type="http://schemas.openxmlformats.org/officeDocument/2006/relationships/styles" Target="styles.xml" /><Relationship Id="rId8" Type="http://schemas.openxmlformats.org/officeDocument/2006/relationships/header" Target="header3.xml" /><Relationship Id="rId9" Type="http://schemas.openxmlformats.org/officeDocument/2006/relationships/header" Target="header4.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14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