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直发器项目构思建设方案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986" w:history="1">
        <w:r>
          <w:rPr>
            <w:rFonts w:ascii="仿宋" w:eastAsia="仿宋" w:hAnsi="仿宋" w:cs="仿宋" w:hint="eastAsia"/>
            <w:lang w:eastAsia="zh-CN"/>
          </w:rPr>
          <w:t>概论</w:t>
        </w:r>
        <w:r>
          <w:tab/>
        </w:r>
        <w:r>
          <w:fldChar w:fldCharType="begin"/>
        </w:r>
        <w:r>
          <w:instrText xml:space="preserve"> PAGEREF _Toc10986 \h </w:instrText>
        </w:r>
        <w:r>
          <w:fldChar w:fldCharType="separate"/>
        </w:r>
        <w:r>
          <w:t>3</w:t>
        </w:r>
        <w:r>
          <w:fldChar w:fldCharType="end"/>
        </w:r>
      </w:hyperlink>
    </w:p>
    <w:p>
      <w:pPr>
        <w:pStyle w:val="TOC1"/>
        <w:tabs>
          <w:tab w:val="right" w:leader="dot" w:pos="8306"/>
        </w:tabs>
      </w:pPr>
      <w:hyperlink w:anchor="_Toc23136" w:history="1">
        <w:r>
          <w:rPr>
            <w:rFonts w:ascii="仿宋" w:eastAsia="仿宋" w:hAnsi="仿宋" w:cs="仿宋" w:hint="eastAsia"/>
            <w:lang w:eastAsia="zh-CN"/>
          </w:rPr>
          <w:t>一、环境和生态影响分析</w:t>
        </w:r>
        <w:r>
          <w:tab/>
        </w:r>
        <w:r>
          <w:fldChar w:fldCharType="begin"/>
        </w:r>
        <w:r>
          <w:instrText xml:space="preserve"> PAGEREF _Toc23136 \h </w:instrText>
        </w:r>
        <w:r>
          <w:fldChar w:fldCharType="separate"/>
        </w:r>
        <w:r>
          <w:t>3</w:t>
        </w:r>
        <w:r>
          <w:fldChar w:fldCharType="end"/>
        </w:r>
      </w:hyperlink>
    </w:p>
    <w:p>
      <w:pPr>
        <w:pStyle w:val="TOC2"/>
        <w:tabs>
          <w:tab w:val="right" w:leader="dot" w:pos="8306"/>
        </w:tabs>
      </w:pPr>
      <w:hyperlink w:anchor="_Toc14191" w:history="1">
        <w:r>
          <w:rPr>
            <w:rFonts w:ascii="仿宋" w:eastAsia="仿宋" w:hAnsi="仿宋" w:cs="仿宋" w:hint="eastAsia"/>
            <w:lang w:eastAsia="zh-CN"/>
          </w:rPr>
          <w:t>(一)、环境和生态现状</w:t>
        </w:r>
        <w:r>
          <w:tab/>
        </w:r>
        <w:r>
          <w:fldChar w:fldCharType="begin"/>
        </w:r>
        <w:r>
          <w:instrText xml:space="preserve"> PAGEREF _Toc14191 \h </w:instrText>
        </w:r>
        <w:r>
          <w:fldChar w:fldCharType="separate"/>
        </w:r>
        <w:r>
          <w:t>3</w:t>
        </w:r>
        <w:r>
          <w:fldChar w:fldCharType="end"/>
        </w:r>
      </w:hyperlink>
    </w:p>
    <w:p>
      <w:pPr>
        <w:pStyle w:val="TOC2"/>
        <w:tabs>
          <w:tab w:val="right" w:leader="dot" w:pos="8306"/>
        </w:tabs>
      </w:pPr>
      <w:hyperlink w:anchor="_Toc25757" w:history="1">
        <w:r>
          <w:rPr>
            <w:rFonts w:ascii="仿宋" w:eastAsia="仿宋" w:hAnsi="仿宋" w:cs="仿宋" w:hint="eastAsia"/>
            <w:lang w:eastAsia="zh-CN"/>
          </w:rPr>
          <w:t>(二)、生态环境影响分析</w:t>
        </w:r>
        <w:r>
          <w:tab/>
        </w:r>
        <w:r>
          <w:fldChar w:fldCharType="begin"/>
        </w:r>
        <w:r>
          <w:instrText xml:space="preserve"> PAGEREF _Toc25757 \h </w:instrText>
        </w:r>
        <w:r>
          <w:fldChar w:fldCharType="separate"/>
        </w:r>
        <w:r>
          <w:t>4</w:t>
        </w:r>
        <w:r>
          <w:fldChar w:fldCharType="end"/>
        </w:r>
      </w:hyperlink>
    </w:p>
    <w:p>
      <w:pPr>
        <w:pStyle w:val="TOC2"/>
        <w:tabs>
          <w:tab w:val="right" w:leader="dot" w:pos="8306"/>
        </w:tabs>
      </w:pPr>
      <w:hyperlink w:anchor="_Toc15346" w:history="1">
        <w:r>
          <w:rPr>
            <w:rFonts w:ascii="仿宋" w:eastAsia="仿宋" w:hAnsi="仿宋" w:cs="仿宋" w:hint="eastAsia"/>
            <w:lang w:eastAsia="zh-CN"/>
          </w:rPr>
          <w:t>(三)、生态环境保护措施</w:t>
        </w:r>
        <w:r>
          <w:tab/>
        </w:r>
        <w:r>
          <w:fldChar w:fldCharType="begin"/>
        </w:r>
        <w:r>
          <w:instrText xml:space="preserve"> PAGEREF _Toc15346 \h </w:instrText>
        </w:r>
        <w:r>
          <w:fldChar w:fldCharType="separate"/>
        </w:r>
        <w:r>
          <w:t>6</w:t>
        </w:r>
        <w:r>
          <w:fldChar w:fldCharType="end"/>
        </w:r>
      </w:hyperlink>
    </w:p>
    <w:p>
      <w:pPr>
        <w:pStyle w:val="TOC2"/>
        <w:tabs>
          <w:tab w:val="right" w:leader="dot" w:pos="8306"/>
        </w:tabs>
      </w:pPr>
      <w:hyperlink w:anchor="_Toc21888" w:history="1">
        <w:r>
          <w:rPr>
            <w:rFonts w:ascii="仿宋" w:eastAsia="仿宋" w:hAnsi="仿宋" w:cs="仿宋" w:hint="eastAsia"/>
            <w:lang w:eastAsia="zh-CN"/>
          </w:rPr>
          <w:t>(四)、地质灾害影响分析</w:t>
        </w:r>
        <w:r>
          <w:tab/>
        </w:r>
        <w:r>
          <w:fldChar w:fldCharType="begin"/>
        </w:r>
        <w:r>
          <w:instrText xml:space="preserve"> PAGEREF _Toc21888 \h </w:instrText>
        </w:r>
        <w:r>
          <w:fldChar w:fldCharType="separate"/>
        </w:r>
        <w:r>
          <w:t>7</w:t>
        </w:r>
        <w:r>
          <w:fldChar w:fldCharType="end"/>
        </w:r>
      </w:hyperlink>
    </w:p>
    <w:p>
      <w:pPr>
        <w:pStyle w:val="TOC2"/>
        <w:tabs>
          <w:tab w:val="right" w:leader="dot" w:pos="8306"/>
        </w:tabs>
      </w:pPr>
      <w:hyperlink w:anchor="_Toc13731" w:history="1">
        <w:r>
          <w:rPr>
            <w:rFonts w:ascii="仿宋" w:eastAsia="仿宋" w:hAnsi="仿宋" w:cs="仿宋" w:hint="eastAsia"/>
            <w:lang w:eastAsia="zh-CN"/>
          </w:rPr>
          <w:t>(五)、特殊环境影响</w:t>
        </w:r>
        <w:r>
          <w:tab/>
        </w:r>
        <w:r>
          <w:fldChar w:fldCharType="begin"/>
        </w:r>
        <w:r>
          <w:instrText xml:space="preserve"> PAGEREF _Toc13731 \h </w:instrText>
        </w:r>
        <w:r>
          <w:fldChar w:fldCharType="separate"/>
        </w:r>
        <w:r>
          <w:t>9</w:t>
        </w:r>
        <w:r>
          <w:fldChar w:fldCharType="end"/>
        </w:r>
      </w:hyperlink>
    </w:p>
    <w:p>
      <w:pPr>
        <w:pStyle w:val="TOC1"/>
        <w:tabs>
          <w:tab w:val="right" w:leader="dot" w:pos="8306"/>
        </w:tabs>
      </w:pPr>
      <w:hyperlink w:anchor="_Toc11399" w:history="1">
        <w:r>
          <w:rPr>
            <w:rFonts w:ascii="仿宋" w:eastAsia="仿宋" w:hAnsi="仿宋" w:cs="仿宋" w:hint="eastAsia"/>
            <w:lang w:eastAsia="zh-CN"/>
          </w:rPr>
          <w:t>二、社会影响分析</w:t>
        </w:r>
        <w:r>
          <w:tab/>
        </w:r>
        <w:r>
          <w:fldChar w:fldCharType="begin"/>
        </w:r>
        <w:r>
          <w:instrText xml:space="preserve"> PAGEREF _Toc11399 \h </w:instrText>
        </w:r>
        <w:r>
          <w:fldChar w:fldCharType="separate"/>
        </w:r>
        <w:r>
          <w:t>10</w:t>
        </w:r>
        <w:r>
          <w:fldChar w:fldCharType="end"/>
        </w:r>
      </w:hyperlink>
    </w:p>
    <w:p>
      <w:pPr>
        <w:pStyle w:val="TOC2"/>
        <w:tabs>
          <w:tab w:val="right" w:leader="dot" w:pos="8306"/>
        </w:tabs>
      </w:pPr>
      <w:hyperlink w:anchor="_Toc26853" w:history="1">
        <w:r>
          <w:rPr>
            <w:rFonts w:ascii="仿宋" w:eastAsia="仿宋" w:hAnsi="仿宋" w:cs="仿宋" w:hint="eastAsia"/>
            <w:lang w:eastAsia="zh-CN"/>
          </w:rPr>
          <w:t>(一)、社会影响效果分析</w:t>
        </w:r>
        <w:r>
          <w:tab/>
        </w:r>
        <w:r>
          <w:fldChar w:fldCharType="begin"/>
        </w:r>
        <w:r>
          <w:instrText xml:space="preserve"> PAGEREF _Toc26853 \h </w:instrText>
        </w:r>
        <w:r>
          <w:fldChar w:fldCharType="separate"/>
        </w:r>
        <w:r>
          <w:t>10</w:t>
        </w:r>
        <w:r>
          <w:fldChar w:fldCharType="end"/>
        </w:r>
      </w:hyperlink>
    </w:p>
    <w:p>
      <w:pPr>
        <w:pStyle w:val="TOC2"/>
        <w:tabs>
          <w:tab w:val="right" w:leader="dot" w:pos="8306"/>
        </w:tabs>
      </w:pPr>
      <w:hyperlink w:anchor="_Toc23520" w:history="1">
        <w:r>
          <w:rPr>
            <w:rFonts w:ascii="仿宋" w:eastAsia="仿宋" w:hAnsi="仿宋" w:cs="仿宋" w:hint="eastAsia"/>
            <w:lang w:eastAsia="zh-CN"/>
          </w:rPr>
          <w:t>(二)、社会适应性分析</w:t>
        </w:r>
        <w:r>
          <w:tab/>
        </w:r>
        <w:r>
          <w:fldChar w:fldCharType="begin"/>
        </w:r>
        <w:r>
          <w:instrText xml:space="preserve"> PAGEREF _Toc23520 \h </w:instrText>
        </w:r>
        <w:r>
          <w:fldChar w:fldCharType="separate"/>
        </w:r>
        <w:r>
          <w:t>12</w:t>
        </w:r>
        <w:r>
          <w:fldChar w:fldCharType="end"/>
        </w:r>
      </w:hyperlink>
    </w:p>
    <w:p>
      <w:pPr>
        <w:pStyle w:val="TOC2"/>
        <w:tabs>
          <w:tab w:val="right" w:leader="dot" w:pos="8306"/>
        </w:tabs>
      </w:pPr>
      <w:hyperlink w:anchor="_Toc10528" w:history="1">
        <w:r>
          <w:rPr>
            <w:rFonts w:ascii="仿宋" w:eastAsia="仿宋" w:hAnsi="仿宋" w:cs="仿宋" w:hint="eastAsia"/>
            <w:lang w:eastAsia="zh-CN"/>
          </w:rPr>
          <w:t>(三)、社会风险及对策分析</w:t>
        </w:r>
        <w:r>
          <w:tab/>
        </w:r>
        <w:r>
          <w:fldChar w:fldCharType="begin"/>
        </w:r>
        <w:r>
          <w:instrText xml:space="preserve"> PAGEREF _Toc10528 \h </w:instrText>
        </w:r>
        <w:r>
          <w:fldChar w:fldCharType="separate"/>
        </w:r>
        <w:r>
          <w:t>14</w:t>
        </w:r>
        <w:r>
          <w:fldChar w:fldCharType="end"/>
        </w:r>
      </w:hyperlink>
    </w:p>
    <w:p>
      <w:pPr>
        <w:pStyle w:val="TOC1"/>
        <w:tabs>
          <w:tab w:val="right" w:leader="dot" w:pos="8306"/>
        </w:tabs>
      </w:pPr>
      <w:hyperlink w:anchor="_Toc13179" w:history="1">
        <w:r>
          <w:rPr>
            <w:rFonts w:ascii="仿宋" w:eastAsia="仿宋" w:hAnsi="仿宋" w:cs="仿宋" w:hint="eastAsia"/>
            <w:lang w:eastAsia="zh-CN"/>
          </w:rPr>
          <w:t>三、发展规划、产业政策和行业准入分析</w:t>
        </w:r>
        <w:r>
          <w:tab/>
        </w:r>
        <w:r>
          <w:fldChar w:fldCharType="begin"/>
        </w:r>
        <w:r>
          <w:instrText xml:space="preserve"> PAGEREF _Toc13179 \h </w:instrText>
        </w:r>
        <w:r>
          <w:fldChar w:fldCharType="separate"/>
        </w:r>
        <w:r>
          <w:t>17</w:t>
        </w:r>
        <w:r>
          <w:fldChar w:fldCharType="end"/>
        </w:r>
      </w:hyperlink>
    </w:p>
    <w:p>
      <w:pPr>
        <w:pStyle w:val="TOC2"/>
        <w:tabs>
          <w:tab w:val="right" w:leader="dot" w:pos="8306"/>
        </w:tabs>
      </w:pPr>
      <w:hyperlink w:anchor="_Toc20485" w:history="1">
        <w:r>
          <w:rPr>
            <w:rFonts w:ascii="仿宋" w:eastAsia="仿宋" w:hAnsi="仿宋" w:cs="仿宋" w:hint="eastAsia"/>
            <w:lang w:eastAsia="zh-CN"/>
          </w:rPr>
          <w:t>(一)、发展规划分析</w:t>
        </w:r>
        <w:r>
          <w:tab/>
        </w:r>
        <w:r>
          <w:fldChar w:fldCharType="begin"/>
        </w:r>
        <w:r>
          <w:instrText xml:space="preserve"> PAGEREF _Toc20485 \h </w:instrText>
        </w:r>
        <w:r>
          <w:fldChar w:fldCharType="separate"/>
        </w:r>
        <w:r>
          <w:t>17</w:t>
        </w:r>
        <w:r>
          <w:fldChar w:fldCharType="end"/>
        </w:r>
      </w:hyperlink>
    </w:p>
    <w:p>
      <w:pPr>
        <w:pStyle w:val="TOC2"/>
        <w:tabs>
          <w:tab w:val="right" w:leader="dot" w:pos="8306"/>
        </w:tabs>
      </w:pPr>
      <w:hyperlink w:anchor="_Toc20930" w:history="1">
        <w:r>
          <w:rPr>
            <w:rFonts w:ascii="仿宋" w:eastAsia="仿宋" w:hAnsi="仿宋" w:cs="仿宋" w:hint="eastAsia"/>
            <w:lang w:eastAsia="zh-CN"/>
          </w:rPr>
          <w:t>(二)、产业政策分析</w:t>
        </w:r>
        <w:r>
          <w:tab/>
        </w:r>
        <w:r>
          <w:fldChar w:fldCharType="begin"/>
        </w:r>
        <w:r>
          <w:instrText xml:space="preserve"> PAGEREF _Toc20930 \h </w:instrText>
        </w:r>
        <w:r>
          <w:fldChar w:fldCharType="separate"/>
        </w:r>
        <w:r>
          <w:t>19</w:t>
        </w:r>
        <w:r>
          <w:fldChar w:fldCharType="end"/>
        </w:r>
      </w:hyperlink>
    </w:p>
    <w:p>
      <w:pPr>
        <w:pStyle w:val="TOC2"/>
        <w:tabs>
          <w:tab w:val="right" w:leader="dot" w:pos="8306"/>
        </w:tabs>
      </w:pPr>
      <w:hyperlink w:anchor="_Toc26606" w:history="1">
        <w:r>
          <w:rPr>
            <w:rFonts w:ascii="仿宋" w:eastAsia="仿宋" w:hAnsi="仿宋" w:cs="仿宋" w:hint="eastAsia"/>
            <w:lang w:eastAsia="zh-CN"/>
          </w:rPr>
          <w:t>(三)、行业准入分析</w:t>
        </w:r>
        <w:r>
          <w:tab/>
        </w:r>
        <w:r>
          <w:fldChar w:fldCharType="begin"/>
        </w:r>
        <w:r>
          <w:instrText xml:space="preserve"> PAGEREF _Toc26606 \h </w:instrText>
        </w:r>
        <w:r>
          <w:fldChar w:fldCharType="separate"/>
        </w:r>
        <w:r>
          <w:t>21</w:t>
        </w:r>
        <w:r>
          <w:fldChar w:fldCharType="end"/>
        </w:r>
      </w:hyperlink>
    </w:p>
    <w:p>
      <w:pPr>
        <w:pStyle w:val="TOC1"/>
        <w:tabs>
          <w:tab w:val="right" w:leader="dot" w:pos="8306"/>
        </w:tabs>
      </w:pPr>
      <w:hyperlink w:anchor="_Toc12018" w:history="1">
        <w:r>
          <w:rPr>
            <w:rFonts w:ascii="仿宋" w:eastAsia="仿宋" w:hAnsi="仿宋" w:cs="仿宋" w:hint="eastAsia"/>
            <w:lang w:eastAsia="zh-CN"/>
          </w:rPr>
          <w:t>四、建设风险评估分析</w:t>
        </w:r>
        <w:r>
          <w:tab/>
        </w:r>
        <w:r>
          <w:fldChar w:fldCharType="begin"/>
        </w:r>
        <w:r>
          <w:instrText xml:space="preserve"> PAGEREF _Toc12018 \h </w:instrText>
        </w:r>
        <w:r>
          <w:fldChar w:fldCharType="separate"/>
        </w:r>
        <w:r>
          <w:t>22</w:t>
        </w:r>
        <w:r>
          <w:fldChar w:fldCharType="end"/>
        </w:r>
      </w:hyperlink>
    </w:p>
    <w:p>
      <w:pPr>
        <w:pStyle w:val="TOC2"/>
        <w:tabs>
          <w:tab w:val="right" w:leader="dot" w:pos="8306"/>
        </w:tabs>
      </w:pPr>
      <w:hyperlink w:anchor="_Toc27201" w:history="1">
        <w:r>
          <w:rPr>
            <w:rFonts w:ascii="仿宋" w:eastAsia="仿宋" w:hAnsi="仿宋" w:cs="仿宋" w:hint="eastAsia"/>
            <w:lang w:eastAsia="zh-CN"/>
          </w:rPr>
          <w:t>(一)、政策风险分析</w:t>
        </w:r>
        <w:r>
          <w:tab/>
        </w:r>
        <w:r>
          <w:fldChar w:fldCharType="begin"/>
        </w:r>
        <w:r>
          <w:instrText xml:space="preserve"> PAGEREF _Toc27201 \h </w:instrText>
        </w:r>
        <w:r>
          <w:fldChar w:fldCharType="separate"/>
        </w:r>
        <w:r>
          <w:t>22</w:t>
        </w:r>
        <w:r>
          <w:fldChar w:fldCharType="end"/>
        </w:r>
      </w:hyperlink>
    </w:p>
    <w:p>
      <w:pPr>
        <w:pStyle w:val="TOC2"/>
        <w:tabs>
          <w:tab w:val="right" w:leader="dot" w:pos="8306"/>
        </w:tabs>
      </w:pPr>
      <w:hyperlink w:anchor="_Toc16494" w:history="1">
        <w:r>
          <w:rPr>
            <w:rFonts w:ascii="仿宋" w:eastAsia="仿宋" w:hAnsi="仿宋" w:cs="仿宋" w:hint="eastAsia"/>
            <w:lang w:eastAsia="zh-CN"/>
          </w:rPr>
          <w:t>(二)、社会风险分析</w:t>
        </w:r>
        <w:r>
          <w:tab/>
        </w:r>
        <w:r>
          <w:fldChar w:fldCharType="begin"/>
        </w:r>
        <w:r>
          <w:instrText xml:space="preserve"> PAGEREF _Toc16494 \h </w:instrText>
        </w:r>
        <w:r>
          <w:fldChar w:fldCharType="separate"/>
        </w:r>
        <w:r>
          <w:t>23</w:t>
        </w:r>
        <w:r>
          <w:fldChar w:fldCharType="end"/>
        </w:r>
      </w:hyperlink>
    </w:p>
    <w:p>
      <w:pPr>
        <w:pStyle w:val="TOC2"/>
        <w:tabs>
          <w:tab w:val="right" w:leader="dot" w:pos="8306"/>
        </w:tabs>
      </w:pPr>
      <w:hyperlink w:anchor="_Toc14856" w:history="1">
        <w:r>
          <w:rPr>
            <w:rFonts w:ascii="仿宋" w:eastAsia="仿宋" w:hAnsi="仿宋" w:cs="仿宋" w:hint="eastAsia"/>
            <w:lang w:eastAsia="zh-CN"/>
          </w:rPr>
          <w:t>(三)、市场风险分析</w:t>
        </w:r>
        <w:r>
          <w:tab/>
        </w:r>
        <w:r>
          <w:fldChar w:fldCharType="begin"/>
        </w:r>
        <w:r>
          <w:instrText xml:space="preserve"> PAGEREF _Toc14856 \h </w:instrText>
        </w:r>
        <w:r>
          <w:fldChar w:fldCharType="separate"/>
        </w:r>
        <w:r>
          <w:t>25</w:t>
        </w:r>
        <w:r>
          <w:fldChar w:fldCharType="end"/>
        </w:r>
      </w:hyperlink>
    </w:p>
    <w:p>
      <w:pPr>
        <w:pStyle w:val="TOC2"/>
        <w:tabs>
          <w:tab w:val="right" w:leader="dot" w:pos="8306"/>
        </w:tabs>
      </w:pPr>
      <w:hyperlink w:anchor="_Toc23431" w:history="1">
        <w:r>
          <w:rPr>
            <w:rFonts w:ascii="仿宋" w:eastAsia="仿宋" w:hAnsi="仿宋" w:cs="仿宋" w:hint="eastAsia"/>
            <w:lang w:eastAsia="zh-CN"/>
          </w:rPr>
          <w:t>(四)、资金风险分析</w:t>
        </w:r>
        <w:r>
          <w:tab/>
        </w:r>
        <w:r>
          <w:fldChar w:fldCharType="begin"/>
        </w:r>
        <w:r>
          <w:instrText xml:space="preserve"> PAGEREF _Toc23431 \h </w:instrText>
        </w:r>
        <w:r>
          <w:fldChar w:fldCharType="separate"/>
        </w:r>
        <w:r>
          <w:t>25</w:t>
        </w:r>
        <w:r>
          <w:fldChar w:fldCharType="end"/>
        </w:r>
      </w:hyperlink>
    </w:p>
    <w:p>
      <w:pPr>
        <w:pStyle w:val="TOC2"/>
        <w:tabs>
          <w:tab w:val="right" w:leader="dot" w:pos="8306"/>
        </w:tabs>
      </w:pPr>
      <w:hyperlink w:anchor="_Toc1044" w:history="1">
        <w:r>
          <w:rPr>
            <w:rFonts w:ascii="仿宋" w:eastAsia="仿宋" w:hAnsi="仿宋" w:cs="仿宋" w:hint="eastAsia"/>
            <w:lang w:eastAsia="zh-CN"/>
          </w:rPr>
          <w:t>(五)、技术风险分析</w:t>
        </w:r>
        <w:r>
          <w:tab/>
        </w:r>
        <w:r>
          <w:fldChar w:fldCharType="begin"/>
        </w:r>
        <w:r>
          <w:instrText xml:space="preserve"> PAGEREF _Toc1044 \h </w:instrText>
        </w:r>
        <w:r>
          <w:fldChar w:fldCharType="separate"/>
        </w:r>
        <w:r>
          <w:t>26</w:t>
        </w:r>
        <w:r>
          <w:fldChar w:fldCharType="end"/>
        </w:r>
      </w:hyperlink>
    </w:p>
    <w:p>
      <w:pPr>
        <w:pStyle w:val="TOC2"/>
        <w:tabs>
          <w:tab w:val="right" w:leader="dot" w:pos="8306"/>
        </w:tabs>
      </w:pPr>
      <w:hyperlink w:anchor="_Toc31618" w:history="1">
        <w:r>
          <w:rPr>
            <w:rFonts w:ascii="仿宋" w:eastAsia="仿宋" w:hAnsi="仿宋" w:cs="仿宋" w:hint="eastAsia"/>
            <w:lang w:eastAsia="zh-CN"/>
          </w:rPr>
          <w:t>(六)、财务风险分析</w:t>
        </w:r>
        <w:r>
          <w:tab/>
        </w:r>
        <w:r>
          <w:fldChar w:fldCharType="begin"/>
        </w:r>
        <w:r>
          <w:instrText xml:space="preserve"> PAGEREF _Toc31618 \h </w:instrText>
        </w:r>
        <w:r>
          <w:fldChar w:fldCharType="separate"/>
        </w:r>
        <w:r>
          <w:t>28</w:t>
        </w:r>
        <w:r>
          <w:fldChar w:fldCharType="end"/>
        </w:r>
      </w:hyperlink>
    </w:p>
    <w:p>
      <w:pPr>
        <w:pStyle w:val="TOC2"/>
        <w:tabs>
          <w:tab w:val="right" w:leader="dot" w:pos="8306"/>
        </w:tabs>
      </w:pPr>
      <w:hyperlink w:anchor="_Toc14691" w:history="1">
        <w:r>
          <w:rPr>
            <w:rFonts w:ascii="仿宋" w:eastAsia="仿宋" w:hAnsi="仿宋" w:cs="仿宋" w:hint="eastAsia"/>
            <w:lang w:eastAsia="zh-CN"/>
          </w:rPr>
          <w:t>(七)、管理风险分析</w:t>
        </w:r>
        <w:r>
          <w:tab/>
        </w:r>
        <w:r>
          <w:fldChar w:fldCharType="begin"/>
        </w:r>
        <w:r>
          <w:instrText xml:space="preserve"> PAGEREF _Toc14691 \h </w:instrText>
        </w:r>
        <w:r>
          <w:fldChar w:fldCharType="separate"/>
        </w:r>
        <w:r>
          <w:t>29</w:t>
        </w:r>
        <w:r>
          <w:fldChar w:fldCharType="end"/>
        </w:r>
      </w:hyperlink>
    </w:p>
    <w:p>
      <w:pPr>
        <w:pStyle w:val="TOC2"/>
        <w:tabs>
          <w:tab w:val="right" w:leader="dot" w:pos="8306"/>
        </w:tabs>
      </w:pPr>
      <w:hyperlink w:anchor="_Toc27888" w:history="1">
        <w:r>
          <w:rPr>
            <w:rFonts w:ascii="仿宋" w:eastAsia="仿宋" w:hAnsi="仿宋" w:cs="仿宋" w:hint="eastAsia"/>
            <w:lang w:eastAsia="zh-CN"/>
          </w:rPr>
          <w:t>(八)、其它风险分析</w:t>
        </w:r>
        <w:r>
          <w:tab/>
        </w:r>
        <w:r>
          <w:fldChar w:fldCharType="begin"/>
        </w:r>
        <w:r>
          <w:instrText xml:space="preserve"> PAGEREF _Toc27888 \h </w:instrText>
        </w:r>
        <w:r>
          <w:fldChar w:fldCharType="separate"/>
        </w:r>
        <w:r>
          <w:t>31</w:t>
        </w:r>
        <w:r>
          <w:fldChar w:fldCharType="end"/>
        </w:r>
      </w:hyperlink>
    </w:p>
    <w:p>
      <w:pPr>
        <w:pStyle w:val="TOC2"/>
        <w:tabs>
          <w:tab w:val="right" w:leader="dot" w:pos="8306"/>
        </w:tabs>
      </w:pPr>
      <w:hyperlink w:anchor="_Toc15787" w:history="1">
        <w:r>
          <w:rPr>
            <w:rFonts w:ascii="仿宋" w:eastAsia="仿宋" w:hAnsi="仿宋" w:cs="仿宋" w:hint="eastAsia"/>
            <w:lang w:eastAsia="zh-CN"/>
          </w:rPr>
          <w:t>(九)、社会影响评估</w:t>
        </w:r>
        <w:r>
          <w:tab/>
        </w:r>
        <w:r>
          <w:fldChar w:fldCharType="begin"/>
        </w:r>
        <w:r>
          <w:instrText xml:space="preserve"> PAGEREF _Toc15787 \h </w:instrText>
        </w:r>
        <w:r>
          <w:fldChar w:fldCharType="separate"/>
        </w:r>
        <w:r>
          <w:t>32</w:t>
        </w:r>
        <w:r>
          <w:fldChar w:fldCharType="end"/>
        </w:r>
      </w:hyperlink>
    </w:p>
    <w:p>
      <w:pPr>
        <w:pStyle w:val="TOC1"/>
        <w:tabs>
          <w:tab w:val="right" w:leader="dot" w:pos="8306"/>
        </w:tabs>
      </w:pPr>
      <w:hyperlink w:anchor="_Toc12426" w:history="1">
        <w:r>
          <w:rPr>
            <w:rFonts w:ascii="仿宋" w:eastAsia="仿宋" w:hAnsi="仿宋" w:cs="仿宋" w:hint="eastAsia"/>
            <w:lang w:eastAsia="zh-CN"/>
          </w:rPr>
          <w:t>五、背景、必要性分析</w:t>
        </w:r>
        <w:r>
          <w:tab/>
        </w:r>
        <w:r>
          <w:fldChar w:fldCharType="begin"/>
        </w:r>
        <w:r>
          <w:instrText xml:space="preserve"> PAGEREF _Toc12426 \h </w:instrText>
        </w:r>
        <w:r>
          <w:fldChar w:fldCharType="separate"/>
        </w:r>
        <w:r>
          <w:t>34</w:t>
        </w:r>
        <w:r>
          <w:fldChar w:fldCharType="end"/>
        </w:r>
      </w:hyperlink>
    </w:p>
    <w:p>
      <w:pPr>
        <w:pStyle w:val="TOC2"/>
        <w:tabs>
          <w:tab w:val="right" w:leader="dot" w:pos="8306"/>
        </w:tabs>
      </w:pPr>
      <w:hyperlink w:anchor="_Toc29485" w:history="1">
        <w:r>
          <w:rPr>
            <w:rFonts w:ascii="仿宋" w:eastAsia="仿宋" w:hAnsi="仿宋" w:cs="仿宋" w:hint="eastAsia"/>
            <w:lang w:eastAsia="zh-CN"/>
          </w:rPr>
          <w:t>(一)、项目建设背景</w:t>
        </w:r>
        <w:r>
          <w:tab/>
        </w:r>
        <w:r>
          <w:fldChar w:fldCharType="begin"/>
        </w:r>
        <w:r>
          <w:instrText xml:space="preserve"> PAGEREF _Toc29485 \h </w:instrText>
        </w:r>
        <w:r>
          <w:fldChar w:fldCharType="separate"/>
        </w:r>
        <w:r>
          <w:t>34</w:t>
        </w:r>
        <w:r>
          <w:fldChar w:fldCharType="end"/>
        </w:r>
      </w:hyperlink>
    </w:p>
    <w:p>
      <w:pPr>
        <w:pStyle w:val="TOC2"/>
        <w:tabs>
          <w:tab w:val="right" w:leader="dot" w:pos="8306"/>
        </w:tabs>
      </w:pPr>
      <w:hyperlink w:anchor="_Toc14898" w:history="1">
        <w:r>
          <w:rPr>
            <w:rFonts w:ascii="仿宋" w:eastAsia="仿宋" w:hAnsi="仿宋" w:cs="仿宋" w:hint="eastAsia"/>
            <w:lang w:eastAsia="zh-CN"/>
          </w:rPr>
          <w:t>(二)、必要性分析</w:t>
        </w:r>
        <w:r>
          <w:tab/>
        </w:r>
        <w:r>
          <w:fldChar w:fldCharType="begin"/>
        </w:r>
        <w:r>
          <w:instrText xml:space="preserve"> PAGEREF _Toc14898 \h </w:instrText>
        </w:r>
        <w:r>
          <w:fldChar w:fldCharType="separate"/>
        </w:r>
        <w:r>
          <w:t>35</w:t>
        </w:r>
        <w:r>
          <w:fldChar w:fldCharType="end"/>
        </w:r>
      </w:hyperlink>
    </w:p>
    <w:p>
      <w:pPr>
        <w:pStyle w:val="TOC2"/>
        <w:tabs>
          <w:tab w:val="right" w:leader="dot" w:pos="8306"/>
        </w:tabs>
      </w:pPr>
      <w:hyperlink w:anchor="_Toc22086" w:history="1">
        <w:r>
          <w:rPr>
            <w:rFonts w:ascii="仿宋" w:eastAsia="仿宋" w:hAnsi="仿宋" w:cs="仿宋" w:hint="eastAsia"/>
            <w:lang w:eastAsia="zh-CN"/>
          </w:rPr>
          <w:t>(三)、项目建设有利条件</w:t>
        </w:r>
        <w:r>
          <w:tab/>
        </w:r>
        <w:r>
          <w:fldChar w:fldCharType="begin"/>
        </w:r>
        <w:r>
          <w:instrText xml:space="preserve"> PAGEREF _Toc22086 \h </w:instrText>
        </w:r>
        <w:r>
          <w:fldChar w:fldCharType="separate"/>
        </w:r>
        <w:r>
          <w:t>37</w:t>
        </w:r>
        <w:r>
          <w:fldChar w:fldCharType="end"/>
        </w:r>
      </w:hyperlink>
    </w:p>
    <w:p>
      <w:pPr>
        <w:pStyle w:val="TOC1"/>
        <w:tabs>
          <w:tab w:val="right" w:leader="dot" w:pos="8306"/>
        </w:tabs>
      </w:pPr>
      <w:hyperlink w:anchor="_Toc5328" w:history="1">
        <w:r>
          <w:rPr>
            <w:rFonts w:ascii="仿宋" w:eastAsia="仿宋" w:hAnsi="仿宋" w:cs="仿宋" w:hint="eastAsia"/>
            <w:lang w:eastAsia="zh-CN"/>
          </w:rPr>
          <w:t>六、项目选址研究</w:t>
        </w:r>
        <w:r>
          <w:tab/>
        </w:r>
        <w:r>
          <w:fldChar w:fldCharType="begin"/>
        </w:r>
        <w:r>
          <w:instrText xml:space="preserve"> PAGEREF _Toc5328 \h </w:instrText>
        </w:r>
        <w:r>
          <w:fldChar w:fldCharType="separate"/>
        </w:r>
        <w:r>
          <w:t>38</w:t>
        </w:r>
        <w:r>
          <w:fldChar w:fldCharType="end"/>
        </w:r>
      </w:hyperlink>
    </w:p>
    <w:p>
      <w:pPr>
        <w:pStyle w:val="TOC2"/>
        <w:tabs>
          <w:tab w:val="right" w:leader="dot" w:pos="8306"/>
        </w:tabs>
      </w:pPr>
      <w:hyperlink w:anchor="_Toc11858" w:history="1">
        <w:r>
          <w:rPr>
            <w:rFonts w:ascii="仿宋" w:eastAsia="仿宋" w:hAnsi="仿宋" w:cs="仿宋" w:hint="eastAsia"/>
            <w:lang w:eastAsia="zh-CN"/>
          </w:rPr>
          <w:t>(一)、项目选址原则</w:t>
        </w:r>
        <w:r>
          <w:tab/>
        </w:r>
        <w:r>
          <w:fldChar w:fldCharType="begin"/>
        </w:r>
        <w:r>
          <w:instrText xml:space="preserve"> PAGEREF _Toc11858 \h </w:instrText>
        </w:r>
        <w:r>
          <w:fldChar w:fldCharType="separate"/>
        </w:r>
        <w:r>
          <w:t>38</w:t>
        </w:r>
        <w:r>
          <w:fldChar w:fldCharType="end"/>
        </w:r>
      </w:hyperlink>
    </w:p>
    <w:p>
      <w:pPr>
        <w:pStyle w:val="TOC2"/>
        <w:tabs>
          <w:tab w:val="right" w:leader="dot" w:pos="8306"/>
        </w:tabs>
      </w:pPr>
      <w:hyperlink w:anchor="_Toc31253" w:history="1">
        <w:r>
          <w:rPr>
            <w:rFonts w:ascii="仿宋" w:eastAsia="仿宋" w:hAnsi="仿宋" w:cs="仿宋" w:hint="eastAsia"/>
            <w:lang w:eastAsia="zh-CN"/>
          </w:rPr>
          <w:t>(二)、项目选址</w:t>
        </w:r>
        <w:r>
          <w:tab/>
        </w:r>
        <w:r>
          <w:fldChar w:fldCharType="begin"/>
        </w:r>
        <w:r>
          <w:instrText xml:space="preserve"> PAGEREF _Toc31253 \h </w:instrText>
        </w:r>
        <w:r>
          <w:fldChar w:fldCharType="separate"/>
        </w:r>
        <w:r>
          <w:t>42</w:t>
        </w:r>
        <w:r>
          <w:fldChar w:fldCharType="end"/>
        </w:r>
      </w:hyperlink>
    </w:p>
    <w:p>
      <w:pPr>
        <w:pStyle w:val="TOC2"/>
        <w:tabs>
          <w:tab w:val="right" w:leader="dot" w:pos="8306"/>
        </w:tabs>
      </w:pPr>
      <w:hyperlink w:anchor="_Toc18144" w:history="1">
        <w:r>
          <w:rPr>
            <w:rFonts w:ascii="仿宋" w:eastAsia="仿宋" w:hAnsi="仿宋" w:cs="仿宋" w:hint="eastAsia"/>
            <w:lang w:eastAsia="zh-CN"/>
          </w:rPr>
          <w:t>(三)、建设条件分析</w:t>
        </w:r>
        <w:r>
          <w:tab/>
        </w:r>
        <w:r>
          <w:fldChar w:fldCharType="begin"/>
        </w:r>
        <w:r>
          <w:instrText xml:space="preserve"> PAGEREF _Toc18144 \h </w:instrText>
        </w:r>
        <w:r>
          <w:fldChar w:fldCharType="separate"/>
        </w:r>
        <w:r>
          <w:t>44</w:t>
        </w:r>
        <w:r>
          <w:fldChar w:fldCharType="end"/>
        </w:r>
      </w:hyperlink>
    </w:p>
    <w:p>
      <w:pPr>
        <w:pStyle w:val="TOC2"/>
        <w:tabs>
          <w:tab w:val="right" w:leader="dot" w:pos="8306"/>
        </w:tabs>
      </w:pPr>
      <w:hyperlink w:anchor="_Toc9590" w:history="1">
        <w:r>
          <w:rPr>
            <w:rFonts w:ascii="仿宋" w:eastAsia="仿宋" w:hAnsi="仿宋" w:cs="仿宋" w:hint="eastAsia"/>
            <w:lang w:eastAsia="zh-CN"/>
          </w:rPr>
          <w:t>(四)、用地控制指标</w:t>
        </w:r>
        <w:r>
          <w:tab/>
        </w:r>
        <w:r>
          <w:fldChar w:fldCharType="begin"/>
        </w:r>
        <w:r>
          <w:instrText xml:space="preserve"> PAGEREF _Toc9590 \h </w:instrText>
        </w:r>
        <w:r>
          <w:fldChar w:fldCharType="separate"/>
        </w:r>
        <w:r>
          <w:t>45</w:t>
        </w:r>
        <w:r>
          <w:fldChar w:fldCharType="end"/>
        </w:r>
      </w:hyperlink>
    </w:p>
    <w:p>
      <w:pPr>
        <w:pStyle w:val="TOC2"/>
        <w:tabs>
          <w:tab w:val="right" w:leader="dot" w:pos="8306"/>
        </w:tabs>
      </w:pPr>
      <w:hyperlink w:anchor="_Toc31557" w:history="1">
        <w:r>
          <w:rPr>
            <w:rFonts w:ascii="仿宋" w:eastAsia="仿宋" w:hAnsi="仿宋" w:cs="仿宋" w:hint="eastAsia"/>
            <w:lang w:eastAsia="zh-CN"/>
          </w:rPr>
          <w:t>(五)、地总体要求</w:t>
        </w:r>
        <w:r>
          <w:tab/>
        </w:r>
        <w:r>
          <w:fldChar w:fldCharType="begin"/>
        </w:r>
        <w:r>
          <w:instrText xml:space="preserve"> PAGEREF _Toc31557 \h </w:instrText>
        </w:r>
        <w:r>
          <w:fldChar w:fldCharType="separate"/>
        </w:r>
        <w:r>
          <w:t>46</w:t>
        </w:r>
        <w:r>
          <w:fldChar w:fldCharType="end"/>
        </w:r>
      </w:hyperlink>
    </w:p>
    <w:p>
      <w:pPr>
        <w:pStyle w:val="TOC2"/>
        <w:tabs>
          <w:tab w:val="right" w:leader="dot" w:pos="8306"/>
        </w:tabs>
      </w:pPr>
      <w:hyperlink w:anchor="_Toc9174" w:history="1">
        <w:r>
          <w:rPr>
            <w:rFonts w:ascii="仿宋" w:eastAsia="仿宋" w:hAnsi="仿宋" w:cs="仿宋" w:hint="eastAsia"/>
            <w:lang w:eastAsia="zh-CN"/>
          </w:rPr>
          <w:t>(六)、节约用地措施</w:t>
        </w:r>
        <w:r>
          <w:tab/>
        </w:r>
        <w:r>
          <w:fldChar w:fldCharType="begin"/>
        </w:r>
        <w:r>
          <w:instrText xml:space="preserve"> PAGEREF _Toc9174 \h </w:instrText>
        </w:r>
        <w:r>
          <w:fldChar w:fldCharType="separate"/>
        </w:r>
        <w:r>
          <w:t>48</w:t>
        </w:r>
        <w:r>
          <w:fldChar w:fldCharType="end"/>
        </w:r>
      </w:hyperlink>
    </w:p>
    <w:p>
      <w:pPr>
        <w:pStyle w:val="TOC2"/>
        <w:tabs>
          <w:tab w:val="right" w:leader="dot" w:pos="8306"/>
        </w:tabs>
      </w:pPr>
      <w:hyperlink w:anchor="_Toc28690" w:history="1">
        <w:r>
          <w:rPr>
            <w:rFonts w:ascii="仿宋" w:eastAsia="仿宋" w:hAnsi="仿宋" w:cs="仿宋" w:hint="eastAsia"/>
            <w:lang w:eastAsia="zh-CN"/>
          </w:rPr>
          <w:t>(七)、选址综合评价</w:t>
        </w:r>
        <w:r>
          <w:tab/>
        </w:r>
        <w:r>
          <w:fldChar w:fldCharType="begin"/>
        </w:r>
        <w:r>
          <w:instrText xml:space="preserve"> PAGEREF _Toc28690 \h </w:instrText>
        </w:r>
        <w:r>
          <w:fldChar w:fldCharType="separate"/>
        </w:r>
        <w:r>
          <w:t>49</w:t>
        </w:r>
        <w:r>
          <w:fldChar w:fldCharType="end"/>
        </w:r>
      </w:hyperlink>
    </w:p>
    <w:p>
      <w:pPr>
        <w:pStyle w:val="TOC1"/>
        <w:tabs>
          <w:tab w:val="right" w:leader="dot" w:pos="8306"/>
        </w:tabs>
      </w:pPr>
      <w:hyperlink w:anchor="_Toc11713" w:history="1">
        <w:r>
          <w:rPr>
            <w:rFonts w:ascii="仿宋" w:eastAsia="仿宋" w:hAnsi="仿宋" w:cs="仿宋" w:hint="eastAsia"/>
            <w:lang w:eastAsia="zh-CN"/>
          </w:rPr>
          <w:t>七、安全与应急管理</w:t>
        </w:r>
        <w:r>
          <w:tab/>
        </w:r>
        <w:r>
          <w:fldChar w:fldCharType="begin"/>
        </w:r>
        <w:r>
          <w:instrText xml:space="preserve"> PAGEREF _Toc11713 \h </w:instrText>
        </w:r>
        <w:r>
          <w:fldChar w:fldCharType="separate"/>
        </w:r>
        <w:r>
          <w:t>50</w:t>
        </w:r>
        <w:r>
          <w:fldChar w:fldCharType="end"/>
        </w:r>
      </w:hyperlink>
    </w:p>
    <w:p>
      <w:pPr>
        <w:pStyle w:val="TOC2"/>
        <w:tabs>
          <w:tab w:val="right" w:leader="dot" w:pos="8306"/>
        </w:tabs>
      </w:pPr>
      <w:hyperlink w:anchor="_Toc28925" w:history="1">
        <w:r>
          <w:rPr>
            <w:rFonts w:ascii="仿宋" w:eastAsia="仿宋" w:hAnsi="仿宋" w:cs="仿宋" w:hint="eastAsia"/>
            <w:lang w:eastAsia="zh-CN"/>
          </w:rPr>
          <w:t>(一)、安全生产管理</w:t>
        </w:r>
        <w:r>
          <w:tab/>
        </w:r>
        <w:r>
          <w:fldChar w:fldCharType="begin"/>
        </w:r>
        <w:r>
          <w:instrText xml:space="preserve"> PAGEREF _Toc28925 \h </w:instrText>
        </w:r>
        <w:r>
          <w:fldChar w:fldCharType="separate"/>
        </w:r>
        <w:r>
          <w:t>50</w:t>
        </w:r>
        <w:r>
          <w:fldChar w:fldCharType="end"/>
        </w:r>
      </w:hyperlink>
    </w:p>
    <w:p>
      <w:pPr>
        <w:pStyle w:val="TOC2"/>
        <w:tabs>
          <w:tab w:val="right" w:leader="dot" w:pos="8306"/>
        </w:tabs>
      </w:pPr>
      <w:hyperlink w:anchor="_Toc18461" w:history="1">
        <w:r>
          <w:rPr>
            <w:rFonts w:ascii="仿宋" w:eastAsia="仿宋" w:hAnsi="仿宋" w:cs="仿宋" w:hint="eastAsia"/>
            <w:lang w:eastAsia="zh-CN"/>
          </w:rPr>
          <w:t>(二)、应急预案与响应</w:t>
        </w:r>
        <w:r>
          <w:tab/>
        </w:r>
        <w:r>
          <w:fldChar w:fldCharType="begin"/>
        </w:r>
        <w:r>
          <w:instrText xml:space="preserve"> PAGEREF _Toc18461 \h </w:instrText>
        </w:r>
        <w:r>
          <w:fldChar w:fldCharType="separate"/>
        </w:r>
        <w:r>
          <w:t>51</w:t>
        </w:r>
        <w:r>
          <w:fldChar w:fldCharType="end"/>
        </w:r>
      </w:hyperlink>
    </w:p>
    <w:p>
      <w:pPr>
        <w:pStyle w:val="TOC1"/>
        <w:tabs>
          <w:tab w:val="right" w:leader="dot" w:pos="8306"/>
        </w:tabs>
      </w:pPr>
      <w:hyperlink w:anchor="_Toc24373" w:history="1">
        <w:r>
          <w:rPr>
            <w:rFonts w:ascii="仿宋" w:eastAsia="仿宋" w:hAnsi="仿宋" w:cs="仿宋" w:hint="eastAsia"/>
            <w:lang w:eastAsia="zh-CN"/>
          </w:rPr>
          <w:t>八、客户关系管理与市场拓展</w:t>
        </w:r>
        <w:r>
          <w:tab/>
        </w:r>
        <w:r>
          <w:fldChar w:fldCharType="begin"/>
        </w:r>
        <w:r>
          <w:instrText xml:space="preserve"> PAGEREF _Toc24373 \h </w:instrText>
        </w:r>
        <w:r>
          <w:fldChar w:fldCharType="separate"/>
        </w:r>
        <w:r>
          <w:t>53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76" w:history="1">
        <w:r>
          <w:rPr>
            <w:rFonts w:ascii="仿宋" w:eastAsia="仿宋" w:hAnsi="仿宋" w:cs="仿宋" w:hint="eastAsia"/>
            <w:lang w:eastAsia="zh-CN"/>
          </w:rPr>
          <w:t>(一)、客户关系管理策略</w:t>
        </w:r>
        <w:r>
          <w:tab/>
        </w:r>
        <w:r>
          <w:fldChar w:fldCharType="begin"/>
        </w:r>
        <w:r>
          <w:instrText xml:space="preserve"> PAGEREF _Toc1976 \h </w:instrText>
        </w:r>
        <w:r>
          <w:fldChar w:fldCharType="separate"/>
        </w:r>
        <w:r>
          <w:t>53</w:t>
        </w:r>
        <w:r>
          <w:fldChar w:fldCharType="end"/>
        </w:r>
      </w:hyperlink>
    </w:p>
    <w:p>
      <w:pPr>
        <w:pStyle w:val="TOC2"/>
        <w:tabs>
          <w:tab w:val="right" w:leader="dot" w:pos="8306"/>
        </w:tabs>
      </w:pPr>
      <w:hyperlink w:anchor="_Toc15166" w:history="1">
        <w:r>
          <w:rPr>
            <w:rFonts w:ascii="仿宋" w:eastAsia="仿宋" w:hAnsi="仿宋" w:cs="仿宋" w:hint="eastAsia"/>
            <w:lang w:eastAsia="zh-CN"/>
          </w:rPr>
          <w:t>(二)、市场拓展方案</w:t>
        </w:r>
        <w:r>
          <w:tab/>
        </w:r>
        <w:r>
          <w:fldChar w:fldCharType="begin"/>
        </w:r>
        <w:r>
          <w:instrText xml:space="preserve"> PAGEREF _Toc15166 \h </w:instrText>
        </w:r>
        <w:r>
          <w:fldChar w:fldCharType="separate"/>
        </w:r>
        <w:r>
          <w:t>54</w:t>
        </w:r>
        <w:r>
          <w:fldChar w:fldCharType="end"/>
        </w:r>
      </w:hyperlink>
    </w:p>
    <w:p>
      <w:pPr>
        <w:pStyle w:val="TOC1"/>
        <w:tabs>
          <w:tab w:val="right" w:leader="dot" w:pos="8306"/>
        </w:tabs>
      </w:pPr>
      <w:hyperlink w:anchor="_Toc30254" w:history="1">
        <w:r>
          <w:rPr>
            <w:rFonts w:ascii="仿宋" w:eastAsia="仿宋" w:hAnsi="仿宋" w:cs="仿宋" w:hint="eastAsia"/>
            <w:lang w:eastAsia="zh-CN"/>
          </w:rPr>
          <w:t>九、环境保护与治理方案</w:t>
        </w:r>
        <w:r>
          <w:tab/>
        </w:r>
        <w:r>
          <w:fldChar w:fldCharType="begin"/>
        </w:r>
        <w:r>
          <w:instrText xml:space="preserve"> PAGEREF _Toc30254 \h </w:instrText>
        </w:r>
        <w:r>
          <w:fldChar w:fldCharType="separate"/>
        </w:r>
        <w:r>
          <w:t>55</w:t>
        </w:r>
        <w:r>
          <w:fldChar w:fldCharType="end"/>
        </w:r>
      </w:hyperlink>
    </w:p>
    <w:p>
      <w:pPr>
        <w:pStyle w:val="TOC2"/>
        <w:tabs>
          <w:tab w:val="right" w:leader="dot" w:pos="8306"/>
        </w:tabs>
      </w:pPr>
      <w:hyperlink w:anchor="_Toc28359" w:history="1">
        <w:r>
          <w:rPr>
            <w:rFonts w:ascii="仿宋" w:eastAsia="仿宋" w:hAnsi="仿宋" w:cs="仿宋" w:hint="eastAsia"/>
            <w:lang w:eastAsia="zh-CN"/>
          </w:rPr>
          <w:t>(一)、项目环境影响评估</w:t>
        </w:r>
        <w:r>
          <w:tab/>
        </w:r>
        <w:r>
          <w:fldChar w:fldCharType="begin"/>
        </w:r>
        <w:r>
          <w:instrText xml:space="preserve"> PAGEREF _Toc28359 \h </w:instrText>
        </w:r>
        <w:r>
          <w:fldChar w:fldCharType="separate"/>
        </w:r>
        <w:r>
          <w:t>55</w:t>
        </w:r>
        <w:r>
          <w:fldChar w:fldCharType="end"/>
        </w:r>
      </w:hyperlink>
    </w:p>
    <w:p>
      <w:pPr>
        <w:pStyle w:val="TOC2"/>
        <w:tabs>
          <w:tab w:val="right" w:leader="dot" w:pos="8306"/>
        </w:tabs>
      </w:pPr>
      <w:hyperlink w:anchor="_Toc19182" w:history="1">
        <w:r>
          <w:rPr>
            <w:rFonts w:ascii="仿宋" w:eastAsia="仿宋" w:hAnsi="仿宋" w:cs="仿宋" w:hint="eastAsia"/>
            <w:lang w:eastAsia="zh-CN"/>
          </w:rPr>
          <w:t>(二)、环境保护措施与治理方案</w:t>
        </w:r>
        <w:r>
          <w:tab/>
        </w:r>
        <w:r>
          <w:fldChar w:fldCharType="begin"/>
        </w:r>
        <w:r>
          <w:instrText xml:space="preserve"> PAGEREF _Toc19182 \h </w:instrText>
        </w:r>
        <w:r>
          <w:fldChar w:fldCharType="separate"/>
        </w:r>
        <w:r>
          <w:t>56</w:t>
        </w:r>
        <w:r>
          <w:fldChar w:fldCharType="end"/>
        </w:r>
      </w:hyperlink>
    </w:p>
    <w:p>
      <w:pPr>
        <w:pStyle w:val="TOC1"/>
        <w:tabs>
          <w:tab w:val="right" w:leader="dot" w:pos="8306"/>
        </w:tabs>
      </w:pPr>
      <w:hyperlink w:anchor="_Toc24089" w:history="1">
        <w:r>
          <w:rPr>
            <w:rFonts w:ascii="仿宋" w:eastAsia="仿宋" w:hAnsi="仿宋" w:cs="仿宋" w:hint="eastAsia"/>
            <w:lang w:eastAsia="zh-CN"/>
          </w:rPr>
          <w:t>十、环境保护与绿色发展</w:t>
        </w:r>
        <w:r>
          <w:tab/>
        </w:r>
        <w:r>
          <w:fldChar w:fldCharType="begin"/>
        </w:r>
        <w:r>
          <w:instrText xml:space="preserve"> PAGEREF _Toc24089 \h </w:instrText>
        </w:r>
        <w:r>
          <w:fldChar w:fldCharType="separate"/>
        </w:r>
        <w:r>
          <w:t>57</w:t>
        </w:r>
        <w:r>
          <w:fldChar w:fldCharType="end"/>
        </w:r>
      </w:hyperlink>
    </w:p>
    <w:p>
      <w:pPr>
        <w:pStyle w:val="TOC2"/>
        <w:tabs>
          <w:tab w:val="right" w:leader="dot" w:pos="8306"/>
        </w:tabs>
      </w:pPr>
      <w:hyperlink w:anchor="_Toc355" w:history="1">
        <w:r>
          <w:rPr>
            <w:rFonts w:ascii="仿宋" w:eastAsia="仿宋" w:hAnsi="仿宋" w:cs="仿宋" w:hint="eastAsia"/>
            <w:lang w:eastAsia="zh-CN"/>
          </w:rPr>
          <w:t>(一)、环境保护措施</w:t>
        </w:r>
        <w:r>
          <w:tab/>
        </w:r>
        <w:r>
          <w:fldChar w:fldCharType="begin"/>
        </w:r>
        <w:r>
          <w:instrText xml:space="preserve"> PAGEREF _Toc355 \h </w:instrText>
        </w:r>
        <w:r>
          <w:fldChar w:fldCharType="separate"/>
        </w:r>
        <w:r>
          <w:t>57</w:t>
        </w:r>
        <w:r>
          <w:fldChar w:fldCharType="end"/>
        </w:r>
      </w:hyperlink>
    </w:p>
    <w:p>
      <w:pPr>
        <w:pStyle w:val="TOC2"/>
        <w:tabs>
          <w:tab w:val="right" w:leader="dot" w:pos="8306"/>
        </w:tabs>
      </w:pPr>
      <w:hyperlink w:anchor="_Toc17935" w:history="1">
        <w:r>
          <w:rPr>
            <w:rFonts w:ascii="仿宋" w:eastAsia="仿宋" w:hAnsi="仿宋" w:cs="仿宋" w:hint="eastAsia"/>
            <w:lang w:eastAsia="zh-CN"/>
          </w:rPr>
          <w:t>(二)、绿色发展与可持续发展策略</w:t>
        </w:r>
        <w:r>
          <w:tab/>
        </w:r>
        <w:r>
          <w:fldChar w:fldCharType="begin"/>
        </w:r>
        <w:r>
          <w:instrText xml:space="preserve"> PAGEREF _Toc17935 \h </w:instrText>
        </w:r>
        <w:r>
          <w:fldChar w:fldCharType="separate"/>
        </w:r>
        <w:r>
          <w:t>58</w:t>
        </w:r>
        <w:r>
          <w:fldChar w:fldCharType="end"/>
        </w:r>
      </w:hyperlink>
    </w:p>
    <w:p>
      <w:pPr>
        <w:pStyle w:val="TOC1"/>
        <w:tabs>
          <w:tab w:val="right" w:leader="dot" w:pos="8306"/>
        </w:tabs>
      </w:pPr>
      <w:hyperlink w:anchor="_Toc23964" w:history="1">
        <w:r>
          <w:rPr>
            <w:rFonts w:ascii="仿宋" w:eastAsia="仿宋" w:hAnsi="仿宋" w:cs="仿宋" w:hint="eastAsia"/>
            <w:lang w:eastAsia="zh-CN"/>
          </w:rPr>
          <w:t>十一、土地利用与规划方案</w:t>
        </w:r>
        <w:r>
          <w:tab/>
        </w:r>
        <w:r>
          <w:fldChar w:fldCharType="begin"/>
        </w:r>
        <w:r>
          <w:instrText xml:space="preserve"> PAGEREF _Toc23964 \h </w:instrText>
        </w:r>
        <w:r>
          <w:fldChar w:fldCharType="separate"/>
        </w:r>
        <w:r>
          <w:t>60</w:t>
        </w:r>
        <w:r>
          <w:fldChar w:fldCharType="end"/>
        </w:r>
      </w:hyperlink>
    </w:p>
    <w:p>
      <w:pPr>
        <w:pStyle w:val="TOC2"/>
        <w:tabs>
          <w:tab w:val="right" w:leader="dot" w:pos="8306"/>
        </w:tabs>
      </w:pPr>
      <w:hyperlink w:anchor="_Toc21174" w:history="1">
        <w:r>
          <w:rPr>
            <w:rFonts w:ascii="仿宋" w:eastAsia="仿宋" w:hAnsi="仿宋" w:cs="仿宋" w:hint="eastAsia"/>
            <w:lang w:eastAsia="zh-CN"/>
          </w:rPr>
          <w:t>(一)、项目用地情况分析</w:t>
        </w:r>
        <w:r>
          <w:tab/>
        </w:r>
        <w:r>
          <w:fldChar w:fldCharType="begin"/>
        </w:r>
        <w:r>
          <w:instrText xml:space="preserve"> PAGEREF _Toc21174 \h </w:instrText>
        </w:r>
        <w:r>
          <w:fldChar w:fldCharType="separate"/>
        </w:r>
        <w:r>
          <w:t>60</w:t>
        </w:r>
        <w:r>
          <w:fldChar w:fldCharType="end"/>
        </w:r>
      </w:hyperlink>
    </w:p>
    <w:p>
      <w:pPr>
        <w:pStyle w:val="TOC2"/>
        <w:tabs>
          <w:tab w:val="right" w:leader="dot" w:pos="8306"/>
        </w:tabs>
      </w:pPr>
      <w:hyperlink w:anchor="_Toc15066" w:history="1">
        <w:r>
          <w:rPr>
            <w:rFonts w:ascii="仿宋" w:eastAsia="仿宋" w:hAnsi="仿宋" w:cs="仿宋" w:hint="eastAsia"/>
            <w:lang w:eastAsia="zh-CN"/>
          </w:rPr>
          <w:t>(二)、土地利用规划方案</w:t>
        </w:r>
        <w:r>
          <w:tab/>
        </w:r>
        <w:r>
          <w:fldChar w:fldCharType="begin"/>
        </w:r>
        <w:r>
          <w:instrText xml:space="preserve"> PAGEREF _Toc15066 \h </w:instrText>
        </w:r>
        <w:r>
          <w:fldChar w:fldCharType="separate"/>
        </w:r>
        <w:r>
          <w:t>61</w:t>
        </w:r>
        <w:r>
          <w:fldChar w:fldCharType="end"/>
        </w:r>
      </w:hyperlink>
    </w:p>
    <w:p>
      <w:pPr>
        <w:pStyle w:val="TOC1"/>
        <w:tabs>
          <w:tab w:val="right" w:leader="dot" w:pos="8306"/>
        </w:tabs>
      </w:pPr>
      <w:hyperlink w:anchor="_Toc31748" w:history="1">
        <w:r>
          <w:rPr>
            <w:rFonts w:ascii="仿宋" w:eastAsia="仿宋" w:hAnsi="仿宋" w:cs="仿宋" w:hint="eastAsia"/>
            <w:lang w:eastAsia="zh-CN"/>
          </w:rPr>
          <w:t>十二、项目变更管理</w:t>
        </w:r>
        <w:r>
          <w:tab/>
        </w:r>
        <w:r>
          <w:fldChar w:fldCharType="begin"/>
        </w:r>
        <w:r>
          <w:instrText xml:space="preserve"> PAGEREF _Toc31748 \h </w:instrText>
        </w:r>
        <w:r>
          <w:fldChar w:fldCharType="separate"/>
        </w:r>
        <w:r>
          <w:t>62</w:t>
        </w:r>
        <w:r>
          <w:fldChar w:fldCharType="end"/>
        </w:r>
      </w:hyperlink>
    </w:p>
    <w:p>
      <w:pPr>
        <w:pStyle w:val="TOC2"/>
        <w:tabs>
          <w:tab w:val="right" w:leader="dot" w:pos="8306"/>
        </w:tabs>
      </w:pPr>
      <w:hyperlink w:anchor="_Toc7154" w:history="1">
        <w:r>
          <w:rPr>
            <w:rFonts w:ascii="仿宋" w:eastAsia="仿宋" w:hAnsi="仿宋" w:cs="仿宋" w:hint="eastAsia"/>
            <w:lang w:eastAsia="zh-CN"/>
          </w:rPr>
          <w:t>(一)、变更控制流程</w:t>
        </w:r>
        <w:r>
          <w:tab/>
        </w:r>
        <w:r>
          <w:fldChar w:fldCharType="begin"/>
        </w:r>
        <w:r>
          <w:instrText xml:space="preserve"> PAGEREF _Toc7154 \h </w:instrText>
        </w:r>
        <w:r>
          <w:fldChar w:fldCharType="separate"/>
        </w:r>
        <w:r>
          <w:t>62</w:t>
        </w:r>
        <w:r>
          <w:fldChar w:fldCharType="end"/>
        </w:r>
      </w:hyperlink>
    </w:p>
    <w:p>
      <w:pPr>
        <w:pStyle w:val="TOC2"/>
        <w:tabs>
          <w:tab w:val="right" w:leader="dot" w:pos="8306"/>
        </w:tabs>
      </w:pPr>
      <w:hyperlink w:anchor="_Toc24913" w:history="1">
        <w:r>
          <w:rPr>
            <w:rFonts w:ascii="仿宋" w:eastAsia="仿宋" w:hAnsi="仿宋" w:cs="仿宋" w:hint="eastAsia"/>
            <w:lang w:eastAsia="zh-CN"/>
          </w:rPr>
          <w:t>(二)、影响评估与处理</w:t>
        </w:r>
        <w:r>
          <w:tab/>
        </w:r>
        <w:r>
          <w:fldChar w:fldCharType="begin"/>
        </w:r>
        <w:r>
          <w:instrText xml:space="preserve"> PAGEREF _Toc24913 \h </w:instrText>
        </w:r>
        <w:r>
          <w:fldChar w:fldCharType="separate"/>
        </w:r>
        <w:r>
          <w:t>63</w:t>
        </w:r>
        <w:r>
          <w:fldChar w:fldCharType="end"/>
        </w:r>
      </w:hyperlink>
    </w:p>
    <w:p>
      <w:pPr>
        <w:pStyle w:val="TOC2"/>
        <w:tabs>
          <w:tab w:val="right" w:leader="dot" w:pos="8306"/>
        </w:tabs>
      </w:pPr>
      <w:hyperlink w:anchor="_Toc29547" w:history="1">
        <w:r>
          <w:rPr>
            <w:rFonts w:ascii="仿宋" w:eastAsia="仿宋" w:hAnsi="仿宋" w:cs="仿宋" w:hint="eastAsia"/>
            <w:lang w:eastAsia="zh-CN"/>
          </w:rPr>
          <w:t>(三)、变更记录与追踪</w:t>
        </w:r>
        <w:r>
          <w:tab/>
        </w:r>
        <w:r>
          <w:fldChar w:fldCharType="begin"/>
        </w:r>
        <w:r>
          <w:instrText xml:space="preserve"> PAGEREF _Toc29547 \h </w:instrText>
        </w:r>
        <w:r>
          <w:fldChar w:fldCharType="separate"/>
        </w:r>
        <w:r>
          <w:t>64</w:t>
        </w:r>
        <w:r>
          <w:fldChar w:fldCharType="end"/>
        </w:r>
      </w:hyperlink>
    </w:p>
    <w:p>
      <w:pPr>
        <w:pStyle w:val="TOC2"/>
        <w:tabs>
          <w:tab w:val="right" w:leader="dot" w:pos="8306"/>
        </w:tabs>
      </w:pPr>
      <w:hyperlink w:anchor="_Toc24940" w:history="1">
        <w:r>
          <w:rPr>
            <w:rFonts w:ascii="仿宋" w:eastAsia="仿宋" w:hAnsi="仿宋" w:cs="仿宋" w:hint="eastAsia"/>
            <w:lang w:eastAsia="zh-CN"/>
          </w:rPr>
          <w:t>(四)、变更管理策略</w:t>
        </w:r>
        <w:r>
          <w:tab/>
        </w:r>
        <w:r>
          <w:fldChar w:fldCharType="begin"/>
        </w:r>
        <w:r>
          <w:instrText xml:space="preserve"> PAGEREF _Toc24940 \h </w:instrText>
        </w:r>
        <w:r>
          <w:fldChar w:fldCharType="separate"/>
        </w:r>
        <w:r>
          <w:t>66</w:t>
        </w:r>
        <w:r>
          <w:fldChar w:fldCharType="end"/>
        </w:r>
      </w:hyperlink>
    </w:p>
    <w:p>
      <w:pPr>
        <w:pStyle w:val="TOC1"/>
        <w:tabs>
          <w:tab w:val="right" w:leader="dot" w:pos="8306"/>
        </w:tabs>
      </w:pPr>
      <w:hyperlink w:anchor="_Toc2479" w:history="1">
        <w:r>
          <w:rPr>
            <w:rFonts w:ascii="仿宋" w:eastAsia="仿宋" w:hAnsi="仿宋" w:cs="仿宋" w:hint="eastAsia"/>
            <w:lang w:eastAsia="zh-CN"/>
          </w:rPr>
          <w:t>十三、人力资源管理与开发</w:t>
        </w:r>
        <w:r>
          <w:tab/>
        </w:r>
        <w:r>
          <w:fldChar w:fldCharType="begin"/>
        </w:r>
        <w:r>
          <w:instrText xml:space="preserve"> PAGEREF _Toc2479 \h </w:instrText>
        </w:r>
        <w:r>
          <w:fldChar w:fldCharType="separate"/>
        </w:r>
        <w:r>
          <w:t>68</w:t>
        </w:r>
        <w:r>
          <w:fldChar w:fldCharType="end"/>
        </w:r>
      </w:hyperlink>
    </w:p>
    <w:p>
      <w:pPr>
        <w:pStyle w:val="TOC2"/>
        <w:tabs>
          <w:tab w:val="right" w:leader="dot" w:pos="8306"/>
        </w:tabs>
      </w:pPr>
      <w:hyperlink w:anchor="_Toc23683" w:history="1">
        <w:r>
          <w:rPr>
            <w:rFonts w:ascii="仿宋" w:eastAsia="仿宋" w:hAnsi="仿宋" w:cs="仿宋" w:hint="eastAsia"/>
            <w:lang w:eastAsia="zh-CN"/>
          </w:rPr>
          <w:t>(一)、人力资源规划</w:t>
        </w:r>
        <w:r>
          <w:tab/>
        </w:r>
        <w:r>
          <w:fldChar w:fldCharType="begin"/>
        </w:r>
        <w:r>
          <w:instrText xml:space="preserve"> PAGEREF _Toc23683 \h </w:instrText>
        </w:r>
        <w:r>
          <w:fldChar w:fldCharType="separate"/>
        </w:r>
        <w:r>
          <w:t>68</w:t>
        </w:r>
        <w:r>
          <w:fldChar w:fldCharType="end"/>
        </w:r>
      </w:hyperlink>
    </w:p>
    <w:p>
      <w:pPr>
        <w:pStyle w:val="TOC2"/>
        <w:tabs>
          <w:tab w:val="right" w:leader="dot" w:pos="8306"/>
        </w:tabs>
      </w:pPr>
      <w:hyperlink w:anchor="_Toc23005" w:history="1">
        <w:r>
          <w:rPr>
            <w:rFonts w:ascii="仿宋" w:eastAsia="仿宋" w:hAnsi="仿宋" w:cs="仿宋" w:hint="eastAsia"/>
            <w:lang w:eastAsia="zh-CN"/>
          </w:rPr>
          <w:t>(二)、人力资源开发与培训</w:t>
        </w:r>
        <w:r>
          <w:tab/>
        </w:r>
        <w:r>
          <w:fldChar w:fldCharType="begin"/>
        </w:r>
        <w:r>
          <w:instrText xml:space="preserve"> PAGEREF _Toc23005 \h </w:instrText>
        </w:r>
        <w:r>
          <w:fldChar w:fldCharType="separate"/>
        </w:r>
        <w:r>
          <w:t>69</w:t>
        </w:r>
        <w:r>
          <w:fldChar w:fldCharType="end"/>
        </w:r>
      </w:hyperlink>
    </w:p>
    <w:p>
      <w:pPr>
        <w:pStyle w:val="TOC1"/>
        <w:tabs>
          <w:tab w:val="right" w:leader="dot" w:pos="8306"/>
        </w:tabs>
      </w:pPr>
      <w:hyperlink w:anchor="_Toc13889" w:history="1">
        <w:r>
          <w:rPr>
            <w:rFonts w:ascii="仿宋" w:eastAsia="仿宋" w:hAnsi="仿宋" w:cs="仿宋" w:hint="eastAsia"/>
            <w:lang w:eastAsia="zh-CN"/>
          </w:rPr>
          <w:t>十四、知识产权管理与保护</w:t>
        </w:r>
        <w:r>
          <w:tab/>
        </w:r>
        <w:r>
          <w:fldChar w:fldCharType="begin"/>
        </w:r>
        <w:r>
          <w:instrText xml:space="preserve"> PAGEREF _Toc13889 \h </w:instrText>
        </w:r>
        <w:r>
          <w:fldChar w:fldCharType="separate"/>
        </w:r>
        <w:r>
          <w:t>72</w:t>
        </w:r>
        <w:r>
          <w:fldChar w:fldCharType="end"/>
        </w:r>
      </w:hyperlink>
    </w:p>
    <w:p>
      <w:pPr>
        <w:pStyle w:val="TOC2"/>
        <w:tabs>
          <w:tab w:val="right" w:leader="dot" w:pos="8306"/>
        </w:tabs>
      </w:pPr>
      <w:hyperlink w:anchor="_Toc16880" w:history="1">
        <w:r>
          <w:rPr>
            <w:rFonts w:ascii="仿宋" w:eastAsia="仿宋" w:hAnsi="仿宋" w:cs="仿宋" w:hint="eastAsia"/>
            <w:lang w:eastAsia="zh-CN"/>
          </w:rPr>
          <w:t>(一)、知识产权管理体系建设</w:t>
        </w:r>
        <w:r>
          <w:tab/>
        </w:r>
        <w:r>
          <w:fldChar w:fldCharType="begin"/>
        </w:r>
        <w:r>
          <w:instrText xml:space="preserve"> PAGEREF _Toc16880 \h </w:instrText>
        </w:r>
        <w:r>
          <w:fldChar w:fldCharType="separate"/>
        </w:r>
        <w:r>
          <w:t>72</w:t>
        </w:r>
        <w:r>
          <w:fldChar w:fldCharType="end"/>
        </w:r>
      </w:hyperlink>
    </w:p>
    <w:p>
      <w:pPr>
        <w:pStyle w:val="TOC2"/>
        <w:tabs>
          <w:tab w:val="right" w:leader="dot" w:pos="8306"/>
        </w:tabs>
      </w:pPr>
      <w:hyperlink w:anchor="_Toc8643" w:history="1">
        <w:r>
          <w:rPr>
            <w:rFonts w:ascii="仿宋" w:eastAsia="仿宋" w:hAnsi="仿宋" w:cs="仿宋" w:hint="eastAsia"/>
            <w:lang w:eastAsia="zh-CN"/>
          </w:rPr>
          <w:t>(二)、知识产权保护措施</w:t>
        </w:r>
        <w:r>
          <w:tab/>
        </w:r>
        <w:r>
          <w:fldChar w:fldCharType="begin"/>
        </w:r>
        <w:r>
          <w:instrText xml:space="preserve"> PAGEREF _Toc8643 \h </w:instrText>
        </w:r>
        <w:r>
          <w:fldChar w:fldCharType="separate"/>
        </w:r>
        <w:r>
          <w:t>73</w:t>
        </w:r>
        <w:r>
          <w:fldChar w:fldCharType="end"/>
        </w:r>
      </w:hyperlink>
    </w:p>
    <w:p>
      <w:pPr>
        <w:pStyle w:val="TOC1"/>
        <w:tabs>
          <w:tab w:val="right" w:leader="dot" w:pos="8306"/>
        </w:tabs>
      </w:pPr>
      <w:hyperlink w:anchor="_Toc2393" w:history="1">
        <w:r>
          <w:rPr>
            <w:rFonts w:ascii="仿宋" w:eastAsia="仿宋" w:hAnsi="仿宋" w:cs="仿宋" w:hint="eastAsia"/>
            <w:lang w:eastAsia="zh-CN"/>
          </w:rPr>
          <w:t>十五、质量管理与控制</w:t>
        </w:r>
        <w:r>
          <w:tab/>
        </w:r>
        <w:r>
          <w:fldChar w:fldCharType="begin"/>
        </w:r>
        <w:r>
          <w:instrText xml:space="preserve"> PAGEREF _Toc2393 \h </w:instrText>
        </w:r>
        <w:r>
          <w:fldChar w:fldCharType="separate"/>
        </w:r>
        <w:r>
          <w:t>74</w:t>
        </w:r>
        <w:r>
          <w:fldChar w:fldCharType="end"/>
        </w:r>
      </w:hyperlink>
    </w:p>
    <w:p>
      <w:pPr>
        <w:pStyle w:val="TOC2"/>
        <w:tabs>
          <w:tab w:val="right" w:leader="dot" w:pos="8306"/>
        </w:tabs>
      </w:pPr>
      <w:hyperlink w:anchor="_Toc20056" w:history="1">
        <w:r>
          <w:rPr>
            <w:rFonts w:ascii="仿宋" w:eastAsia="仿宋" w:hAnsi="仿宋" w:cs="仿宋" w:hint="eastAsia"/>
            <w:lang w:eastAsia="zh-CN"/>
          </w:rPr>
          <w:t>(一)、质量管理体系建设</w:t>
        </w:r>
        <w:r>
          <w:tab/>
        </w:r>
        <w:r>
          <w:fldChar w:fldCharType="begin"/>
        </w:r>
        <w:r>
          <w:instrText xml:space="preserve"> PAGEREF _Toc20056 \h </w:instrText>
        </w:r>
        <w:r>
          <w:fldChar w:fldCharType="separate"/>
        </w:r>
        <w:r>
          <w:t>74</w:t>
        </w:r>
        <w:r>
          <w:fldChar w:fldCharType="end"/>
        </w:r>
      </w:hyperlink>
    </w:p>
    <w:p>
      <w:pPr>
        <w:pStyle w:val="TOC2"/>
        <w:tabs>
          <w:tab w:val="right" w:leader="dot" w:pos="8306"/>
        </w:tabs>
      </w:pPr>
      <w:hyperlink w:anchor="_Toc6469" w:history="1">
        <w:r>
          <w:rPr>
            <w:rFonts w:ascii="仿宋" w:eastAsia="仿宋" w:hAnsi="仿宋" w:cs="仿宋" w:hint="eastAsia"/>
            <w:lang w:eastAsia="zh-CN"/>
          </w:rPr>
          <w:t>(二)、质量控制措施</w:t>
        </w:r>
        <w:r>
          <w:tab/>
        </w:r>
        <w:r>
          <w:fldChar w:fldCharType="begin"/>
        </w:r>
        <w:r>
          <w:instrText xml:space="preserve"> PAGEREF _Toc6469 \h </w:instrText>
        </w:r>
        <w:r>
          <w:fldChar w:fldCharType="separate"/>
        </w:r>
        <w:r>
          <w:t>76</w:t>
        </w:r>
        <w:r>
          <w:fldChar w:fldCharType="end"/>
        </w:r>
      </w:hyperlink>
    </w:p>
    <w:p>
      <w:pPr>
        <w:pStyle w:val="TOC1"/>
        <w:tabs>
          <w:tab w:val="right" w:leader="dot" w:pos="8306"/>
        </w:tabs>
      </w:pPr>
      <w:hyperlink w:anchor="_Toc812" w:history="1">
        <w:r>
          <w:rPr>
            <w:rFonts w:ascii="仿宋" w:eastAsia="仿宋" w:hAnsi="仿宋" w:cs="仿宋" w:hint="eastAsia"/>
            <w:lang w:eastAsia="zh-CN"/>
          </w:rPr>
          <w:t>十六、合作与交流机制建立</w:t>
        </w:r>
        <w:r>
          <w:tab/>
        </w:r>
        <w:r>
          <w:fldChar w:fldCharType="begin"/>
        </w:r>
        <w:r>
          <w:instrText xml:space="preserve"> PAGEREF _Toc812 \h </w:instrText>
        </w:r>
        <w:r>
          <w:fldChar w:fldCharType="separate"/>
        </w:r>
        <w:r>
          <w:t>77</w:t>
        </w:r>
        <w:r>
          <w:fldChar w:fldCharType="end"/>
        </w:r>
      </w:hyperlink>
    </w:p>
    <w:p>
      <w:pPr>
        <w:pStyle w:val="TOC2"/>
        <w:tabs>
          <w:tab w:val="right" w:leader="dot" w:pos="8306"/>
        </w:tabs>
      </w:pPr>
      <w:hyperlink w:anchor="_Toc23582" w:history="1">
        <w:r>
          <w:rPr>
            <w:rFonts w:ascii="仿宋" w:eastAsia="仿宋" w:hAnsi="仿宋" w:cs="仿宋" w:hint="eastAsia"/>
            <w:lang w:eastAsia="zh-CN"/>
          </w:rPr>
          <w:t>(一)、合作伙伴选择与合作方式</w:t>
        </w:r>
        <w:r>
          <w:tab/>
        </w:r>
        <w:r>
          <w:fldChar w:fldCharType="begin"/>
        </w:r>
        <w:r>
          <w:instrText xml:space="preserve"> PAGEREF _Toc23582 \h </w:instrText>
        </w:r>
        <w:r>
          <w:fldChar w:fldCharType="separate"/>
        </w:r>
        <w:r>
          <w:t>77</w:t>
        </w:r>
        <w:r>
          <w:fldChar w:fldCharType="end"/>
        </w:r>
      </w:hyperlink>
    </w:p>
    <w:p>
      <w:pPr>
        <w:pStyle w:val="TOC2"/>
        <w:tabs>
          <w:tab w:val="right" w:leader="dot" w:pos="8306"/>
        </w:tabs>
      </w:pPr>
      <w:hyperlink w:anchor="_Toc26949" w:history="1">
        <w:r>
          <w:rPr>
            <w:rFonts w:ascii="仿宋" w:eastAsia="仿宋" w:hAnsi="仿宋" w:cs="仿宋" w:hint="eastAsia"/>
            <w:lang w:eastAsia="zh-CN"/>
          </w:rPr>
          <w:t>(二)、交流与合作平台搭建</w:t>
        </w:r>
        <w:r>
          <w:tab/>
        </w:r>
        <w:r>
          <w:fldChar w:fldCharType="begin"/>
        </w:r>
        <w:r>
          <w:instrText xml:space="preserve"> PAGEREF _Toc26949 \h </w:instrText>
        </w:r>
        <w:r>
          <w:fldChar w:fldCharType="separate"/>
        </w:r>
        <w:r>
          <w:t>78</w:t>
        </w:r>
        <w:r>
          <w:fldChar w:fldCharType="end"/>
        </w:r>
      </w:hyperlink>
    </w:p>
    <w:p>
      <w:pPr>
        <w:pStyle w:val="TOC1"/>
        <w:tabs>
          <w:tab w:val="right" w:leader="dot" w:pos="8306"/>
        </w:tabs>
      </w:pPr>
      <w:hyperlink w:anchor="_Toc9738" w:history="1">
        <w:r>
          <w:rPr>
            <w:rFonts w:ascii="仿宋" w:eastAsia="仿宋" w:hAnsi="仿宋" w:cs="仿宋" w:hint="eastAsia"/>
            <w:lang w:eastAsia="zh-CN"/>
          </w:rPr>
          <w:t>十七、产业协同与集群发展</w:t>
        </w:r>
        <w:r>
          <w:tab/>
        </w:r>
        <w:r>
          <w:fldChar w:fldCharType="begin"/>
        </w:r>
        <w:r>
          <w:instrText xml:space="preserve"> PAGEREF _Toc9738 \h </w:instrText>
        </w:r>
        <w:r>
          <w:fldChar w:fldCharType="separate"/>
        </w:r>
        <w:r>
          <w:t>80</w:t>
        </w:r>
        <w:r>
          <w:fldChar w:fldCharType="end"/>
        </w:r>
      </w:hyperlink>
    </w:p>
    <w:p>
      <w:pPr>
        <w:pStyle w:val="TOC2"/>
        <w:tabs>
          <w:tab w:val="right" w:leader="dot" w:pos="8306"/>
        </w:tabs>
      </w:pPr>
      <w:hyperlink w:anchor="_Toc32385" w:history="1">
        <w:r>
          <w:rPr>
            <w:rFonts w:ascii="仿宋" w:eastAsia="仿宋" w:hAnsi="仿宋" w:cs="仿宋" w:hint="eastAsia"/>
            <w:lang w:eastAsia="zh-CN"/>
          </w:rPr>
          <w:t>(一)、产业协同机制建设</w:t>
        </w:r>
        <w:r>
          <w:tab/>
        </w:r>
        <w:r>
          <w:fldChar w:fldCharType="begin"/>
        </w:r>
        <w:r>
          <w:instrText xml:space="preserve"> PAGEREF _Toc32385 \h </w:instrText>
        </w:r>
        <w:r>
          <w:fldChar w:fldCharType="separate"/>
        </w:r>
        <w:r>
          <w:t>80</w:t>
        </w:r>
        <w:r>
          <w:fldChar w:fldCharType="end"/>
        </w:r>
      </w:hyperlink>
    </w:p>
    <w:p>
      <w:pPr>
        <w:pStyle w:val="TOC2"/>
        <w:tabs>
          <w:tab w:val="right" w:leader="dot" w:pos="8306"/>
        </w:tabs>
      </w:pPr>
      <w:hyperlink w:anchor="_Toc22135" w:history="1">
        <w:r>
          <w:rPr>
            <w:rFonts w:ascii="仿宋" w:eastAsia="仿宋" w:hAnsi="仿宋" w:cs="仿宋" w:hint="eastAsia"/>
            <w:lang w:eastAsia="zh-CN"/>
          </w:rPr>
          <w:t>(二)、产业集群培育与发展</w:t>
        </w:r>
        <w:r>
          <w:tab/>
        </w:r>
        <w:r>
          <w:fldChar w:fldCharType="begin"/>
        </w:r>
        <w:r>
          <w:instrText xml:space="preserve"> PAGEREF _Toc22135 \h </w:instrText>
        </w:r>
        <w:r>
          <w:fldChar w:fldCharType="separate"/>
        </w:r>
        <w:r>
          <w:t>81</w:t>
        </w:r>
        <w:r>
          <w:fldChar w:fldCharType="end"/>
        </w:r>
      </w:hyperlink>
    </w:p>
    <w:p>
      <w:pPr>
        <w:pStyle w:val="TOC1"/>
        <w:tabs>
          <w:tab w:val="right" w:leader="dot" w:pos="8306"/>
        </w:tabs>
      </w:pPr>
      <w:hyperlink w:anchor="_Toc16761" w:history="1">
        <w:r>
          <w:rPr>
            <w:rFonts w:ascii="仿宋" w:eastAsia="仿宋" w:hAnsi="仿宋" w:cs="仿宋" w:hint="eastAsia"/>
            <w:lang w:eastAsia="zh-CN"/>
          </w:rPr>
          <w:t>十八、法律法规与政策遵循</w:t>
        </w:r>
        <w:r>
          <w:tab/>
        </w:r>
        <w:r>
          <w:fldChar w:fldCharType="begin"/>
        </w:r>
        <w:r>
          <w:instrText xml:space="preserve"> PAGEREF _Toc16761 \h </w:instrText>
        </w:r>
        <w:r>
          <w:fldChar w:fldCharType="separate"/>
        </w:r>
        <w:r>
          <w:t>82</w:t>
        </w:r>
        <w:r>
          <w:fldChar w:fldCharType="end"/>
        </w:r>
      </w:hyperlink>
    </w:p>
    <w:p>
      <w:pPr>
        <w:pStyle w:val="TOC2"/>
        <w:tabs>
          <w:tab w:val="right" w:leader="dot" w:pos="8306"/>
        </w:tabs>
      </w:pPr>
      <w:hyperlink w:anchor="_Toc8949" w:history="1">
        <w:r>
          <w:rPr>
            <w:rFonts w:ascii="仿宋" w:eastAsia="仿宋" w:hAnsi="仿宋" w:cs="仿宋" w:hint="eastAsia"/>
            <w:lang w:eastAsia="zh-CN"/>
          </w:rPr>
          <w:t>(一)、法律法规遵守</w:t>
        </w:r>
        <w:r>
          <w:tab/>
        </w:r>
        <w:r>
          <w:fldChar w:fldCharType="begin"/>
        </w:r>
        <w:r>
          <w:instrText xml:space="preserve"> PAGEREF _Toc8949 \h </w:instrText>
        </w:r>
        <w:r>
          <w:fldChar w:fldCharType="separate"/>
        </w:r>
        <w:r>
          <w:t>82</w:t>
        </w:r>
        <w:r>
          <w:fldChar w:fldCharType="end"/>
        </w:r>
      </w:hyperlink>
    </w:p>
    <w:p>
      <w:pPr>
        <w:pStyle w:val="TOC2"/>
        <w:tabs>
          <w:tab w:val="right" w:leader="dot" w:pos="8306"/>
        </w:tabs>
      </w:pPr>
      <w:hyperlink w:anchor="_Toc25966" w:history="1">
        <w:r>
          <w:rPr>
            <w:rFonts w:ascii="仿宋" w:eastAsia="仿宋" w:hAnsi="仿宋" w:cs="仿宋" w:hint="eastAsia"/>
            <w:lang w:eastAsia="zh-CN"/>
          </w:rPr>
          <w:t>(二)、政策导向与利用</w:t>
        </w:r>
        <w:r>
          <w:tab/>
        </w:r>
        <w:r>
          <w:fldChar w:fldCharType="begin"/>
        </w:r>
        <w:r>
          <w:instrText xml:space="preserve"> PAGEREF _Toc25966 \h </w:instrText>
        </w:r>
        <w:r>
          <w:fldChar w:fldCharType="separate"/>
        </w:r>
        <w:r>
          <w:t>83</w:t>
        </w:r>
        <w:r>
          <w:fldChar w:fldCharType="end"/>
        </w:r>
      </w:hyperlink>
    </w:p>
    <w:p>
      <w:pPr>
        <w:pStyle w:val="TOC1"/>
        <w:tabs>
          <w:tab w:val="right" w:leader="dot" w:pos="8306"/>
        </w:tabs>
      </w:pPr>
      <w:hyperlink w:anchor="_Toc15850" w:history="1">
        <w:r>
          <w:rPr>
            <w:rFonts w:ascii="仿宋" w:eastAsia="仿宋" w:hAnsi="仿宋" w:cs="仿宋" w:hint="eastAsia"/>
            <w:lang w:eastAsia="zh-CN"/>
          </w:rPr>
          <w:t>十九、创新驱动与持续发展</w:t>
        </w:r>
        <w:r>
          <w:tab/>
        </w:r>
        <w:r>
          <w:fldChar w:fldCharType="begin"/>
        </w:r>
        <w:r>
          <w:instrText xml:space="preserve"> PAGEREF _Toc15850 \h </w:instrText>
        </w:r>
        <w:r>
          <w:fldChar w:fldCharType="separate"/>
        </w:r>
        <w:r>
          <w:t>84</w:t>
        </w:r>
        <w:r>
          <w:fldChar w:fldCharType="end"/>
        </w:r>
      </w:hyperlink>
    </w:p>
    <w:p>
      <w:pPr>
        <w:pStyle w:val="TOC2"/>
        <w:tabs>
          <w:tab w:val="right" w:leader="dot" w:pos="8306"/>
        </w:tabs>
      </w:pPr>
      <w:hyperlink w:anchor="_Toc5805" w:history="1">
        <w:r>
          <w:rPr>
            <w:rFonts w:ascii="仿宋" w:eastAsia="仿宋" w:hAnsi="仿宋" w:cs="仿宋" w:hint="eastAsia"/>
            <w:lang w:eastAsia="zh-CN"/>
          </w:rPr>
          <w:t>(一)、创新驱动战略实施</w:t>
        </w:r>
        <w:r>
          <w:tab/>
        </w:r>
        <w:r>
          <w:fldChar w:fldCharType="begin"/>
        </w:r>
        <w:r>
          <w:instrText xml:space="preserve"> PAGEREF _Toc5805 \h </w:instrText>
        </w:r>
        <w:r>
          <w:fldChar w:fldCharType="separate"/>
        </w:r>
        <w:r>
          <w:t>84</w:t>
        </w:r>
        <w:r>
          <w:fldChar w:fldCharType="end"/>
        </w:r>
      </w:hyperlink>
    </w:p>
    <w:p>
      <w:pPr>
        <w:pStyle w:val="TOC2"/>
        <w:tabs>
          <w:tab w:val="right" w:leader="dot" w:pos="8306"/>
        </w:tabs>
      </w:pPr>
      <w:hyperlink w:anchor="_Toc24555" w:history="1">
        <w:r>
          <w:rPr>
            <w:rFonts w:ascii="仿宋" w:eastAsia="仿宋" w:hAnsi="仿宋" w:cs="仿宋" w:hint="eastAsia"/>
            <w:lang w:eastAsia="zh-CN"/>
          </w:rPr>
          <w:t>(二)、持续发展路径探索</w:t>
        </w:r>
        <w:r>
          <w:tab/>
        </w:r>
        <w:r>
          <w:fldChar w:fldCharType="begin"/>
        </w:r>
        <w:r>
          <w:instrText xml:space="preserve"> PAGEREF _Toc24555 \h </w:instrText>
        </w:r>
        <w:r>
          <w:fldChar w:fldCharType="separate"/>
        </w:r>
        <w:r>
          <w:t>85</w:t>
        </w:r>
        <w:r>
          <w:fldChar w:fldCharType="end"/>
        </w:r>
      </w:hyperlink>
    </w:p>
    <w:p>
      <w:pPr>
        <w:pStyle w:val="TOC1"/>
        <w:tabs>
          <w:tab w:val="right" w:leader="dot" w:pos="8306"/>
        </w:tabs>
      </w:pPr>
      <w:hyperlink w:anchor="_Toc23312" w:history="1">
        <w:r>
          <w:rPr>
            <w:rFonts w:ascii="仿宋" w:eastAsia="仿宋" w:hAnsi="仿宋" w:cs="仿宋" w:hint="eastAsia"/>
            <w:lang w:eastAsia="zh-CN"/>
          </w:rPr>
          <w:t>二十、设施与设备管理</w:t>
        </w:r>
        <w:r>
          <w:tab/>
        </w:r>
        <w:r>
          <w:fldChar w:fldCharType="begin"/>
        </w:r>
        <w:r>
          <w:instrText xml:space="preserve"> PAGEREF _Toc23312 \h </w:instrText>
        </w:r>
        <w:r>
          <w:fldChar w:fldCharType="separate"/>
        </w:r>
        <w:r>
          <w:t>89</w:t>
        </w:r>
        <w:r>
          <w:fldChar w:fldCharType="end"/>
        </w:r>
      </w:hyperlink>
    </w:p>
    <w:p>
      <w:pPr>
        <w:pStyle w:val="TOC2"/>
        <w:tabs>
          <w:tab w:val="right" w:leader="dot" w:pos="8306"/>
        </w:tabs>
      </w:pPr>
      <w:hyperlink w:anchor="_Toc12467" w:history="1">
        <w:r>
          <w:rPr>
            <w:rFonts w:ascii="仿宋" w:eastAsia="仿宋" w:hAnsi="仿宋" w:cs="仿宋" w:hint="eastAsia"/>
            <w:lang w:eastAsia="zh-CN"/>
          </w:rPr>
          <w:t>(一)、设施规划与配置</w:t>
        </w:r>
        <w:r>
          <w:tab/>
        </w:r>
        <w:r>
          <w:fldChar w:fldCharType="begin"/>
        </w:r>
        <w:r>
          <w:instrText xml:space="preserve"> PAGEREF _Toc12467 \h </w:instrText>
        </w:r>
        <w:r>
          <w:fldChar w:fldCharType="separate"/>
        </w:r>
        <w:r>
          <w:t>89</w:t>
        </w:r>
        <w:r>
          <w:fldChar w:fldCharType="end"/>
        </w:r>
      </w:hyperlink>
    </w:p>
    <w:p>
      <w:pPr>
        <w:pStyle w:val="TOC2"/>
        <w:tabs>
          <w:tab w:val="right" w:leader="dot" w:pos="8306"/>
        </w:tabs>
      </w:pPr>
      <w:hyperlink w:anchor="_Toc14212" w:history="1">
        <w:r>
          <w:rPr>
            <w:rFonts w:ascii="仿宋" w:eastAsia="仿宋" w:hAnsi="仿宋" w:cs="仿宋" w:hint="eastAsia"/>
            <w:lang w:eastAsia="zh-CN"/>
          </w:rPr>
          <w:t>(二)、设备采购与维护管理</w:t>
        </w:r>
        <w:r>
          <w:tab/>
        </w:r>
        <w:r>
          <w:fldChar w:fldCharType="begin"/>
        </w:r>
        <w:r>
          <w:instrText xml:space="preserve"> PAGEREF _Toc14212 \h </w:instrText>
        </w:r>
        <w:r>
          <w:fldChar w:fldCharType="separate"/>
        </w:r>
        <w:r>
          <w:t>90</w:t>
        </w:r>
        <w:r>
          <w:fldChar w:fldCharType="end"/>
        </w:r>
      </w:hyperlink>
    </w:p>
    <w:p>
      <w:pPr>
        <w:pStyle w:val="TOC2"/>
        <w:tabs>
          <w:tab w:val="right" w:leader="dot" w:pos="8306"/>
        </w:tabs>
      </w:pPr>
      <w:hyperlink w:anchor="_Toc13592" w:history="1">
        <w:r>
          <w:rPr>
            <w:rFonts w:ascii="仿宋" w:eastAsia="仿宋" w:hAnsi="仿宋" w:cs="仿宋" w:hint="eastAsia"/>
            <w:lang w:eastAsia="zh-CN"/>
          </w:rPr>
          <w:t>(三)、设施设备升级策略</w:t>
        </w:r>
        <w:r>
          <w:tab/>
        </w:r>
        <w:r>
          <w:fldChar w:fldCharType="begin"/>
        </w:r>
        <w:r>
          <w:instrText xml:space="preserve"> PAGEREF _Toc13592 \h </w:instrText>
        </w:r>
        <w:r>
          <w:fldChar w:fldCharType="separate"/>
        </w:r>
        <w:r>
          <w:t>91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98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3136"/>
      <w:r>
        <w:rPr>
          <w:rFonts w:ascii="仿宋" w:eastAsia="仿宋" w:hAnsi="仿宋" w:cs="仿宋" w:hint="eastAsia"/>
          <w:sz w:val="28"/>
          <w:lang w:eastAsia="zh-CN"/>
        </w:rPr>
        <w:t>一、环境和生态影响分析</w:t>
      </w:r>
      <w:bookmarkEnd w:id="2"/>
    </w:p>
    <w:p>
      <w:pPr>
        <w:pStyle w:val="Heading2"/>
        <w:rPr>
          <w:rFonts w:ascii="仿宋" w:eastAsia="仿宋" w:hAnsi="仿宋" w:cs="仿宋" w:hint="eastAsia"/>
          <w:lang w:eastAsia="zh-CN"/>
        </w:rPr>
      </w:pPr>
      <w:bookmarkStart w:id="3" w:name="_Toc14191"/>
      <w:r>
        <w:rPr>
          <w:rFonts w:ascii="仿宋" w:eastAsia="仿宋" w:hAnsi="仿宋" w:cs="仿宋" w:hint="eastAsia"/>
          <w:lang w:eastAsia="zh-CN"/>
        </w:rPr>
        <w:t>(一)、环境和生态现状</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直发器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直发器项目将进行详细的生态影响评估，确保不会对当地的动植物种群和自然栖息地造成负面影响。如果项目地点附近有重要的生物栖息地或生态敏感区，项目将重新考虑建设地点或采取相应的保护措施。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直发器项目将积极采用可持续材料，如再生塑料和生物降解材料，以减少对环境的影响。项目还将推行废物减量和回收计划，例如通过再利用工业废料或建立回收系统。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直发器项目还将参与当地的环保活动和计划，如资助当地的环境保护项目或与社区合作进行环保宣传活动。通过这些活动，项目不仅能够提高自身的环境表现，还能在当地社区中树立积极的环保形象。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4" w:name="_Toc25757"/>
      <w:r>
        <w:rPr>
          <w:rFonts w:ascii="仿宋" w:eastAsia="仿宋" w:hAnsi="仿宋" w:cs="仿宋" w:hint="eastAsia"/>
          <w:sz w:val="28"/>
          <w:lang w:eastAsia="zh-CN"/>
        </w:rPr>
        <w:t>(二)、生态环境影响分析</w:t>
      </w:r>
      <w:bookmarkEnd w:id="4"/>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和水体生态影响：直发器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和地质影响：直发器项目的建设可能会对土壤质量和地质结构产生影响。工程建设活动，如挖掘和填埋，可能会改变土壤结构，影响地下水流动和土壤的自然排水能力。此外，工业活动可能会导致土壤污染，如重金属和化学物质的积累。项目需要进行土壤质量评估，并采取措施避免土壤侵蚀和污染，比如实施土地复垦计划和采用环保型建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空气质量和气候影响：直发器项目在建设和运营阶段可能会对空气质量产生影响。这包括温室气体排放、粉尘和有害气体排放等。项目应采取措施减少对空气质量的负面影响，如使用清洁能源、控制排放源和实施绿化工程。此外，项目还应考虑其对气候变化的影响和适应性，尤其是在排放温室气体方面。</w:t>
      </w:r>
    </w:p>
    <w:p>
      <w:pPr>
        <w:pStyle w:val="Heading2"/>
        <w:ind w:firstLine="560" w:firstLineChars="200"/>
        <w:rPr>
          <w:rFonts w:ascii="仿宋" w:eastAsia="仿宋" w:hAnsi="仿宋" w:cs="仿宋" w:hint="eastAsia"/>
          <w:sz w:val="28"/>
          <w:lang w:eastAsia="zh-CN"/>
        </w:rPr>
      </w:pPr>
      <w:bookmarkStart w:id="5" w:name="_Toc15346"/>
      <w:r>
        <w:rPr>
          <w:rFonts w:ascii="仿宋" w:eastAsia="仿宋" w:hAnsi="仿宋" w:cs="仿宋" w:hint="eastAsia"/>
          <w:sz w:val="28"/>
          <w:lang w:eastAsia="zh-CN"/>
        </w:rPr>
        <w:t>(三)、生态环境保护措施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生物多样性保护：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项目区域内将划定特定区域作为生态保护区，专门用于保护敏感和濒危物种。在这些区域，任何建设活动都将被严格限制，以保护原有的生态环境。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直发器项目将采用绿色屋顶和生态墙等环境友好型建筑设计，这些设计不仅有助于改善空气质量，还能为城市野生动植物提供栖息地。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项目还将开展本地植被种植活动，如在项目区域周围种植本地树种和灌木，以促进生物多样性，并提供野生动物的食物源和栖息地。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水资源保护与管理：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直发器项目将建立高效的废水处理系统，确保所有工业废水在排放前都经过适当处理，达到或超过环保标准。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项目将采用节水技术，比如雨水收集系统和高效灌溉设备，以减少对地表水和地下水的消耗。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定期对周边水体进行水质监测，以及时发现并处理任何潜在的污染问题，确保水体的健康和清洁。</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土壤保护与污染防治：</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在建设过程中，项目将最小化土壤移动，避免土壤侵蚀和流失。同时，采用环保材料和技术以减少对土壤的负面影响。</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定期进行土壤质量检测，尤其是对重金属和化学污染物的检测，以确保土壤健康，及时处理可能的污染问题。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在项目运营期间，将采取措施防止化学品泄漏和渗透到土壤中，例如建立防漏设施和紧急响应计划。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减少空气污染与温室气体排放：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直发器项目将致力于使用清洁能源，如太阳能和风能，减少对化石燃料的依赖。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通过采用节能灯具、高效绝缘材料和智能温控系统，降低能源消耗，减少温室气体排放。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实施碳足迹监测和管理系统，对项目的整体碳排放进行跟踪和评估，制定减排目标和策略。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提高环保意识与社区参与：</w:t>
      </w:r>
    </w:p>
    <w:p>
      <w:pPr>
        <w:ind w:firstLine="560" w:firstLineChars="200"/>
        <w:rPr>
          <w:rFonts w:ascii="仿宋" w:eastAsia="仿宋" w:hAnsi="仿宋" w:cs="仿宋" w:hint="eastAsia"/>
          <w:sz w:val="28"/>
        </w:rPr>
      </w:pPr>
      <w:r>
        <w:rPr>
          <w:rFonts w:ascii="仿宋" w:eastAsia="仿宋" w:hAnsi="仿宋" w:cs="仿宋" w:hint="eastAsia"/>
          <w:sz w:val="28"/>
          <w:lang w:eastAsia="zh-CN"/>
        </w:rPr>
        <w:t>直发器项目将举办环保教育研讨会，向员工和当地社区普及环保知识，提升对环境保护重要性的认识。</w:t>
      </w:r>
    </w:p>
    <w:p>
      <w:pPr>
        <w:ind w:firstLine="560" w:firstLineChars="200"/>
        <w:rPr>
          <w:rFonts w:ascii="仿宋" w:eastAsia="仿宋" w:hAnsi="仿宋" w:cs="仿宋" w:hint="eastAsia"/>
          <w:sz w:val="28"/>
        </w:rPr>
      </w:pPr>
      <w:r>
        <w:rPr>
          <w:rFonts w:ascii="仿宋" w:eastAsia="仿宋" w:hAnsi="仿宋" w:cs="仿宋" w:hint="eastAsia"/>
          <w:sz w:val="28"/>
          <w:lang w:eastAsia="zh-CN"/>
        </w:rPr>
        <w:t>鼓励员工和社区居民参与环保活动，如植树造林和清理当地水体，增强社区对环境保护的参与和责任感。</w:t>
      </w:r>
    </w:p>
    <w:p>
      <w:pPr>
        <w:ind w:firstLine="560" w:firstLineChars="200"/>
        <w:rPr>
          <w:rFonts w:ascii="仿宋" w:eastAsia="仿宋" w:hAnsi="仿宋" w:cs="仿宋" w:hint="eastAsia"/>
          <w:sz w:val="28"/>
        </w:rPr>
      </w:pPr>
      <w:r>
        <w:rPr>
          <w:rFonts w:ascii="仿宋" w:eastAsia="仿宋" w:hAnsi="仿宋" w:cs="仿宋" w:hint="eastAsia"/>
          <w:sz w:val="28"/>
          <w:lang w:eastAsia="zh-CN"/>
        </w:rPr>
        <w:t>与当地学校和非政府组织合作，开展环境教育项目，培养下一代的环保意识。</w:t>
      </w:r>
    </w:p>
    <w:p>
      <w:pPr>
        <w:pStyle w:val="Heading2"/>
        <w:ind w:firstLine="560" w:firstLineChars="200"/>
        <w:rPr>
          <w:rFonts w:ascii="仿宋" w:eastAsia="仿宋" w:hAnsi="仿宋" w:cs="仿宋" w:hint="eastAsia"/>
          <w:sz w:val="28"/>
          <w:lang w:eastAsia="zh-CN"/>
        </w:rPr>
      </w:pPr>
      <w:bookmarkStart w:id="6" w:name="_Toc21888"/>
      <w:r>
        <w:rPr>
          <w:rFonts w:ascii="仿宋" w:eastAsia="仿宋" w:hAnsi="仿宋" w:cs="仿宋" w:hint="eastAsia"/>
          <w:sz w:val="28"/>
          <w:lang w:eastAsia="zh-CN"/>
        </w:rPr>
        <w:t>(四)、地质灾害影响分析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地质稳定性评估：</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在直发器项目启动前，将进行一系列深入的地质调查，包括钻探和土壤取样，以深入了解项目区域的地层结构和土壤组成。特别是对于土壤的承载能力和地下水位的深度进行详细评估。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针对地震风险，项目将聘请地震工程专家对建筑设计进行审查，确保所有结构都符合最新的抗震建筑标准。在地震高发区，建筑将设计为能够承受预期最大震级的影响。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地下水和渗透问题：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直发器项目将通过地下水位监测系统定期检测水位变化，以预测和预防由高地下水位可能引起的地基问题。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在设计基础设施时，将采用防水材料和构造，如防水混凝土和排水系统，确保地基和地下结构的干燥稳定。此外，将采用地下排水系统和蓄水池，以管理雨水和地下水，防止水分积聚。</w:t>
      </w:r>
    </w:p>
    <w:p>
      <w:pPr>
        <w:ind w:firstLine="560" w:firstLineChars="200"/>
        <w:rPr>
          <w:rFonts w:ascii="仿宋" w:eastAsia="仿宋" w:hAnsi="仿宋" w:cs="仿宋" w:hint="eastAsia"/>
          <w:sz w:val="28"/>
        </w:rPr>
      </w:pPr>
      <w:r>
        <w:rPr>
          <w:rFonts w:ascii="仿宋" w:eastAsia="仿宋" w:hAnsi="仿宋" w:cs="仿宋" w:hint="eastAsia"/>
          <w:sz w:val="28"/>
          <w:lang w:eastAsia="zh-CN"/>
        </w:rPr>
        <w:t>泥石流和洪水风险：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直发器项目将进行详尽的水文和地形分析，以识别可能的洪水和泥石流风险区。基于这些分析，项目将设计防洪设施，如提高地基、构建防洪墙和排水沟。</w:t>
      </w:r>
    </w:p>
    <w:p>
      <w:pPr>
        <w:ind w:firstLine="560" w:firstLineChars="200"/>
        <w:rPr>
          <w:rFonts w:ascii="仿宋" w:eastAsia="仿宋" w:hAnsi="仿宋" w:cs="仿宋" w:hint="eastAsia"/>
          <w:sz w:val="28"/>
        </w:rPr>
      </w:pPr>
      <w:r>
        <w:rPr>
          <w:rFonts w:ascii="仿宋" w:eastAsia="仿宋" w:hAnsi="仿宋" w:cs="仿宋" w:hint="eastAsia"/>
          <w:sz w:val="28"/>
          <w:lang w:eastAsia="zh-CN"/>
        </w:rPr>
        <w:t>在泥石流高风险区域，项目将考虑建设拦泥坝和植被覆盖，以减少泥石流的可能性和影响。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滑坡和崩塌风险：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对于位于山坡或不稳定地形的项目区域，将进行详细的地形稳定性评估。在必要时，项目将采取地形加固措施，如植被稳定、土钉墙和支撑结构。</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直发器项目还将考虑建设排水系统，以减少地表水对土壤稳定性的影响。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地质灾害的长期监测：</w:t>
      </w:r>
    </w:p>
    <w:p>
      <w:pPr>
        <w:ind w:firstLine="560" w:firstLineChars="200"/>
        <w:rPr>
          <w:rFonts w:ascii="仿宋" w:eastAsia="仿宋" w:hAnsi="仿宋" w:cs="仿宋" w:hint="eastAsia"/>
          <w:sz w:val="28"/>
        </w:rPr>
      </w:pPr>
      <w:r>
        <w:rPr>
          <w:rFonts w:ascii="仿宋" w:eastAsia="仿宋" w:hAnsi="仿宋" w:cs="仿宋" w:hint="eastAsia"/>
          <w:sz w:val="28"/>
          <w:lang w:eastAsia="zh-CN"/>
        </w:rPr>
        <w:t>完成初始的地质风险评估后，直发器项目将安装长期地质监测设备，如倾斜仪、裂缝计和地下水位计，以持续监测地质条件的变化。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项目将设立一个专门的地质监测团队，负责定期检查和维护监测设备，并对收集的数据进行分析，以便及时发现并响应潜在的地质风险。</w:t>
      </w:r>
    </w:p>
    <w:p>
      <w:pPr>
        <w:pStyle w:val="Heading2"/>
        <w:ind w:firstLine="560" w:firstLineChars="200"/>
        <w:rPr>
          <w:rFonts w:ascii="仿宋" w:eastAsia="仿宋" w:hAnsi="仿宋" w:cs="仿宋" w:hint="eastAsia"/>
          <w:sz w:val="28"/>
          <w:lang w:eastAsia="zh-CN"/>
        </w:rPr>
      </w:pPr>
      <w:bookmarkStart w:id="7" w:name="_Toc13731"/>
      <w:r>
        <w:rPr>
          <w:rFonts w:ascii="仿宋" w:eastAsia="仿宋" w:hAnsi="仿宋" w:cs="仿宋" w:hint="eastAsia"/>
          <w:sz w:val="28"/>
          <w:lang w:eastAsia="zh-CN"/>
        </w:rPr>
        <w:t>(五)、特殊环境影响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项目位于极端气候条件下时，将特别关注建筑和基础设施的设计，以适应高温、严寒或多风等条件。例如，在高温地区，将采用高效隔热材料和先进的冷却系统，而在寒冷地区，项目重点将放在加强保温和有效供暖上。此外，面对多风或多雨的挑战，建筑将采用能抵抗强风和暴雨的设计和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地处地形特殊的环境，如山区或沿海地区，将采取针对性措施确保建筑稳定和地形保护。在山区或丘陵地区，项目将采用特殊的地基处理技术和防滑坡措施，同时在沿海地区，则重点关注潮汐和侵蚀的潜在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在生态敏感区域，如湿地或珊瑚礁附近开展项目，将采取谨慎措施以保护这些敏感生态。这包括限制在敏感区域的建设活动，使用环保材料和技术，并最大限度地利用现有基础设施。</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项目区域内的文化和历史遗址，项目将调整规划和设计，以避免对这些遗址的破坏，并与相关文化部门合作，确保在整个项目周期中对遗址的保护。同时，项目将探索将文化和历史元素融入设计中，以提升项目的文化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直发器项目将通过这些措施来适应和尊重特殊环境条件，确保项目的可持续发展，同时减少对环境的负面影响。这不仅有助于保护自然和文化遗产，还能提升项目在社会责任方面的表现和形象。</w:t>
      </w:r>
    </w:p>
    <w:p>
      <w:pPr>
        <w:pStyle w:val="Heading1"/>
        <w:ind w:firstLine="560" w:firstLineChars="200"/>
        <w:rPr>
          <w:rFonts w:ascii="仿宋" w:eastAsia="仿宋" w:hAnsi="仿宋" w:cs="仿宋" w:hint="eastAsia"/>
          <w:sz w:val="28"/>
          <w:lang w:eastAsia="zh-CN"/>
        </w:rPr>
      </w:pPr>
      <w:bookmarkStart w:id="8" w:name="_Toc11399"/>
      <w:r>
        <w:rPr>
          <w:rFonts w:ascii="仿宋" w:eastAsia="仿宋" w:hAnsi="仿宋" w:cs="仿宋" w:hint="eastAsia"/>
          <w:sz w:val="28"/>
          <w:lang w:eastAsia="zh-CN"/>
        </w:rPr>
        <w:t>二、社会影响分析</w:t>
      </w:r>
      <w:bookmarkEnd w:id="8"/>
    </w:p>
    <w:p>
      <w:pPr>
        <w:pStyle w:val="Heading2"/>
        <w:rPr>
          <w:rFonts w:ascii="仿宋" w:eastAsia="仿宋" w:hAnsi="仿宋" w:cs="仿宋" w:hint="eastAsia"/>
          <w:lang w:eastAsia="zh-CN"/>
        </w:rPr>
      </w:pPr>
      <w:bookmarkStart w:id="9" w:name="_Toc26853"/>
      <w:r>
        <w:rPr>
          <w:rFonts w:ascii="仿宋" w:eastAsia="仿宋" w:hAnsi="仿宋" w:cs="仿宋" w:hint="eastAsia"/>
          <w:lang w:eastAsia="zh-CN"/>
        </w:rPr>
        <w:t>(一)、社会影响效果分析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直发器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直发器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直发器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直发器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https://d.book118.com/478034013060006036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直发器项目构思建设方案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直发器项目构思建设方案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直发器项目构思建设方案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直发器项目构思建设方案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直发器项目构思建设方案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直发器项目构思建设方案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直发器项目构思建设方案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直发器项目构思建设方案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直发器项目构思建设方案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直发器项目构思建设方案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直发器项目构思建设方案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直发器项目构思建设方案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E361E8E"/>
    <w:rsid w:val="0E361E8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78034013060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2024-02-02T07:15:00Z</dcterms:created>
  <dcterms:modified xsi:type="dcterms:W3CDTF">2024-02-02T07:16:15Z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7F601885321C48CB8EF3766F530EDBAC_11</vt:lpwstr>
  </property>
  <property fmtid="{D5CDD505-2E9C-101B-9397-08002B2CF9AE}" pid="3" name="KSOProductBuildVer">
    <vt:lpwstr>2052-12.1.0.16250</vt:lpwstr>
  </property>
</Properties>
</file>