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5205" w:rsidRPr="00C95205" w:rsidP="00C95205" w14:paraId="3B1318AD" w14:textId="77777777">
      <w:pPr>
        <w:widowControl/>
        <w:shd w:val="clear" w:color="auto" w:fill="FFFFFF"/>
        <w:spacing w:after="210"/>
        <w:jc w:val="left"/>
        <w:outlineLvl w:val="0"/>
        <w:rPr>
          <w:rFonts w:ascii="Microsoft YaHei UI" w:eastAsia="Microsoft YaHei UI" w:hAnsi="Microsoft YaHei UI" w:cs="宋体"/>
          <w:spacing w:val="8"/>
          <w:kern w:val="36"/>
          <w:sz w:val="33"/>
          <w:szCs w:val="33"/>
        </w:rPr>
      </w:pPr>
      <w:r w:rsidRPr="00C95205">
        <w:rPr>
          <w:rFonts w:ascii="Microsoft YaHei UI" w:eastAsia="Microsoft YaHei UI" w:hAnsi="Microsoft YaHei UI" w:cs="宋体" w:hint="eastAsia"/>
          <w:spacing w:val="8"/>
          <w:kern w:val="36"/>
          <w:sz w:val="33"/>
          <w:szCs w:val="33"/>
        </w:rPr>
        <w:t>天津市滨海新区2023-2024学年高一上学期期末质量检测地理试题（解析版）</w:t>
      </w:r>
    </w:p>
    <w:p w:rsidR="00C95205" w:rsidRPr="00C95205" w:rsidP="00C95205" w14:paraId="6FD36C67" w14:textId="77777777">
      <w:pPr>
        <w:widowControl/>
        <w:shd w:val="clear" w:color="auto" w:fill="FFFFFF"/>
        <w:spacing w:line="383" w:lineRule="atLeast"/>
        <w:jc w:val="left"/>
        <w:rPr>
          <w:rFonts w:ascii="Microsoft YaHei UI" w:eastAsia="Microsoft YaHei UI" w:hAnsi="Microsoft YaHei UI" w:cs="宋体"/>
          <w:spacing w:val="8"/>
          <w:kern w:val="0"/>
          <w:sz w:val="26"/>
          <w:szCs w:val="26"/>
        </w:rPr>
      </w:pPr>
      <w:r w:rsidRPr="00C95205">
        <w:rPr>
          <w:rFonts w:ascii="宋体" w:eastAsia="宋体" w:hAnsi="宋体" w:cs="宋体" w:hint="eastAsia"/>
          <w:b/>
          <w:bCs/>
          <w:spacing w:val="8"/>
          <w:kern w:val="0"/>
          <w:sz w:val="24"/>
          <w:szCs w:val="24"/>
        </w:rPr>
        <w:t>本试卷分为选择题和综合题两部分。选择题为第1页至第7页，答案填涂在答题卡上。综合题为第8页至第10页，答案书写在答题纸上。</w:t>
      </w:r>
    </w:p>
    <w:p w:rsidR="00C95205" w:rsidRPr="00C95205" w:rsidP="00C95205" w14:paraId="1CF2A15C" w14:textId="77777777">
      <w:pPr>
        <w:widowControl/>
        <w:shd w:val="clear" w:color="auto" w:fill="FFFFFF"/>
        <w:spacing w:line="383" w:lineRule="atLeast"/>
        <w:jc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b/>
          <w:bCs/>
          <w:spacing w:val="8"/>
          <w:kern w:val="0"/>
          <w:sz w:val="24"/>
          <w:szCs w:val="24"/>
        </w:rPr>
        <w:t>试卷满分100分。考试时间100分钟。</w:t>
      </w:r>
    </w:p>
    <w:p w:rsidR="00C95205" w:rsidRPr="00C95205" w:rsidP="00C95205" w14:paraId="2324F64E" w14:textId="77777777">
      <w:pPr>
        <w:widowControl/>
        <w:shd w:val="clear" w:color="auto" w:fill="FFFFFF"/>
        <w:spacing w:line="383" w:lineRule="atLeast"/>
        <w:jc w:val="left"/>
        <w:rPr>
          <w:rFonts w:ascii="Microsoft YaHei UI" w:eastAsia="Microsoft YaHei UI" w:hAnsi="Microsoft YaHei UI" w:cs="宋体" w:hint="eastAsia"/>
          <w:spacing w:val="8"/>
          <w:kern w:val="0"/>
          <w:sz w:val="26"/>
          <w:szCs w:val="26"/>
        </w:rPr>
      </w:pPr>
      <w:r w:rsidRPr="00C95205">
        <w:rPr>
          <w:rFonts w:ascii="宋体" w:eastAsia="宋体" w:hAnsi="宋体" w:cs="宋体" w:hint="eastAsia"/>
          <w:b/>
          <w:bCs/>
          <w:spacing w:val="8"/>
          <w:kern w:val="0"/>
          <w:sz w:val="24"/>
          <w:szCs w:val="24"/>
        </w:rPr>
        <w:t>一、单项选择题（本大题共30小题，每小题2分，共60分）</w:t>
      </w:r>
    </w:p>
    <w:p w:rsidR="00C95205" w:rsidRPr="00C95205" w:rsidP="00C95205" w14:paraId="5C09C46F" w14:textId="77777777">
      <w:pPr>
        <w:widowControl/>
        <w:shd w:val="clear" w:color="auto" w:fill="FFFFFF"/>
        <w:spacing w:line="383" w:lineRule="atLeast"/>
        <w:ind w:firstLine="420"/>
        <w:jc w:val="left"/>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spacing w:val="8"/>
          <w:kern w:val="0"/>
          <w:sz w:val="26"/>
          <w:szCs w:val="26"/>
        </w:rPr>
        <w:t>2023</w:t>
      </w:r>
      <w:r w:rsidRPr="00C95205">
        <w:rPr>
          <w:rFonts w:ascii="楷体" w:eastAsia="楷体" w:hAnsi="楷体" w:cs="宋体" w:hint="eastAsia"/>
          <w:spacing w:val="8"/>
          <w:kern w:val="0"/>
          <w:sz w:val="26"/>
          <w:szCs w:val="26"/>
        </w:rPr>
        <w:t>年</w:t>
      </w:r>
      <w:r w:rsidRPr="00C95205">
        <w:rPr>
          <w:rFonts w:ascii="Times New Roman" w:eastAsia="Microsoft YaHei UI" w:hAnsi="Times New Roman" w:cs="Times New Roman"/>
          <w:spacing w:val="8"/>
          <w:kern w:val="0"/>
          <w:sz w:val="26"/>
          <w:szCs w:val="26"/>
        </w:rPr>
        <w:t>12</w:t>
      </w:r>
      <w:r w:rsidRPr="00C95205">
        <w:rPr>
          <w:rFonts w:ascii="楷体" w:eastAsia="楷体" w:hAnsi="楷体" w:cs="宋体" w:hint="eastAsia"/>
          <w:spacing w:val="8"/>
          <w:kern w:val="0"/>
          <w:sz w:val="26"/>
          <w:szCs w:val="26"/>
        </w:rPr>
        <w:t>月</w:t>
      </w:r>
      <w:r w:rsidRPr="00C95205">
        <w:rPr>
          <w:rFonts w:ascii="Times New Roman" w:eastAsia="Microsoft YaHei UI" w:hAnsi="Times New Roman" w:cs="Times New Roman"/>
          <w:spacing w:val="8"/>
          <w:kern w:val="0"/>
          <w:sz w:val="26"/>
          <w:szCs w:val="26"/>
        </w:rPr>
        <w:t>1</w:t>
      </w:r>
      <w:r w:rsidRPr="00C95205">
        <w:rPr>
          <w:rFonts w:ascii="楷体" w:eastAsia="楷体" w:hAnsi="楷体" w:cs="宋体" w:hint="eastAsia"/>
          <w:spacing w:val="8"/>
          <w:kern w:val="0"/>
          <w:sz w:val="26"/>
          <w:szCs w:val="26"/>
        </w:rPr>
        <w:t>日夜晚，在我国东北、新疆等地均出现极光，甚至有摄影师在北京怀柔也拍到极光现象。极光是一种绚丽多彩的等离子体现象，其发生是由于太阳带电粒子流进入地球磁场，在地球南北两极附近地区的高空，夜间出现的灿烂美丽的光辉。完成下面小题。</w:t>
      </w:r>
    </w:p>
    <w:p w:rsidR="00C95205" w:rsidRPr="00C95205" w:rsidP="00C95205" w14:paraId="7DC1B5B4"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spacing w:val="8"/>
          <w:kern w:val="0"/>
          <w:sz w:val="26"/>
          <w:szCs w:val="26"/>
        </w:rPr>
        <w:t>1. </w:t>
      </w:r>
      <w:r w:rsidRPr="00C95205">
        <w:rPr>
          <w:rFonts w:ascii="宋体" w:eastAsia="宋体" w:hAnsi="宋体" w:cs="宋体" w:hint="eastAsia"/>
          <w:spacing w:val="8"/>
          <w:kern w:val="0"/>
          <w:sz w:val="26"/>
          <w:szCs w:val="26"/>
        </w:rPr>
        <w:t>与极光产生有关的太阳活动是（   ）</w:t>
      </w:r>
    </w:p>
    <w:p w:rsidR="00C95205" w:rsidRPr="00C95205" w:rsidP="00C95205" w14:paraId="0B64C35D"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spacing w:val="8"/>
          <w:kern w:val="0"/>
          <w:sz w:val="26"/>
          <w:szCs w:val="26"/>
        </w:rPr>
        <w:t>A. </w:t>
      </w:r>
      <w:r w:rsidRPr="00C95205">
        <w:rPr>
          <w:rFonts w:ascii="宋体" w:eastAsia="宋体" w:hAnsi="宋体" w:cs="宋体" w:hint="eastAsia"/>
          <w:spacing w:val="8"/>
          <w:kern w:val="0"/>
          <w:sz w:val="26"/>
          <w:szCs w:val="26"/>
        </w:rPr>
        <w:t>日冕物质抛射</w:t>
      </w:r>
      <w:r w:rsidRPr="00C95205">
        <w:rPr>
          <w:rFonts w:ascii="Times New Roman" w:eastAsia="Microsoft YaHei UI" w:hAnsi="Times New Roman" w:cs="Times New Roman"/>
          <w:spacing w:val="8"/>
          <w:kern w:val="0"/>
          <w:sz w:val="26"/>
          <w:szCs w:val="26"/>
        </w:rPr>
        <w:t>       B. </w:t>
      </w:r>
      <w:r w:rsidRPr="00C95205">
        <w:rPr>
          <w:rFonts w:ascii="宋体" w:eastAsia="宋体" w:hAnsi="宋体" w:cs="宋体" w:hint="eastAsia"/>
          <w:spacing w:val="8"/>
          <w:kern w:val="0"/>
          <w:sz w:val="26"/>
          <w:szCs w:val="26"/>
        </w:rPr>
        <w:t>太阳黑子</w:t>
      </w:r>
      <w:r w:rsidRPr="00C95205">
        <w:rPr>
          <w:rFonts w:ascii="Times New Roman" w:eastAsia="Microsoft YaHei UI" w:hAnsi="Times New Roman" w:cs="Times New Roman"/>
          <w:spacing w:val="8"/>
          <w:kern w:val="0"/>
          <w:sz w:val="26"/>
          <w:szCs w:val="26"/>
        </w:rPr>
        <w:t>       C. </w:t>
      </w:r>
      <w:r w:rsidRPr="00C95205">
        <w:rPr>
          <w:rFonts w:ascii="宋体" w:eastAsia="宋体" w:hAnsi="宋体" w:cs="宋体" w:hint="eastAsia"/>
          <w:spacing w:val="8"/>
          <w:kern w:val="0"/>
          <w:sz w:val="26"/>
          <w:szCs w:val="26"/>
        </w:rPr>
        <w:t>耀斑</w:t>
      </w:r>
      <w:r w:rsidRPr="00C95205">
        <w:rPr>
          <w:rFonts w:ascii="Times New Roman" w:eastAsia="Microsoft YaHei UI" w:hAnsi="Times New Roman" w:cs="Times New Roman"/>
          <w:spacing w:val="8"/>
          <w:kern w:val="0"/>
          <w:sz w:val="26"/>
          <w:szCs w:val="26"/>
        </w:rPr>
        <w:t>       D. </w:t>
      </w:r>
      <w:r w:rsidRPr="00C95205">
        <w:rPr>
          <w:rFonts w:ascii="宋体" w:eastAsia="宋体" w:hAnsi="宋体" w:cs="宋体" w:hint="eastAsia"/>
          <w:spacing w:val="8"/>
          <w:kern w:val="0"/>
          <w:sz w:val="26"/>
          <w:szCs w:val="26"/>
        </w:rPr>
        <w:t>太阳辐射</w:t>
      </w:r>
    </w:p>
    <w:p w:rsidR="00C95205" w:rsidRPr="00C95205" w:rsidP="00C95205" w14:paraId="33A77BC3"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spacing w:val="8"/>
          <w:kern w:val="0"/>
          <w:sz w:val="26"/>
          <w:szCs w:val="26"/>
        </w:rPr>
        <w:t>2. </w:t>
      </w:r>
      <w:r w:rsidRPr="00C95205">
        <w:rPr>
          <w:rFonts w:ascii="宋体" w:eastAsia="宋体" w:hAnsi="宋体" w:cs="宋体" w:hint="eastAsia"/>
          <w:spacing w:val="8"/>
          <w:kern w:val="0"/>
          <w:sz w:val="26"/>
          <w:szCs w:val="26"/>
        </w:rPr>
        <w:t>太阳活动产生的影响包括（   ）</w:t>
      </w:r>
    </w:p>
    <w:p w:rsidR="00C95205" w:rsidRPr="00C95205" w:rsidP="00C95205" w14:paraId="3B43AB6D" w14:textId="77777777">
      <w:pPr>
        <w:widowControl/>
        <w:shd w:val="clear" w:color="auto" w:fill="FFFFFF"/>
        <w:spacing w:line="383" w:lineRule="atLeast"/>
        <w:jc w:val="left"/>
        <w:rPr>
          <w:rFonts w:ascii="Microsoft YaHei UI" w:eastAsia="Microsoft YaHei UI" w:hAnsi="Microsoft YaHei UI" w:cs="宋体" w:hint="eastAsia"/>
          <w:spacing w:val="8"/>
          <w:kern w:val="0"/>
          <w:sz w:val="26"/>
          <w:szCs w:val="26"/>
        </w:rPr>
      </w:pPr>
      <w:r w:rsidRPr="00C95205">
        <w:rPr>
          <w:rFonts w:ascii="宋体" w:eastAsia="宋体" w:hAnsi="宋体" w:cs="宋体" w:hint="eastAsia"/>
          <w:spacing w:val="8"/>
          <w:kern w:val="0"/>
          <w:sz w:val="26"/>
          <w:szCs w:val="26"/>
        </w:rPr>
        <w:t>①干扰大气电离层进而引发磁暴</w:t>
      </w:r>
    </w:p>
    <w:p w:rsidR="00C95205" w:rsidRPr="00C95205" w:rsidP="00C95205" w14:paraId="2E14484B" w14:textId="77777777">
      <w:pPr>
        <w:widowControl/>
        <w:shd w:val="clear" w:color="auto" w:fill="FFFFFF"/>
        <w:spacing w:line="383" w:lineRule="atLeast"/>
        <w:jc w:val="left"/>
        <w:rPr>
          <w:rFonts w:ascii="Microsoft YaHei UI" w:eastAsia="Microsoft YaHei UI" w:hAnsi="Microsoft YaHei UI" w:cs="宋体" w:hint="eastAsia"/>
          <w:spacing w:val="8"/>
          <w:kern w:val="0"/>
          <w:sz w:val="26"/>
          <w:szCs w:val="26"/>
        </w:rPr>
      </w:pPr>
      <w:r w:rsidRPr="00C95205">
        <w:rPr>
          <w:rFonts w:ascii="宋体" w:eastAsia="宋体" w:hAnsi="宋体" w:cs="宋体" w:hint="eastAsia"/>
          <w:spacing w:val="8"/>
          <w:kern w:val="0"/>
          <w:sz w:val="26"/>
          <w:szCs w:val="26"/>
        </w:rPr>
        <w:t>②印尼爪哇岛发生火山喷发</w:t>
      </w:r>
    </w:p>
    <w:p w:rsidR="00C95205" w:rsidRPr="00C95205" w:rsidP="00C95205" w14:paraId="5B263AF6" w14:textId="77777777">
      <w:pPr>
        <w:widowControl/>
        <w:shd w:val="clear" w:color="auto" w:fill="FFFFFF"/>
        <w:spacing w:line="383" w:lineRule="atLeast"/>
        <w:jc w:val="left"/>
        <w:rPr>
          <w:rFonts w:ascii="Microsoft YaHei UI" w:eastAsia="Microsoft YaHei UI" w:hAnsi="Microsoft YaHei UI" w:cs="宋体" w:hint="eastAsia"/>
          <w:spacing w:val="8"/>
          <w:kern w:val="0"/>
          <w:sz w:val="26"/>
          <w:szCs w:val="26"/>
        </w:rPr>
      </w:pPr>
      <w:r w:rsidRPr="00C95205">
        <w:rPr>
          <w:rFonts w:ascii="宋体" w:eastAsia="宋体" w:hAnsi="宋体" w:cs="宋体" w:hint="eastAsia"/>
          <w:spacing w:val="8"/>
          <w:kern w:val="0"/>
          <w:sz w:val="26"/>
          <w:szCs w:val="26"/>
        </w:rPr>
        <w:t>③日本近海发生7.4级强烈地震</w:t>
      </w:r>
    </w:p>
    <w:p w:rsidR="00C95205" w:rsidRPr="00C95205" w:rsidP="00C95205" w14:paraId="64B0E7C6" w14:textId="77777777">
      <w:pPr>
        <w:widowControl/>
        <w:shd w:val="clear" w:color="auto" w:fill="FFFFFF"/>
        <w:spacing w:line="383" w:lineRule="atLeast"/>
        <w:jc w:val="left"/>
        <w:rPr>
          <w:rFonts w:ascii="Microsoft YaHei UI" w:eastAsia="Microsoft YaHei UI" w:hAnsi="Microsoft YaHei UI" w:cs="宋体" w:hint="eastAsia"/>
          <w:spacing w:val="8"/>
          <w:kern w:val="0"/>
          <w:sz w:val="26"/>
          <w:szCs w:val="26"/>
        </w:rPr>
      </w:pPr>
      <w:r w:rsidRPr="00C95205">
        <w:rPr>
          <w:rFonts w:ascii="宋体" w:eastAsia="宋体" w:hAnsi="宋体" w:cs="宋体" w:hint="eastAsia"/>
          <w:spacing w:val="8"/>
          <w:kern w:val="0"/>
          <w:sz w:val="26"/>
          <w:szCs w:val="26"/>
        </w:rPr>
        <w:t>④无线电短波通信受到影响</w:t>
      </w:r>
    </w:p>
    <w:p w:rsidR="00C95205" w:rsidRPr="00C95205" w:rsidP="00C95205" w14:paraId="71B89328" w14:textId="77777777">
      <w:pPr>
        <w:widowControl/>
        <w:shd w:val="clear" w:color="auto" w:fill="FFFFFF"/>
        <w:spacing w:line="383" w:lineRule="atLeast"/>
        <w:jc w:val="left"/>
        <w:rPr>
          <w:rFonts w:ascii="Microsoft YaHei UI" w:eastAsia="Microsoft YaHei UI" w:hAnsi="Microsoft YaHei UI" w:cs="宋体" w:hint="eastAsia"/>
          <w:spacing w:val="8"/>
          <w:kern w:val="0"/>
          <w:sz w:val="26"/>
          <w:szCs w:val="26"/>
        </w:rPr>
      </w:pPr>
      <w:r w:rsidRPr="00C95205">
        <w:rPr>
          <w:rFonts w:ascii="宋体" w:eastAsia="宋体" w:hAnsi="宋体" w:cs="宋体" w:hint="eastAsia"/>
          <w:spacing w:val="8"/>
          <w:kern w:val="0"/>
          <w:sz w:val="26"/>
          <w:szCs w:val="26"/>
        </w:rPr>
        <w:t>⑤八大行星绕日公转同向性特点</w:t>
      </w:r>
    </w:p>
    <w:p w:rsidR="00C95205" w:rsidRPr="00C95205" w:rsidP="00C95205" w14:paraId="50F26BE1" w14:textId="77777777">
      <w:pPr>
        <w:widowControl/>
        <w:shd w:val="clear" w:color="auto" w:fill="FFFFFF"/>
        <w:spacing w:line="383" w:lineRule="atLeast"/>
        <w:jc w:val="left"/>
        <w:rPr>
          <w:rFonts w:ascii="Microsoft YaHei UI" w:eastAsia="Microsoft YaHei UI" w:hAnsi="Microsoft YaHei UI" w:cs="宋体" w:hint="eastAsia"/>
          <w:spacing w:val="8"/>
          <w:kern w:val="0"/>
          <w:sz w:val="26"/>
          <w:szCs w:val="26"/>
        </w:rPr>
      </w:pPr>
      <w:r w:rsidRPr="00C95205">
        <w:rPr>
          <w:rFonts w:ascii="宋体" w:eastAsia="宋体" w:hAnsi="宋体" w:cs="宋体" w:hint="eastAsia"/>
          <w:spacing w:val="8"/>
          <w:kern w:val="0"/>
          <w:sz w:val="26"/>
          <w:szCs w:val="26"/>
        </w:rPr>
        <w:t>⑥信鸽飞行找不到正确方向</w:t>
      </w:r>
    </w:p>
    <w:p w:rsidR="00C95205" w:rsidRPr="00C95205" w:rsidP="00C95205" w14:paraId="7F21646F"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spacing w:val="8"/>
          <w:kern w:val="0"/>
          <w:sz w:val="26"/>
          <w:szCs w:val="26"/>
        </w:rPr>
        <w:t>A. </w:t>
      </w:r>
      <w:r w:rsidRPr="00C95205">
        <w:rPr>
          <w:rFonts w:ascii="宋体" w:eastAsia="宋体" w:hAnsi="宋体" w:cs="宋体" w:hint="eastAsia"/>
          <w:spacing w:val="8"/>
          <w:kern w:val="0"/>
          <w:sz w:val="26"/>
          <w:szCs w:val="26"/>
        </w:rPr>
        <w:t>①②④</w:t>
      </w:r>
      <w:r w:rsidRPr="00C95205">
        <w:rPr>
          <w:rFonts w:ascii="Times New Roman" w:eastAsia="Microsoft YaHei UI" w:hAnsi="Times New Roman" w:cs="Times New Roman"/>
          <w:spacing w:val="8"/>
          <w:kern w:val="0"/>
          <w:sz w:val="26"/>
          <w:szCs w:val="26"/>
        </w:rPr>
        <w:t>       B. </w:t>
      </w:r>
      <w:r w:rsidRPr="00C95205">
        <w:rPr>
          <w:rFonts w:ascii="宋体" w:eastAsia="宋体" w:hAnsi="宋体" w:cs="宋体" w:hint="eastAsia"/>
          <w:spacing w:val="8"/>
          <w:kern w:val="0"/>
          <w:sz w:val="26"/>
          <w:szCs w:val="26"/>
        </w:rPr>
        <w:t>①④⑥</w:t>
      </w:r>
      <w:r w:rsidRPr="00C95205">
        <w:rPr>
          <w:rFonts w:ascii="Times New Roman" w:eastAsia="Microsoft YaHei UI" w:hAnsi="Times New Roman" w:cs="Times New Roman"/>
          <w:spacing w:val="8"/>
          <w:kern w:val="0"/>
          <w:sz w:val="26"/>
          <w:szCs w:val="26"/>
        </w:rPr>
        <w:t>       C. </w:t>
      </w:r>
      <w:r w:rsidRPr="00C95205">
        <w:rPr>
          <w:rFonts w:ascii="宋体" w:eastAsia="宋体" w:hAnsi="宋体" w:cs="宋体" w:hint="eastAsia"/>
          <w:spacing w:val="8"/>
          <w:kern w:val="0"/>
          <w:sz w:val="26"/>
          <w:szCs w:val="26"/>
        </w:rPr>
        <w:t>①③⑥</w:t>
      </w:r>
      <w:r w:rsidRPr="00C95205">
        <w:rPr>
          <w:rFonts w:ascii="Times New Roman" w:eastAsia="Microsoft YaHei UI" w:hAnsi="Times New Roman" w:cs="Times New Roman"/>
          <w:spacing w:val="8"/>
          <w:kern w:val="0"/>
          <w:sz w:val="26"/>
          <w:szCs w:val="26"/>
        </w:rPr>
        <w:t>       D. </w:t>
      </w:r>
      <w:r w:rsidRPr="00C95205">
        <w:rPr>
          <w:rFonts w:ascii="宋体" w:eastAsia="宋体" w:hAnsi="宋体" w:cs="宋体" w:hint="eastAsia"/>
          <w:spacing w:val="8"/>
          <w:kern w:val="0"/>
          <w:sz w:val="26"/>
          <w:szCs w:val="26"/>
        </w:rPr>
        <w:t>②③⑤</w:t>
      </w:r>
    </w:p>
    <w:p w:rsidR="00C95205" w:rsidRPr="00C95205" w:rsidP="00C95205" w14:paraId="3F170463"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【答案】</w:t>
      </w:r>
      <w:r w:rsidRPr="00C95205">
        <w:rPr>
          <w:rFonts w:ascii="Times New Roman" w:eastAsia="Microsoft YaHei UI" w:hAnsi="Times New Roman" w:cs="Times New Roman"/>
          <w:color w:val="000000"/>
          <w:spacing w:val="8"/>
          <w:kern w:val="0"/>
          <w:sz w:val="26"/>
          <w:szCs w:val="26"/>
        </w:rPr>
        <w:t>1. A    2. B</w:t>
      </w:r>
    </w:p>
    <w:p w:rsidR="00C95205" w:rsidRPr="00C95205" w:rsidP="00C95205" w14:paraId="711032C9"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【解析】</w:t>
      </w:r>
    </w:p>
    <w:p w:rsidR="00C95205" w:rsidRPr="00C95205" w:rsidP="00C95205" w14:paraId="15794DA5"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【1题详解】</w:t>
      </w:r>
    </w:p>
    <w:p w:rsidR="00C95205" w:rsidRPr="00C95205" w:rsidP="00C95205" w14:paraId="69A479E5"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根据所学知识，所谓极光现象是由于日冕层的物质抛射的带电粒子流（太阳风）受地球磁场作用，偏向极地上空，轰击高层大气产生，A正确；与太阳黑子和耀斑关联性较小，太阳辐射不属于太阳活动，排除BCD。故选A。</w:t>
      </w:r>
      <w:r w:rsidRPr="00C95205">
        <w:rPr>
          <w:rFonts w:ascii="Microsoft YaHei UI" w:eastAsia="Microsoft YaHei UI" w:hAnsi="Microsoft YaHei UI" w:cs="宋体" w:hint="eastAsia"/>
          <w:spacing w:val="8"/>
          <w:kern w:val="0"/>
          <w:sz w:val="26"/>
          <w:szCs w:val="26"/>
        </w:rPr>
        <w:t>    </w:t>
      </w:r>
    </w:p>
    <w:p w:rsidR="00C95205" w:rsidRPr="00C95205" w:rsidP="00C95205" w14:paraId="65E546EB"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【2题详解】</w:t>
      </w:r>
    </w:p>
    <w:p w:rsidR="00C95205" w:rsidRPr="00C95205" w:rsidP="00C95205" w14:paraId="27DE8176"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sectPr w:rsidSect="00CE57DA">
          <w:pgSz w:w="11906" w:h="16838"/>
          <w:pgMar w:top="1440" w:right="1797" w:bottom="1440" w:left="1797" w:header="851" w:footer="992" w:gutter="0"/>
          <w:cols w:space="425"/>
          <w:docGrid w:linePitch="312"/>
        </w:sectPr>
      </w:pPr>
      <w:r w:rsidRPr="00C95205">
        <w:rPr>
          <w:rFonts w:ascii="宋体" w:eastAsia="宋体" w:hAnsi="宋体" w:cs="宋体" w:hint="eastAsia"/>
          <w:color w:val="000000"/>
          <w:spacing w:val="8"/>
          <w:kern w:val="0"/>
          <w:sz w:val="26"/>
          <w:szCs w:val="26"/>
        </w:rPr>
        <w:t>结合所学知识，太阳活动爆发会干扰大气电离层，无线电短波通信受到影响，同时进而引发磁暴，使信鸽飞行找不到正确方向，①④⑥正确；火山喷发、地震以及绕日公转与太阳活动无关，排除②③⑤。故选B。</w:t>
      </w:r>
    </w:p>
    <w:p w:rsidR="00C95205" w:rsidRPr="00C95205" w:rsidP="00C95205" w14:paraId="1E194869"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【点睛】太阳活动对地球的影响：1、扰动电离层，干扰 无线电短波通讯；2、扰动地球磁场，产生“磁 暴”现象；3、使两极地区产生“极光”现象； 4、许多自然灾害的发生也与太阳活动有关。</w:t>
      </w:r>
    </w:p>
    <w:p w:rsidR="00C95205" w:rsidRPr="00C95205" w:rsidP="00C95205" w14:paraId="4AFBB4FE" w14:textId="77777777">
      <w:pPr>
        <w:widowControl/>
        <w:shd w:val="clear" w:color="auto" w:fill="FFFFFF"/>
        <w:spacing w:line="383" w:lineRule="atLeast"/>
        <w:ind w:firstLine="420"/>
        <w:jc w:val="left"/>
        <w:textAlignment w:val="center"/>
        <w:rPr>
          <w:rFonts w:ascii="Microsoft YaHei UI" w:eastAsia="Microsoft YaHei UI" w:hAnsi="Microsoft YaHei UI" w:cs="宋体" w:hint="eastAsia"/>
          <w:spacing w:val="8"/>
          <w:kern w:val="0"/>
          <w:sz w:val="26"/>
          <w:szCs w:val="26"/>
        </w:rPr>
      </w:pPr>
      <w:r w:rsidRPr="00C95205">
        <w:rPr>
          <w:rFonts w:ascii="楷体" w:eastAsia="楷体" w:hAnsi="楷体" w:cs="宋体" w:hint="eastAsia"/>
          <w:color w:val="000000"/>
          <w:spacing w:val="8"/>
          <w:kern w:val="0"/>
          <w:sz w:val="26"/>
          <w:szCs w:val="26"/>
        </w:rPr>
        <w:t>北京时间</w:t>
      </w:r>
      <w:r w:rsidRPr="00C95205">
        <w:rPr>
          <w:rFonts w:ascii="Times New Roman" w:eastAsia="Microsoft YaHei UI" w:hAnsi="Times New Roman" w:cs="Times New Roman"/>
          <w:color w:val="000000"/>
          <w:spacing w:val="8"/>
          <w:kern w:val="0"/>
          <w:sz w:val="26"/>
          <w:szCs w:val="26"/>
        </w:rPr>
        <w:t>2023</w:t>
      </w:r>
      <w:r w:rsidRPr="00C95205">
        <w:rPr>
          <w:rFonts w:ascii="楷体" w:eastAsia="楷体" w:hAnsi="楷体" w:cs="宋体" w:hint="eastAsia"/>
          <w:color w:val="000000"/>
          <w:spacing w:val="8"/>
          <w:kern w:val="0"/>
          <w:sz w:val="26"/>
          <w:szCs w:val="26"/>
        </w:rPr>
        <w:t>年</w:t>
      </w:r>
      <w:r w:rsidRPr="00C95205">
        <w:rPr>
          <w:rFonts w:ascii="Times New Roman" w:eastAsia="Microsoft YaHei UI" w:hAnsi="Times New Roman" w:cs="Times New Roman"/>
          <w:color w:val="000000"/>
          <w:spacing w:val="8"/>
          <w:kern w:val="0"/>
          <w:sz w:val="26"/>
          <w:szCs w:val="26"/>
        </w:rPr>
        <w:t>12</w:t>
      </w:r>
      <w:r w:rsidRPr="00C95205">
        <w:rPr>
          <w:rFonts w:ascii="楷体" w:eastAsia="楷体" w:hAnsi="楷体" w:cs="宋体" w:hint="eastAsia"/>
          <w:color w:val="000000"/>
          <w:spacing w:val="8"/>
          <w:kern w:val="0"/>
          <w:sz w:val="26"/>
          <w:szCs w:val="26"/>
        </w:rPr>
        <w:t>月</w:t>
      </w:r>
      <w:r w:rsidRPr="00C95205">
        <w:rPr>
          <w:rFonts w:ascii="Times New Roman" w:eastAsia="Microsoft YaHei UI" w:hAnsi="Times New Roman" w:cs="Times New Roman"/>
          <w:color w:val="000000"/>
          <w:spacing w:val="8"/>
          <w:kern w:val="0"/>
          <w:sz w:val="26"/>
          <w:szCs w:val="26"/>
        </w:rPr>
        <w:t>18</w:t>
      </w:r>
      <w:r w:rsidRPr="00C95205">
        <w:rPr>
          <w:rFonts w:ascii="楷体" w:eastAsia="楷体" w:hAnsi="楷体" w:cs="宋体" w:hint="eastAsia"/>
          <w:color w:val="000000"/>
          <w:spacing w:val="8"/>
          <w:kern w:val="0"/>
          <w:sz w:val="26"/>
          <w:szCs w:val="26"/>
        </w:rPr>
        <w:t>日</w:t>
      </w:r>
      <w:r w:rsidRPr="00C95205">
        <w:rPr>
          <w:rFonts w:ascii="Times New Roman" w:eastAsia="Microsoft YaHei UI" w:hAnsi="Times New Roman" w:cs="Times New Roman"/>
          <w:color w:val="000000"/>
          <w:spacing w:val="8"/>
          <w:kern w:val="0"/>
          <w:sz w:val="26"/>
          <w:szCs w:val="26"/>
        </w:rPr>
        <w:t>23</w:t>
      </w:r>
      <w:r w:rsidRPr="00C95205">
        <w:rPr>
          <w:rFonts w:ascii="楷体" w:eastAsia="楷体" w:hAnsi="楷体" w:cs="宋体" w:hint="eastAsia"/>
          <w:color w:val="000000"/>
          <w:spacing w:val="8"/>
          <w:kern w:val="0"/>
          <w:sz w:val="26"/>
          <w:szCs w:val="26"/>
        </w:rPr>
        <w:t>时</w:t>
      </w:r>
      <w:r w:rsidRPr="00C95205">
        <w:rPr>
          <w:rFonts w:ascii="Times New Roman" w:eastAsia="Microsoft YaHei UI" w:hAnsi="Times New Roman" w:cs="Times New Roman"/>
          <w:color w:val="000000"/>
          <w:spacing w:val="8"/>
          <w:kern w:val="0"/>
          <w:sz w:val="26"/>
          <w:szCs w:val="26"/>
        </w:rPr>
        <w:t>59</w:t>
      </w:r>
      <w:r w:rsidRPr="00C95205">
        <w:rPr>
          <w:rFonts w:ascii="楷体" w:eastAsia="楷体" w:hAnsi="楷体" w:cs="宋体" w:hint="eastAsia"/>
          <w:color w:val="000000"/>
          <w:spacing w:val="8"/>
          <w:kern w:val="0"/>
          <w:sz w:val="26"/>
          <w:szCs w:val="26"/>
        </w:rPr>
        <w:t>分，甘肃省临夏回族自治州积石山保安族东乡族撒拉族自治县柳沟乡（北纬</w:t>
      </w:r>
      <w:r w:rsidRPr="00C95205">
        <w:rPr>
          <w:rFonts w:ascii="Times New Roman" w:eastAsia="Microsoft YaHei UI" w:hAnsi="Times New Roman" w:cs="Times New Roman"/>
          <w:color w:val="000000"/>
          <w:spacing w:val="8"/>
          <w:kern w:val="0"/>
          <w:sz w:val="26"/>
          <w:szCs w:val="26"/>
        </w:rPr>
        <w:t>35.70</w:t>
      </w:r>
      <w:r w:rsidRPr="00C95205">
        <w:rPr>
          <w:rFonts w:ascii="楷体" w:eastAsia="楷体" w:hAnsi="楷体" w:cs="宋体" w:hint="eastAsia"/>
          <w:color w:val="000000"/>
          <w:spacing w:val="8"/>
          <w:kern w:val="0"/>
          <w:sz w:val="26"/>
          <w:szCs w:val="26"/>
        </w:rPr>
        <w:t>度，东经</w:t>
      </w:r>
      <w:r w:rsidRPr="00C95205">
        <w:rPr>
          <w:rFonts w:ascii="Times New Roman" w:eastAsia="Microsoft YaHei UI" w:hAnsi="Times New Roman" w:cs="Times New Roman"/>
          <w:color w:val="000000"/>
          <w:spacing w:val="8"/>
          <w:kern w:val="0"/>
          <w:sz w:val="26"/>
          <w:szCs w:val="26"/>
        </w:rPr>
        <w:t>102.79</w:t>
      </w:r>
      <w:r w:rsidRPr="00C95205">
        <w:rPr>
          <w:rFonts w:ascii="楷体" w:eastAsia="楷体" w:hAnsi="楷体" w:cs="宋体" w:hint="eastAsia"/>
          <w:color w:val="000000"/>
          <w:spacing w:val="8"/>
          <w:kern w:val="0"/>
          <w:sz w:val="26"/>
          <w:szCs w:val="26"/>
        </w:rPr>
        <w:t>度），发生</w:t>
      </w:r>
      <w:r w:rsidRPr="00C95205">
        <w:rPr>
          <w:rFonts w:ascii="Times New Roman" w:eastAsia="Microsoft YaHei UI" w:hAnsi="Times New Roman" w:cs="Times New Roman"/>
          <w:color w:val="000000"/>
          <w:spacing w:val="8"/>
          <w:kern w:val="0"/>
          <w:sz w:val="26"/>
          <w:szCs w:val="26"/>
        </w:rPr>
        <w:t>6.2</w:t>
      </w:r>
      <w:r w:rsidRPr="00C95205">
        <w:rPr>
          <w:rFonts w:ascii="楷体" w:eastAsia="楷体" w:hAnsi="楷体" w:cs="宋体" w:hint="eastAsia"/>
          <w:color w:val="000000"/>
          <w:spacing w:val="8"/>
          <w:kern w:val="0"/>
          <w:sz w:val="26"/>
          <w:szCs w:val="26"/>
        </w:rPr>
        <w:t>级地震，震源深度约为</w:t>
      </w:r>
      <w:r w:rsidRPr="00C95205">
        <w:rPr>
          <w:rFonts w:ascii="Times New Roman" w:eastAsia="Microsoft YaHei UI" w:hAnsi="Times New Roman" w:cs="Times New Roman"/>
          <w:color w:val="000000"/>
          <w:spacing w:val="8"/>
          <w:kern w:val="0"/>
          <w:sz w:val="26"/>
          <w:szCs w:val="26"/>
        </w:rPr>
        <w:t>10</w:t>
      </w:r>
      <w:r w:rsidRPr="00C95205">
        <w:rPr>
          <w:rFonts w:ascii="楷体" w:eastAsia="楷体" w:hAnsi="楷体" w:cs="宋体" w:hint="eastAsia"/>
          <w:color w:val="000000"/>
          <w:spacing w:val="8"/>
          <w:kern w:val="0"/>
          <w:sz w:val="26"/>
          <w:szCs w:val="26"/>
        </w:rPr>
        <w:t>千米。据图文资料完成下面小题。</w:t>
      </w:r>
    </w:p>
    <w:p w:rsidR="00C95205" w:rsidRPr="00C95205" w:rsidP="00C95205" w14:paraId="355B4DBD" w14:textId="492303BB">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noProof/>
          <w:color w:val="000000"/>
          <w:spacing w:val="8"/>
          <w:kern w:val="0"/>
          <w:sz w:val="26"/>
          <w:szCs w:val="26"/>
        </w:rPr>
        <w:drawing>
          <wp:inline distT="0" distB="0" distL="0" distR="0">
            <wp:extent cx="3514725" cy="1266825"/>
            <wp:effectExtent l="0" t="0" r="9525" b="9525"/>
            <wp:docPr id="1774005559" name="图片 2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005559" name="Picture 1" descr="图片"/>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514725" cy="1266825"/>
                    </a:xfrm>
                    <a:prstGeom prst="rect">
                      <a:avLst/>
                    </a:prstGeom>
                    <a:noFill/>
                    <a:ln>
                      <a:noFill/>
                    </a:ln>
                  </pic:spPr>
                </pic:pic>
              </a:graphicData>
            </a:graphic>
          </wp:inline>
        </w:drawing>
      </w:r>
    </w:p>
    <w:p w:rsidR="00C95205" w:rsidRPr="00C95205" w:rsidP="00C95205" w14:paraId="0AC220DB"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3. </w:t>
      </w:r>
      <w:r w:rsidRPr="00C95205">
        <w:rPr>
          <w:rFonts w:ascii="宋体" w:eastAsia="宋体" w:hAnsi="宋体" w:cs="宋体" w:hint="eastAsia"/>
          <w:color w:val="000000"/>
          <w:spacing w:val="8"/>
          <w:kern w:val="0"/>
          <w:sz w:val="26"/>
          <w:szCs w:val="26"/>
        </w:rPr>
        <w:t>此次地震的震源最可能位于（   ）</w:t>
      </w:r>
    </w:p>
    <w:p w:rsidR="00C95205" w:rsidRPr="00C95205" w:rsidP="00C95205" w14:paraId="54733930"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①圈层</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软流层</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③圈层</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②圈层</w:t>
      </w:r>
    </w:p>
    <w:p w:rsidR="00C95205" w:rsidRPr="00C95205" w:rsidP="00C95205" w14:paraId="6365D927"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4. </w:t>
      </w:r>
      <w:r w:rsidRPr="00C95205">
        <w:rPr>
          <w:rFonts w:ascii="宋体" w:eastAsia="宋体" w:hAnsi="宋体" w:cs="宋体" w:hint="eastAsia"/>
          <w:color w:val="000000"/>
          <w:spacing w:val="8"/>
          <w:kern w:val="0"/>
          <w:sz w:val="26"/>
          <w:szCs w:val="26"/>
        </w:rPr>
        <w:t>图2中序号所在圈层（   ）</w:t>
      </w:r>
    </w:p>
    <w:p w:rsidR="00C95205" w:rsidRPr="00C95205" w:rsidP="00C95205" w14:paraId="55488A87"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②是岩浆发源地</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④是最活跃的圈层</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⑤密度上下均一</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③是岩石圈层的一部分</w:t>
      </w:r>
    </w:p>
    <w:p w:rsidR="00C95205" w:rsidRPr="00C95205" w:rsidP="00C95205" w14:paraId="5AF74352"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【答案】</w:t>
      </w:r>
      <w:r w:rsidRPr="00C95205">
        <w:rPr>
          <w:rFonts w:ascii="Times New Roman" w:eastAsia="Microsoft YaHei UI" w:hAnsi="Times New Roman" w:cs="Times New Roman"/>
          <w:color w:val="000000"/>
          <w:spacing w:val="8"/>
          <w:kern w:val="0"/>
          <w:sz w:val="26"/>
          <w:szCs w:val="26"/>
        </w:rPr>
        <w:t>3. D    4. D</w:t>
      </w:r>
    </w:p>
    <w:p w:rsidR="00C95205" w:rsidRPr="00C95205" w:rsidP="00C95205" w14:paraId="5ADE784E"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【解析】</w:t>
      </w:r>
    </w:p>
    <w:p w:rsidR="00C95205" w:rsidRPr="00C95205" w:rsidP="00C95205" w14:paraId="23BA282C"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【3题详解】</w:t>
      </w:r>
    </w:p>
    <w:p w:rsidR="00C95205" w:rsidRPr="00C95205" w:rsidP="00C95205" w14:paraId="37A3DFAD"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结合图中信息可知，①是生物圈，②是地壳，③是上地幔顶部软流层以上部分，④是水圈，⑤是大气圈。结合材料信息可知，该次地震震源深度约为10千米，位于地壳，D正确，排除ABC。故选D。</w:t>
      </w:r>
      <w:r w:rsidRPr="00C95205">
        <w:rPr>
          <w:rFonts w:ascii="Microsoft YaHei UI" w:eastAsia="Microsoft YaHei UI" w:hAnsi="Microsoft YaHei UI" w:cs="宋体" w:hint="eastAsia"/>
          <w:spacing w:val="8"/>
          <w:kern w:val="0"/>
          <w:sz w:val="26"/>
          <w:szCs w:val="26"/>
        </w:rPr>
        <w:t>    </w:t>
      </w:r>
    </w:p>
    <w:p w:rsidR="00C95205" w:rsidRPr="00C95205" w:rsidP="00C95205" w14:paraId="24C8B276"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【4题详解】</w:t>
      </w:r>
    </w:p>
    <w:p w:rsidR="00C95205" w:rsidRPr="00C95205" w:rsidP="00C95205" w14:paraId="42731EB3"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结合所学知识，软流层是岩浆发源地，②是地壳，排除A；生物圈是最活跃的圈层，④是水圈，排除B；⑤是大气圈，密度随海拔升高而降低，排除C；③是上地幔顶部软流层以上部分，是岩石圈层的一部分，D正确。故选D。</w:t>
      </w:r>
    </w:p>
    <w:p w:rsidR="00C95205" w:rsidRPr="00C95205" w:rsidP="00C95205" w14:paraId="556D9DF4"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点睛】地球圈层结构分为地球外部圈层和地球内部圈层两大部分。地球外部圈层可进一步划分为三个基本圈层，即大气圈、水圈、生物圈。地球内圈可进一步划分为三个基本圈层，即地壳、地幔和地核。地壳和上地幔顶部（软流层以上）由坚硬的岩石组成，合称岩石圈。</w:t>
      </w:r>
    </w:p>
    <w:p w:rsidR="00C95205" w:rsidRPr="00C95205" w:rsidP="00C95205" w14:paraId="69518D2E" w14:textId="77777777">
      <w:pPr>
        <w:widowControl/>
        <w:shd w:val="clear" w:color="auto" w:fill="FFFFFF"/>
        <w:spacing w:line="383" w:lineRule="atLeast"/>
        <w:ind w:firstLine="420"/>
        <w:jc w:val="left"/>
        <w:textAlignment w:val="center"/>
        <w:rPr>
          <w:rFonts w:ascii="Microsoft YaHei UI" w:eastAsia="Microsoft YaHei UI" w:hAnsi="Microsoft YaHei UI" w:cs="宋体" w:hint="eastAsia"/>
          <w:spacing w:val="8"/>
          <w:kern w:val="0"/>
          <w:sz w:val="26"/>
          <w:szCs w:val="26"/>
        </w:rPr>
        <w:sectPr w:rsidSect="00CE57DA">
          <w:type w:val="nextPage"/>
          <w:pgSz w:w="11906" w:h="16838"/>
          <w:pgMar w:top="1440" w:right="1797" w:bottom="1440" w:left="1797" w:header="851" w:footer="992" w:gutter="0"/>
          <w:pgNumType w:start="2"/>
          <w:cols w:space="425"/>
          <w:titlePg w:val="0"/>
          <w:docGrid w:linePitch="312"/>
        </w:sectPr>
      </w:pPr>
      <w:r w:rsidRPr="00C95205">
        <w:rPr>
          <w:rFonts w:ascii="楷体" w:eastAsia="楷体" w:hAnsi="楷体" w:cs="宋体" w:hint="eastAsia"/>
          <w:color w:val="000000"/>
          <w:spacing w:val="8"/>
          <w:kern w:val="0"/>
          <w:sz w:val="26"/>
          <w:szCs w:val="26"/>
        </w:rPr>
        <w:t>下图为某地理实践小组绘制的</w:t>
      </w:r>
      <w:r w:rsidRPr="00C95205">
        <w:rPr>
          <w:rFonts w:ascii="Times New Roman" w:eastAsia="Microsoft YaHei UI" w:hAnsi="Times New Roman" w:cs="Times New Roman"/>
          <w:color w:val="000000"/>
          <w:spacing w:val="8"/>
          <w:kern w:val="0"/>
          <w:sz w:val="26"/>
          <w:szCs w:val="26"/>
        </w:rPr>
        <w:t>“</w:t>
      </w:r>
      <w:r w:rsidRPr="00C95205">
        <w:rPr>
          <w:rFonts w:ascii="楷体" w:eastAsia="楷体" w:hAnsi="楷体" w:cs="宋体" w:hint="eastAsia"/>
          <w:color w:val="000000"/>
          <w:spacing w:val="8"/>
          <w:kern w:val="0"/>
          <w:sz w:val="26"/>
          <w:szCs w:val="26"/>
        </w:rPr>
        <w:t>某地地层柱状剖面示意图</w:t>
      </w:r>
      <w:r w:rsidRPr="00C95205">
        <w:rPr>
          <w:rFonts w:ascii="Times New Roman" w:eastAsia="Microsoft YaHei UI" w:hAnsi="Times New Roman" w:cs="Times New Roman"/>
          <w:color w:val="000000"/>
          <w:spacing w:val="8"/>
          <w:kern w:val="0"/>
          <w:sz w:val="26"/>
          <w:szCs w:val="26"/>
        </w:rPr>
        <w:t>”</w:t>
      </w:r>
      <w:r w:rsidRPr="00C95205">
        <w:rPr>
          <w:rFonts w:ascii="楷体" w:eastAsia="楷体" w:hAnsi="楷体" w:cs="宋体" w:hint="eastAsia"/>
          <w:color w:val="000000"/>
          <w:spacing w:val="8"/>
          <w:kern w:val="0"/>
          <w:sz w:val="26"/>
          <w:szCs w:val="26"/>
        </w:rPr>
        <w:t>。完成下面小题。</w:t>
      </w:r>
    </w:p>
    <w:p w:rsidR="00C95205" w:rsidRPr="00C95205" w:rsidP="00C95205" w14:paraId="78A1FAFE" w14:textId="5C4111AA">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noProof/>
          <w:color w:val="000000"/>
          <w:spacing w:val="8"/>
          <w:kern w:val="0"/>
          <w:sz w:val="26"/>
          <w:szCs w:val="26"/>
        </w:rPr>
        <w:drawing>
          <wp:inline distT="0" distB="0" distL="0" distR="0">
            <wp:extent cx="2466975" cy="2238375"/>
            <wp:effectExtent l="0" t="0" r="9525" b="9525"/>
            <wp:docPr id="1166938081" name="图片 2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938081" name="Picture 2" descr="图片"/>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2466975" cy="2238375"/>
                    </a:xfrm>
                    <a:prstGeom prst="rect">
                      <a:avLst/>
                    </a:prstGeom>
                    <a:noFill/>
                    <a:ln>
                      <a:noFill/>
                    </a:ln>
                  </pic:spPr>
                </pic:pic>
              </a:graphicData>
            </a:graphic>
          </wp:inline>
        </w:drawing>
      </w:r>
    </w:p>
    <w:p w:rsidR="00C95205" w:rsidRPr="00C95205" w:rsidP="00C95205" w14:paraId="7926E7F1" w14:textId="33CAC8BB">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5. </w:t>
      </w:r>
      <w:r w:rsidRPr="00C95205">
        <w:rPr>
          <w:rFonts w:ascii="宋体" w:eastAsia="宋体" w:hAnsi="宋体" w:cs="宋体" w:hint="eastAsia"/>
          <w:color w:val="000000"/>
          <w:spacing w:val="8"/>
          <w:kern w:val="0"/>
          <w:sz w:val="26"/>
          <w:szCs w:val="26"/>
        </w:rPr>
        <w:t>地层⑤形成</w:t>
      </w:r>
      <w:r w:rsidRPr="00C95205">
        <w:rPr>
          <w:rFonts w:ascii="宋体" w:eastAsia="宋体" w:hAnsi="宋体" w:cs="宋体"/>
          <w:noProof/>
          <w:color w:val="000000"/>
          <w:spacing w:val="8"/>
          <w:kern w:val="0"/>
          <w:sz w:val="26"/>
          <w:szCs w:val="26"/>
        </w:rPr>
        <w:drawing>
          <wp:inline distT="0" distB="0" distL="0" distR="0">
            <wp:extent cx="133350" cy="171450"/>
            <wp:effectExtent l="0" t="0" r="0" b="0"/>
            <wp:docPr id="420451093" name="图片 1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451093" name="Picture 3" descr="图片"/>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133350" cy="171450"/>
                    </a:xfrm>
                    <a:prstGeom prst="rect">
                      <a:avLst/>
                    </a:prstGeom>
                    <a:noFill/>
                    <a:ln>
                      <a:noFill/>
                    </a:ln>
                  </pic:spPr>
                </pic:pic>
              </a:graphicData>
            </a:graphic>
          </wp:inline>
        </w:drawing>
      </w:r>
      <w:r w:rsidRPr="00C95205">
        <w:rPr>
          <w:rFonts w:ascii="宋体" w:eastAsia="宋体" w:hAnsi="宋体" w:cs="宋体" w:hint="eastAsia"/>
          <w:color w:val="000000"/>
          <w:spacing w:val="8"/>
          <w:kern w:val="0"/>
          <w:sz w:val="26"/>
          <w:szCs w:val="26"/>
        </w:rPr>
        <w:t>地质年代为（   ）</w:t>
      </w:r>
    </w:p>
    <w:p w:rsidR="00C95205" w:rsidRPr="00C95205" w:rsidP="00C95205" w14:paraId="649D0A8D"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新生代</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中生代</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古生代</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前寒武纪</w:t>
      </w:r>
    </w:p>
    <w:p w:rsidR="00C95205" w:rsidRPr="00C95205" w:rsidP="00C95205" w14:paraId="77AAA2C1"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6. </w:t>
      </w:r>
      <w:r w:rsidRPr="00C95205">
        <w:rPr>
          <w:rFonts w:ascii="宋体" w:eastAsia="宋体" w:hAnsi="宋体" w:cs="宋体" w:hint="eastAsia"/>
          <w:color w:val="000000"/>
          <w:spacing w:val="8"/>
          <w:kern w:val="0"/>
          <w:sz w:val="26"/>
          <w:szCs w:val="26"/>
        </w:rPr>
        <w:t>关于图中地层的推论，可能性最大的是（   ）</w:t>
      </w:r>
    </w:p>
    <w:p w:rsidR="00C95205" w:rsidRPr="00C95205" w:rsidP="00C95205" w14:paraId="6832B6A7"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②形成时期流水搬运作用弱</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①形成时期气候温暖湿润</w:t>
      </w:r>
    </w:p>
    <w:p w:rsidR="00C95205" w:rsidRPr="00C95205" w:rsidP="00C95205" w14:paraId="7C961E46"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C. </w:t>
      </w:r>
      <w:r w:rsidRPr="00C95205">
        <w:rPr>
          <w:rFonts w:ascii="宋体" w:eastAsia="宋体" w:hAnsi="宋体" w:cs="宋体" w:hint="eastAsia"/>
          <w:color w:val="000000"/>
          <w:spacing w:val="8"/>
          <w:kern w:val="0"/>
          <w:sz w:val="26"/>
          <w:szCs w:val="26"/>
        </w:rPr>
        <w:t>③形成于温暖的深海环境</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④形成时期早于其他地层</w:t>
      </w:r>
    </w:p>
    <w:p w:rsidR="00C95205" w:rsidRPr="00C95205" w:rsidP="00C95205" w14:paraId="26145C11"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7. </w:t>
      </w:r>
      <w:r w:rsidRPr="00C95205">
        <w:rPr>
          <w:rFonts w:ascii="宋体" w:eastAsia="宋体" w:hAnsi="宋体" w:cs="宋体" w:hint="eastAsia"/>
          <w:color w:val="000000"/>
          <w:spacing w:val="8"/>
          <w:kern w:val="0"/>
          <w:sz w:val="26"/>
          <w:szCs w:val="26"/>
        </w:rPr>
        <w:t>根据地层中保存下来的化石，人们可以（   ）</w:t>
      </w:r>
    </w:p>
    <w:p w:rsidR="00C95205" w:rsidRPr="00C95205" w:rsidP="00C95205" w14:paraId="761CBCBB"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①测定地壳的平均厚度②追溯地层沉积时的地理环境③了解地核的组成物质④大致确定地层的时代和顺序</w:t>
      </w:r>
    </w:p>
    <w:p w:rsidR="00C95205" w:rsidRPr="00C95205" w:rsidP="00C95205" w14:paraId="478159DA"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②④</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①③</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①④</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②③</w:t>
      </w:r>
    </w:p>
    <w:p w:rsidR="00C95205" w:rsidRPr="00C95205" w:rsidP="00C95205" w14:paraId="4860ED37"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【答案】</w:t>
      </w:r>
      <w:r w:rsidRPr="00C95205">
        <w:rPr>
          <w:rFonts w:ascii="Times New Roman" w:eastAsia="Microsoft YaHei UI" w:hAnsi="Times New Roman" w:cs="Times New Roman"/>
          <w:color w:val="000000"/>
          <w:spacing w:val="8"/>
          <w:kern w:val="0"/>
          <w:sz w:val="26"/>
          <w:szCs w:val="26"/>
        </w:rPr>
        <w:t>5. C    6. B    7. A</w:t>
      </w:r>
      <w:r w:rsidRPr="00C95205">
        <w:rPr>
          <w:rFonts w:ascii="Microsoft YaHei UI" w:eastAsia="Microsoft YaHei UI" w:hAnsi="Microsoft YaHei UI" w:cs="宋体" w:hint="eastAsia"/>
          <w:spacing w:val="8"/>
          <w:kern w:val="0"/>
          <w:sz w:val="26"/>
          <w:szCs w:val="26"/>
        </w:rPr>
        <w:t>    </w:t>
      </w:r>
    </w:p>
    <w:p w:rsidR="00C95205" w:rsidRPr="00C95205" w:rsidP="00C95205" w14:paraId="49793BD5"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【解析】</w:t>
      </w:r>
    </w:p>
    <w:p w:rsidR="00C95205" w:rsidRPr="00C95205" w:rsidP="00C95205" w14:paraId="4AF946F3"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【分析】</w:t>
      </w:r>
    </w:p>
    <w:p w:rsidR="00C95205" w:rsidRPr="00C95205" w:rsidP="00C95205" w14:paraId="5823B9AF"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【5题详解】</w:t>
      </w:r>
    </w:p>
    <w:p w:rsidR="00C95205" w:rsidRPr="00C95205" w:rsidP="00C95205" w14:paraId="6D974D82"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图示⑤地层中含三叶虫化石，结合所学知识，古生代是海洋无脊椎动物发展的时代，如三叶虫、笔石等，C正确；新生代、中生代、前寒武纪都不是三叶虫繁盛的时代，ABD错误。故选C。</w:t>
      </w:r>
    </w:p>
    <w:p w:rsidR="00C95205" w:rsidRPr="00C95205" w:rsidP="00C95205" w14:paraId="60855362"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【6题详解】</w:t>
      </w:r>
    </w:p>
    <w:p w:rsidR="00C95205" w:rsidRPr="00C95205" w:rsidP="00C95205" w14:paraId="75DCCAD0"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图中①地层含粉砂和煤炭，粉砂分布于海滨、河流及湖泊沉积物中，且煤层主要由森林植被经长期地质作用形成，所以①时期气候温暖湿润，B正确；②地层含砾石，说明流水搬运能力强，A错误；地层③含珊瑚化石，珊瑚生长在温暖的浅海环境，C错误；地层⑤位于</w:t>
      </w:r>
      <w:r w:rsidRPr="00C95205">
        <w:rPr>
          <w:rFonts w:ascii="宋体" w:eastAsia="宋体" w:hAnsi="宋体" w:cs="宋体" w:hint="eastAsia"/>
          <w:color w:val="000000"/>
          <w:spacing w:val="8"/>
          <w:kern w:val="0"/>
          <w:sz w:val="26"/>
          <w:szCs w:val="26"/>
        </w:rPr>
        <w:t>最</w:t>
      </w:r>
      <w:r w:rsidRPr="00C95205">
        <w:rPr>
          <w:rFonts w:ascii="宋体" w:eastAsia="宋体" w:hAnsi="宋体" w:cs="宋体" w:hint="eastAsia"/>
          <w:color w:val="000000"/>
          <w:spacing w:val="8"/>
          <w:kern w:val="0"/>
          <w:sz w:val="26"/>
          <w:szCs w:val="26"/>
        </w:rPr>
        <w:t>底层，所以形成时期最早，D错误。故选B。</w:t>
      </w:r>
    </w:p>
    <w:p w:rsidR="00C95205" w:rsidRPr="00C95205" w:rsidP="00C95205" w14:paraId="325D8333"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【7题详解】</w:t>
      </w:r>
    </w:p>
    <w:p w:rsidR="00C95205" w:rsidRPr="00C95205" w:rsidP="00C95205" w14:paraId="487F1C42"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sectPr w:rsidSect="00CE57DA">
          <w:type w:val="nextPage"/>
          <w:pgSz w:w="11906" w:h="16838"/>
          <w:pgMar w:top="1440" w:right="1797" w:bottom="1440" w:left="1797" w:header="851" w:footer="992" w:gutter="0"/>
          <w:pgNumType w:start="3"/>
          <w:cols w:space="425"/>
          <w:titlePg w:val="0"/>
          <w:docGrid w:linePitch="312"/>
        </w:sectPr>
      </w:pPr>
      <w:r w:rsidRPr="00C95205">
        <w:rPr>
          <w:rFonts w:ascii="宋体" w:eastAsia="宋体" w:hAnsi="宋体" w:cs="宋体" w:hint="eastAsia"/>
          <w:color w:val="000000"/>
          <w:spacing w:val="8"/>
          <w:kern w:val="0"/>
          <w:sz w:val="26"/>
          <w:szCs w:val="26"/>
        </w:rPr>
        <w:t>根据地层中保存下来的化石，人们可以追溯地层沉积时的地理环境，大致确定地层的时代和顺序，②④正确；测定地壳的平均厚度、了解地核的组成物质需要技术手段，①③错误。故选A。</w:t>
      </w:r>
    </w:p>
    <w:p w:rsidR="00C95205" w:rsidRPr="00C95205" w:rsidP="00C95205" w14:paraId="4F6BFCEC"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点睛】出现在沉积岩中的生物化石可以指示地层形成的先后顺序和其形成时的地理环境。如含煤地层指示该地的古地理环境温暖湿润，有茂密的森林；喜马拉雅山上的海洋生物化石指示其古地理环境为海洋，证明了地壳的运动。</w:t>
      </w:r>
    </w:p>
    <w:p w:rsidR="00C95205" w:rsidRPr="00C95205" w:rsidP="00C95205" w14:paraId="7CD2C79E"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8. </w:t>
      </w:r>
      <w:r w:rsidRPr="00C95205">
        <w:rPr>
          <w:rFonts w:ascii="宋体" w:eastAsia="宋体" w:hAnsi="宋体" w:cs="宋体" w:hint="eastAsia"/>
          <w:color w:val="000000"/>
          <w:spacing w:val="8"/>
          <w:kern w:val="0"/>
          <w:sz w:val="26"/>
          <w:szCs w:val="26"/>
        </w:rPr>
        <w:t>下图为距今2万—1.5万年前（属新生代）亚洲东部海岸线位置示意图。据此完成图示时期，全球气候正处于（   ）</w:t>
      </w:r>
    </w:p>
    <w:p w:rsidR="00C95205" w:rsidRPr="00C95205" w:rsidP="00C95205" w14:paraId="3D40E917" w14:textId="6FEE4BF8">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noProof/>
          <w:color w:val="000000"/>
          <w:spacing w:val="8"/>
          <w:kern w:val="0"/>
          <w:sz w:val="26"/>
          <w:szCs w:val="26"/>
        </w:rPr>
        <w:drawing>
          <wp:inline distT="0" distB="0" distL="0" distR="0">
            <wp:extent cx="2952750" cy="1971675"/>
            <wp:effectExtent l="0" t="0" r="0" b="9525"/>
            <wp:docPr id="776485043" name="图片 1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485043" name="Picture 4" descr="图片"/>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2952750" cy="1971675"/>
                    </a:xfrm>
                    <a:prstGeom prst="rect">
                      <a:avLst/>
                    </a:prstGeom>
                    <a:noFill/>
                    <a:ln>
                      <a:noFill/>
                    </a:ln>
                  </pic:spPr>
                </pic:pic>
              </a:graphicData>
            </a:graphic>
          </wp:inline>
        </w:drawing>
      </w:r>
      <w:r w:rsidRPr="00C95205">
        <w:rPr>
          <w:rFonts w:ascii="Microsoft YaHei UI" w:eastAsia="Microsoft YaHei UI" w:hAnsi="Microsoft YaHei UI" w:cs="宋体" w:hint="eastAsia"/>
          <w:spacing w:val="8"/>
          <w:kern w:val="0"/>
          <w:sz w:val="26"/>
          <w:szCs w:val="26"/>
        </w:rPr>
        <w:t>    </w:t>
      </w:r>
    </w:p>
    <w:p w:rsidR="00C95205" w:rsidRPr="00C95205" w:rsidP="00C95205" w14:paraId="7E3AF862"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地球地质时期的温暖期</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人类历史时期的温暖期</w:t>
      </w:r>
    </w:p>
    <w:p w:rsidR="00C95205" w:rsidRPr="00C95205" w:rsidP="00C95205" w14:paraId="3757D06C"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C. </w:t>
      </w:r>
      <w:r w:rsidRPr="00C95205">
        <w:rPr>
          <w:rFonts w:ascii="宋体" w:eastAsia="宋体" w:hAnsi="宋体" w:cs="宋体" w:hint="eastAsia"/>
          <w:color w:val="000000"/>
          <w:spacing w:val="8"/>
          <w:kern w:val="0"/>
          <w:sz w:val="26"/>
          <w:szCs w:val="26"/>
        </w:rPr>
        <w:t>地球地质时期的寒冷期</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人类历史时期的寒冷期</w:t>
      </w:r>
    </w:p>
    <w:p w:rsidR="00C95205" w:rsidRPr="00C95205" w:rsidP="00C95205" w14:paraId="3EE38CC9"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【答案】</w:t>
      </w:r>
      <w:r w:rsidRPr="00C95205">
        <w:rPr>
          <w:rFonts w:ascii="Times New Roman" w:eastAsia="Microsoft YaHei UI" w:hAnsi="Times New Roman" w:cs="Times New Roman"/>
          <w:color w:val="000000"/>
          <w:spacing w:val="8"/>
          <w:kern w:val="0"/>
          <w:sz w:val="26"/>
          <w:szCs w:val="26"/>
        </w:rPr>
        <w:t>C</w:t>
      </w:r>
    </w:p>
    <w:p w:rsidR="00C95205" w:rsidRPr="00C95205" w:rsidP="00C95205" w14:paraId="3A9CD4C9"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【解析】</w:t>
      </w:r>
    </w:p>
    <w:p w:rsidR="00C95205" w:rsidRPr="00C95205" w:rsidP="00C95205" w14:paraId="2D9BEDB9"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详解】结合图中信息可知，与现代海岸线相比，图示距今2万—1.5万年前海岸线向海洋方向推进到台湾岛、海南岛一带，海平面较低，陆地面积较大，说明当时比现在寒冷得多，大量水以固态冰的形式储存在两极及高山地区，导致海面下降；即此时气候处于地质时期寒冷期，C正确，排除ABD。故选C。</w:t>
      </w:r>
    </w:p>
    <w:p w:rsidR="00C95205" w:rsidRPr="00C95205" w:rsidP="00C95205" w14:paraId="51FBAFB7" w14:textId="77777777">
      <w:pPr>
        <w:widowControl/>
        <w:shd w:val="clear" w:color="auto" w:fill="FFFFFF"/>
        <w:spacing w:line="383" w:lineRule="atLeast"/>
        <w:ind w:firstLine="420"/>
        <w:jc w:val="left"/>
        <w:textAlignment w:val="center"/>
        <w:rPr>
          <w:rFonts w:ascii="Microsoft YaHei UI" w:eastAsia="Microsoft YaHei UI" w:hAnsi="Microsoft YaHei UI" w:cs="宋体" w:hint="eastAsia"/>
          <w:spacing w:val="8"/>
          <w:kern w:val="0"/>
          <w:sz w:val="26"/>
          <w:szCs w:val="26"/>
        </w:rPr>
      </w:pPr>
      <w:r w:rsidRPr="00C95205">
        <w:rPr>
          <w:rFonts w:ascii="楷体" w:eastAsia="楷体" w:hAnsi="楷体" w:cs="宋体" w:hint="eastAsia"/>
          <w:color w:val="000000"/>
          <w:spacing w:val="8"/>
          <w:kern w:val="0"/>
          <w:sz w:val="26"/>
          <w:szCs w:val="26"/>
        </w:rPr>
        <w:t>黄土高原是世界上黄土分布最广、厚度最大和黄土地貌最为典型的地区。下图为黄土高原地区黄土颗粒粒径分带示意。据此完成下面小题。</w:t>
      </w:r>
    </w:p>
    <w:p w:rsidR="00C95205" w:rsidRPr="00C95205" w:rsidP="00C95205" w14:paraId="3F90F3B2" w14:textId="77F79399">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sectPr w:rsidSect="00CE57DA">
          <w:type w:val="nextPage"/>
          <w:pgSz w:w="11906" w:h="16838"/>
          <w:pgMar w:top="1440" w:right="1797" w:bottom="1440" w:left="1797" w:header="851" w:footer="992" w:gutter="0"/>
          <w:pgNumType w:start="4"/>
          <w:cols w:space="425"/>
          <w:titlePg w:val="0"/>
          <w:docGrid w:linePitch="312"/>
        </w:sectPr>
      </w:pPr>
      <w:r w:rsidRPr="00C95205">
        <w:rPr>
          <w:rFonts w:ascii="Times New Roman" w:eastAsia="Microsoft YaHei UI" w:hAnsi="Times New Roman" w:cs="Times New Roman"/>
          <w:noProof/>
          <w:color w:val="000000"/>
          <w:spacing w:val="8"/>
          <w:kern w:val="0"/>
          <w:sz w:val="26"/>
          <w:szCs w:val="26"/>
        </w:rPr>
        <w:drawing>
          <wp:inline distT="0" distB="0" distL="0" distR="0">
            <wp:extent cx="3409950" cy="2257425"/>
            <wp:effectExtent l="0" t="0" r="0" b="9525"/>
            <wp:docPr id="761117916" name="图片 1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117916" name="Picture 5" descr="图片"/>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409950" cy="2257425"/>
                    </a:xfrm>
                    <a:prstGeom prst="rect">
                      <a:avLst/>
                    </a:prstGeom>
                    <a:noFill/>
                    <a:ln>
                      <a:noFill/>
                    </a:ln>
                  </pic:spPr>
                </pic:pic>
              </a:graphicData>
            </a:graphic>
          </wp:inline>
        </w:drawing>
      </w:r>
    </w:p>
    <w:p w:rsidR="00C95205" w:rsidRPr="00C95205" w:rsidP="00C95205" w14:paraId="36E1C2F0"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9. </w:t>
      </w:r>
      <w:r w:rsidRPr="00C95205">
        <w:rPr>
          <w:rFonts w:ascii="宋体" w:eastAsia="宋体" w:hAnsi="宋体" w:cs="宋体" w:hint="eastAsia"/>
          <w:color w:val="000000"/>
          <w:spacing w:val="8"/>
          <w:kern w:val="0"/>
          <w:sz w:val="26"/>
          <w:szCs w:val="26"/>
        </w:rPr>
        <w:t>黄土高原地区的黄土颗粒（   ）</w:t>
      </w:r>
    </w:p>
    <w:p w:rsidR="00C95205" w:rsidRPr="00C95205" w:rsidP="00C95205" w14:paraId="0E0051C6"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自西北向东南由粗变细</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自西北向东南由细变粗</w:t>
      </w:r>
    </w:p>
    <w:p w:rsidR="00C95205" w:rsidRPr="00C95205" w:rsidP="00C95205" w14:paraId="3D4DD193"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C. </w:t>
      </w:r>
      <w:r w:rsidRPr="00C95205">
        <w:rPr>
          <w:rFonts w:ascii="宋体" w:eastAsia="宋体" w:hAnsi="宋体" w:cs="宋体" w:hint="eastAsia"/>
          <w:color w:val="000000"/>
          <w:spacing w:val="8"/>
          <w:kern w:val="0"/>
          <w:sz w:val="26"/>
          <w:szCs w:val="26"/>
        </w:rPr>
        <w:t>自东北向西南由粗变细</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自东北向西南由细变粗</w:t>
      </w:r>
    </w:p>
    <w:p w:rsidR="00C95205" w:rsidRPr="00C95205" w:rsidP="00C95205" w14:paraId="6D6DDA87"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10. </w:t>
      </w:r>
      <w:r w:rsidRPr="00C95205">
        <w:rPr>
          <w:rFonts w:ascii="宋体" w:eastAsia="宋体" w:hAnsi="宋体" w:cs="宋体" w:hint="eastAsia"/>
          <w:color w:val="000000"/>
          <w:spacing w:val="8"/>
          <w:kern w:val="0"/>
          <w:sz w:val="26"/>
          <w:szCs w:val="26"/>
        </w:rPr>
        <w:t>图示黄土颗粒分布特征可作为黄土高原是由（   ）</w:t>
      </w:r>
    </w:p>
    <w:p w:rsidR="00C95205" w:rsidRPr="00C95205" w:rsidP="00C95205" w14:paraId="2A655CFD" w14:textId="7DF9ECD5">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风力侵蚀形成</w:t>
      </w:r>
      <w:r w:rsidRPr="00C95205">
        <w:rPr>
          <w:rFonts w:ascii="宋体" w:eastAsia="宋体" w:hAnsi="宋体" w:cs="宋体"/>
          <w:noProof/>
          <w:color w:val="000000"/>
          <w:spacing w:val="8"/>
          <w:kern w:val="0"/>
          <w:sz w:val="26"/>
          <w:szCs w:val="26"/>
        </w:rPr>
        <w:drawing>
          <wp:inline distT="0" distB="0" distL="0" distR="0">
            <wp:extent cx="133350" cy="171450"/>
            <wp:effectExtent l="0" t="0" r="0" b="0"/>
            <wp:docPr id="622393848" name="图片 1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393848" name="Picture 6" descr="图片"/>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133350" cy="171450"/>
                    </a:xfrm>
                    <a:prstGeom prst="rect">
                      <a:avLst/>
                    </a:prstGeom>
                    <a:noFill/>
                    <a:ln>
                      <a:noFill/>
                    </a:ln>
                  </pic:spPr>
                </pic:pic>
              </a:graphicData>
            </a:graphic>
          </wp:inline>
        </w:drawing>
      </w:r>
      <w:r w:rsidRPr="00C95205">
        <w:rPr>
          <w:rFonts w:ascii="宋体" w:eastAsia="宋体" w:hAnsi="宋体" w:cs="宋体" w:hint="eastAsia"/>
          <w:color w:val="000000"/>
          <w:spacing w:val="8"/>
          <w:kern w:val="0"/>
          <w:sz w:val="26"/>
          <w:szCs w:val="26"/>
        </w:rPr>
        <w:t>证据</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流水堆积形成的证据</w:t>
      </w:r>
    </w:p>
    <w:p w:rsidR="00C95205" w:rsidRPr="00C95205" w:rsidP="00C95205" w14:paraId="0DAD17C7"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C. </w:t>
      </w:r>
      <w:r w:rsidRPr="00C95205">
        <w:rPr>
          <w:rFonts w:ascii="宋体" w:eastAsia="宋体" w:hAnsi="宋体" w:cs="宋体" w:hint="eastAsia"/>
          <w:color w:val="000000"/>
          <w:spacing w:val="8"/>
          <w:kern w:val="0"/>
          <w:sz w:val="26"/>
          <w:szCs w:val="26"/>
        </w:rPr>
        <w:t>风力堆积形成的证据</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流水侵蚀形成的证据</w:t>
      </w:r>
    </w:p>
    <w:p w:rsidR="00C95205" w:rsidRPr="00C95205" w:rsidP="00C95205" w14:paraId="4475D3CE"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【答案】</w:t>
      </w:r>
      <w:r w:rsidRPr="00C95205">
        <w:rPr>
          <w:rFonts w:ascii="Times New Roman" w:eastAsia="Microsoft YaHei UI" w:hAnsi="Times New Roman" w:cs="Times New Roman"/>
          <w:color w:val="000000"/>
          <w:spacing w:val="8"/>
          <w:kern w:val="0"/>
          <w:sz w:val="26"/>
          <w:szCs w:val="26"/>
        </w:rPr>
        <w:t>9. A    10. C</w:t>
      </w:r>
    </w:p>
    <w:p w:rsidR="00C95205" w:rsidRPr="00C95205" w:rsidP="00C95205" w14:paraId="774B6D9C"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【解析】</w:t>
      </w:r>
      <w:r w:rsidRPr="00C95205">
        <w:rPr>
          <w:rFonts w:ascii="Microsoft YaHei UI" w:eastAsia="Microsoft YaHei UI" w:hAnsi="Microsoft YaHei UI" w:cs="宋体" w:hint="eastAsia"/>
          <w:spacing w:val="8"/>
          <w:kern w:val="0"/>
          <w:sz w:val="26"/>
          <w:szCs w:val="26"/>
        </w:rPr>
        <w:t>    </w:t>
      </w:r>
    </w:p>
    <w:p w:rsidR="00C95205" w:rsidRPr="00C95205" w:rsidP="00C95205" w14:paraId="23B8E978"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【9题详解】</w:t>
      </w:r>
    </w:p>
    <w:p w:rsidR="00C95205" w:rsidRPr="00C95205" w:rsidP="00C95205" w14:paraId="07E1545F"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黄土高原的黄土层由风力沉积形成，风从西北地区携带黄土在此沉积。随风力减弱，自西北向东南黄土颗粒逐渐变细。A正确，BCD错误。故选A。</w:t>
      </w:r>
    </w:p>
    <w:p w:rsidR="00C95205" w:rsidRPr="00C95205" w:rsidP="00C95205" w14:paraId="6A6E87B1"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【10题详解】</w:t>
      </w:r>
    </w:p>
    <w:p w:rsidR="00C95205" w:rsidRPr="00C95205" w:rsidP="00C95205" w14:paraId="2D588092"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图示黄土颗粒分布特征可作为黄土高原是由风力堆积形成的证据，C正确。风力侵蚀会将黄土颗粒从西北带到黄土高原；黄土高原河流分布和黄土分布不一致，说明黄土高原形成和流水作用关系不大，ABD错误。故选C。</w:t>
      </w:r>
    </w:p>
    <w:p w:rsidR="00C95205" w:rsidRPr="00C95205" w:rsidP="00C95205" w14:paraId="374930C3"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【点睛】黄土有复杂的形成过程，但风</w:t>
      </w:r>
      <w:r w:rsidRPr="00C95205">
        <w:rPr>
          <w:rFonts w:ascii="宋体" w:eastAsia="宋体" w:hAnsi="宋体" w:cs="宋体" w:hint="eastAsia"/>
          <w:color w:val="000000"/>
          <w:spacing w:val="8"/>
          <w:kern w:val="0"/>
          <w:sz w:val="26"/>
          <w:szCs w:val="26"/>
        </w:rPr>
        <w:t>成过程</w:t>
      </w:r>
      <w:r w:rsidRPr="00C95205">
        <w:rPr>
          <w:rFonts w:ascii="宋体" w:eastAsia="宋体" w:hAnsi="宋体" w:cs="宋体" w:hint="eastAsia"/>
          <w:color w:val="000000"/>
          <w:spacing w:val="8"/>
          <w:kern w:val="0"/>
          <w:sz w:val="26"/>
          <w:szCs w:val="26"/>
        </w:rPr>
        <w:t>是黄土形成的主要过程。</w:t>
      </w:r>
    </w:p>
    <w:p w:rsidR="00C95205" w:rsidRPr="00C95205" w:rsidP="00C95205" w14:paraId="0DE08CDF" w14:textId="77777777">
      <w:pPr>
        <w:widowControl/>
        <w:shd w:val="clear" w:color="auto" w:fill="FFFFFF"/>
        <w:spacing w:line="383" w:lineRule="atLeast"/>
        <w:ind w:firstLine="420"/>
        <w:jc w:val="left"/>
        <w:textAlignment w:val="center"/>
        <w:rPr>
          <w:rFonts w:ascii="Microsoft YaHei UI" w:eastAsia="Microsoft YaHei UI" w:hAnsi="Microsoft YaHei UI" w:cs="宋体" w:hint="eastAsia"/>
          <w:spacing w:val="8"/>
          <w:kern w:val="0"/>
          <w:sz w:val="26"/>
          <w:szCs w:val="26"/>
        </w:rPr>
      </w:pPr>
      <w:r w:rsidRPr="00C95205">
        <w:rPr>
          <w:rFonts w:ascii="楷体" w:eastAsia="楷体" w:hAnsi="楷体" w:cs="宋体" w:hint="eastAsia"/>
          <w:color w:val="000000"/>
          <w:spacing w:val="8"/>
          <w:kern w:val="0"/>
          <w:sz w:val="26"/>
          <w:szCs w:val="26"/>
        </w:rPr>
        <w:t>下图为</w:t>
      </w:r>
      <w:r w:rsidRPr="00C95205">
        <w:rPr>
          <w:rFonts w:ascii="Times New Roman" w:eastAsia="Microsoft YaHei UI" w:hAnsi="Times New Roman" w:cs="Times New Roman"/>
          <w:color w:val="000000"/>
          <w:spacing w:val="8"/>
          <w:kern w:val="0"/>
          <w:sz w:val="26"/>
          <w:szCs w:val="26"/>
        </w:rPr>
        <w:t>“</w:t>
      </w:r>
      <w:r w:rsidRPr="00C95205">
        <w:rPr>
          <w:rFonts w:ascii="楷体" w:eastAsia="楷体" w:hAnsi="楷体" w:cs="宋体" w:hint="eastAsia"/>
          <w:color w:val="000000"/>
          <w:spacing w:val="8"/>
          <w:kern w:val="0"/>
          <w:sz w:val="26"/>
          <w:szCs w:val="26"/>
        </w:rPr>
        <w:t>我国南方某河谷横剖面示意图</w:t>
      </w:r>
      <w:r w:rsidRPr="00C95205">
        <w:rPr>
          <w:rFonts w:ascii="Times New Roman" w:eastAsia="Microsoft YaHei UI" w:hAnsi="Times New Roman" w:cs="Times New Roman"/>
          <w:color w:val="000000"/>
          <w:spacing w:val="8"/>
          <w:kern w:val="0"/>
          <w:sz w:val="26"/>
          <w:szCs w:val="26"/>
        </w:rPr>
        <w:t>”</w:t>
      </w:r>
      <w:r w:rsidRPr="00C95205">
        <w:rPr>
          <w:rFonts w:ascii="楷体" w:eastAsia="楷体" w:hAnsi="楷体" w:cs="宋体" w:hint="eastAsia"/>
          <w:color w:val="000000"/>
          <w:spacing w:val="8"/>
          <w:kern w:val="0"/>
          <w:sz w:val="26"/>
          <w:szCs w:val="26"/>
        </w:rPr>
        <w:t>。读</w:t>
      </w:r>
      <w:r w:rsidRPr="00C95205">
        <w:rPr>
          <w:rFonts w:ascii="楷体" w:eastAsia="楷体" w:hAnsi="楷体" w:cs="宋体" w:hint="eastAsia"/>
          <w:color w:val="000000"/>
          <w:spacing w:val="8"/>
          <w:kern w:val="0"/>
          <w:sz w:val="26"/>
          <w:szCs w:val="26"/>
        </w:rPr>
        <w:t>图完成</w:t>
      </w:r>
      <w:r w:rsidRPr="00C95205">
        <w:rPr>
          <w:rFonts w:ascii="楷体" w:eastAsia="楷体" w:hAnsi="楷体" w:cs="宋体" w:hint="eastAsia"/>
          <w:color w:val="000000"/>
          <w:spacing w:val="8"/>
          <w:kern w:val="0"/>
          <w:sz w:val="26"/>
          <w:szCs w:val="26"/>
        </w:rPr>
        <w:t>下面小题。</w:t>
      </w:r>
    </w:p>
    <w:p w:rsidR="00C95205" w:rsidRPr="00C95205" w:rsidP="00C95205" w14:paraId="7A890D4B" w14:textId="268923F9">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noProof/>
          <w:color w:val="000000"/>
          <w:spacing w:val="8"/>
          <w:kern w:val="0"/>
          <w:sz w:val="26"/>
          <w:szCs w:val="26"/>
        </w:rPr>
        <w:drawing>
          <wp:inline distT="0" distB="0" distL="0" distR="0">
            <wp:extent cx="2638425" cy="1362075"/>
            <wp:effectExtent l="0" t="0" r="9525" b="9525"/>
            <wp:docPr id="1933831546" name="图片 1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831546" name="Picture 7" descr="图片"/>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2638425" cy="1362075"/>
                    </a:xfrm>
                    <a:prstGeom prst="rect">
                      <a:avLst/>
                    </a:prstGeom>
                    <a:noFill/>
                    <a:ln>
                      <a:noFill/>
                    </a:ln>
                  </pic:spPr>
                </pic:pic>
              </a:graphicData>
            </a:graphic>
          </wp:inline>
        </w:drawing>
      </w:r>
    </w:p>
    <w:p w:rsidR="00C95205" w:rsidRPr="00C95205" w:rsidP="00C95205" w14:paraId="76CFDE9E"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11. </w:t>
      </w:r>
      <w:r w:rsidRPr="00C95205">
        <w:rPr>
          <w:rFonts w:ascii="宋体" w:eastAsia="宋体" w:hAnsi="宋体" w:cs="宋体" w:hint="eastAsia"/>
          <w:color w:val="000000"/>
          <w:spacing w:val="8"/>
          <w:kern w:val="0"/>
          <w:sz w:val="26"/>
          <w:szCs w:val="26"/>
        </w:rPr>
        <w:t>形成图中河流阶地的外力作用主要是（   ）</w:t>
      </w:r>
    </w:p>
    <w:p w:rsidR="00C95205" w:rsidRPr="00C95205" w:rsidP="00C95205" w14:paraId="1F9C54A7"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风力沉积</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冰川沉积</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流水侵蚀</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海蚀作用</w:t>
      </w:r>
    </w:p>
    <w:p w:rsidR="00C95205" w:rsidRPr="00C95205" w:rsidP="00C95205" w14:paraId="4B684AE2"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12. </w:t>
      </w:r>
      <w:r w:rsidRPr="00C95205">
        <w:rPr>
          <w:rFonts w:ascii="宋体" w:eastAsia="宋体" w:hAnsi="宋体" w:cs="宋体" w:hint="eastAsia"/>
          <w:color w:val="000000"/>
          <w:spacing w:val="8"/>
          <w:kern w:val="0"/>
          <w:sz w:val="26"/>
          <w:szCs w:val="26"/>
        </w:rPr>
        <w:t>图中适合人类居住和耕作的场所是（   ）</w:t>
      </w:r>
    </w:p>
    <w:p w:rsidR="00C95205" w:rsidRPr="00C95205" w:rsidP="00C95205" w14:paraId="7B0D8D20"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丙</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乙</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甲</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丁</w:t>
      </w:r>
    </w:p>
    <w:p w:rsidR="00C95205" w:rsidRPr="00C95205" w:rsidP="00C95205" w14:paraId="51EBFA56"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【答案】</w:t>
      </w:r>
      <w:r w:rsidRPr="00C95205">
        <w:rPr>
          <w:rFonts w:ascii="Times New Roman" w:eastAsia="Microsoft YaHei UI" w:hAnsi="Times New Roman" w:cs="Times New Roman"/>
          <w:color w:val="000000"/>
          <w:spacing w:val="8"/>
          <w:kern w:val="0"/>
          <w:sz w:val="26"/>
          <w:szCs w:val="26"/>
        </w:rPr>
        <w:t>11. C    12. A</w:t>
      </w:r>
    </w:p>
    <w:p w:rsidR="00C95205" w:rsidRPr="00C95205" w:rsidP="00C95205" w14:paraId="64EF9CDE"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【解析】</w:t>
      </w:r>
    </w:p>
    <w:p w:rsidR="00C95205" w:rsidRPr="00C95205" w:rsidP="00C95205" w14:paraId="5761D281"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【分析】</w:t>
      </w:r>
    </w:p>
    <w:p w:rsidR="00C95205" w:rsidRPr="00C95205" w:rsidP="00C95205" w14:paraId="5ED5813E"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【11题详解】</w:t>
      </w:r>
    </w:p>
    <w:p w:rsidR="00C95205" w:rsidRPr="00C95205" w:rsidP="00C95205" w14:paraId="3FCC1452"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sectPr w:rsidSect="00CE57DA">
          <w:type w:val="nextPage"/>
          <w:pgSz w:w="11906" w:h="16838"/>
          <w:pgMar w:top="1440" w:right="1797" w:bottom="1440" w:left="1797" w:header="851" w:footer="992" w:gutter="0"/>
          <w:pgNumType w:start="5"/>
          <w:cols w:space="425"/>
          <w:titlePg w:val="0"/>
          <w:docGrid w:linePitch="312"/>
        </w:sectPr>
      </w:pPr>
      <w:r w:rsidRPr="00C95205">
        <w:rPr>
          <w:rFonts w:ascii="宋体" w:eastAsia="宋体" w:hAnsi="宋体" w:cs="宋体" w:hint="eastAsia"/>
          <w:color w:val="000000"/>
          <w:spacing w:val="8"/>
          <w:kern w:val="0"/>
          <w:sz w:val="26"/>
          <w:szCs w:val="26"/>
        </w:rPr>
        <w:t>图中河流阶地有大量沉积物，前身为河漫滩，受地壳抬升，流水下切侵蚀的影响，河道变深，河漫滩在洪水期时不再被淹没，形成河流阶</w:t>
      </w:r>
    </w:p>
    <w:p w:rsidR="00C95205" w:rsidRPr="00C95205" w:rsidP="00C95205"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地，C正确。图中阶地位于南方地区，风力作用主要位于干旱地区，A错误。我国南方没有冰川分布，B错误。该阶地位于河流沿岸，不受海水的侵蚀作用，D错误，故选C。</w:t>
      </w:r>
      <w:r w:rsidRPr="00C95205">
        <w:rPr>
          <w:rFonts w:ascii="Microsoft YaHei UI" w:eastAsia="Microsoft YaHei UI" w:hAnsi="Microsoft YaHei UI" w:cs="宋体" w:hint="eastAsia"/>
          <w:spacing w:val="8"/>
          <w:kern w:val="0"/>
          <w:sz w:val="26"/>
          <w:szCs w:val="26"/>
        </w:rPr>
        <w:t>    </w:t>
      </w:r>
    </w:p>
    <w:p w:rsidR="00C95205" w:rsidRPr="00C95205" w:rsidP="00C95205" w14:paraId="13345DBE"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【12题详解】</w:t>
      </w:r>
    </w:p>
    <w:p w:rsidR="00C95205" w:rsidRPr="00C95205" w:rsidP="00C95205" w14:paraId="5AFCEE3B"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甲地为河流中心，没有耕地分布，C错误。乙地洪水期时被淹没，不适合居住和耕作，B错误。丙地地势高于洪水位，不易被水淹没，且临近河流，取水方便，适合耕作与居住，A正确。</w:t>
      </w:r>
      <w:r w:rsidRPr="00C95205">
        <w:rPr>
          <w:rFonts w:ascii="宋体" w:eastAsia="宋体" w:hAnsi="宋体" w:cs="宋体" w:hint="eastAsia"/>
          <w:color w:val="000000"/>
          <w:spacing w:val="8"/>
          <w:kern w:val="0"/>
          <w:sz w:val="26"/>
          <w:szCs w:val="26"/>
        </w:rPr>
        <w:t>丁地坡度</w:t>
      </w:r>
      <w:r w:rsidRPr="00C95205">
        <w:rPr>
          <w:rFonts w:ascii="宋体" w:eastAsia="宋体" w:hAnsi="宋体" w:cs="宋体" w:hint="eastAsia"/>
          <w:color w:val="000000"/>
          <w:spacing w:val="8"/>
          <w:kern w:val="0"/>
          <w:sz w:val="26"/>
          <w:szCs w:val="26"/>
        </w:rPr>
        <w:t>较大，平地少，不适合居住与耕作，D错误，故选A。</w:t>
      </w:r>
    </w:p>
    <w:p w:rsidR="00C95205" w:rsidRPr="00C95205" w:rsidP="00C95205" w14:paraId="344C2DB8"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【点睛】阶地的形成主要是在地壳垂直升降运动的影响下，由河流的下切侵蚀作用形成的，是地球内外部动力地质作用共同作用的结果。有几级阶地，就有过几次运动，阶地位置越高，形成时代越老。</w:t>
      </w:r>
    </w:p>
    <w:p w:rsidR="00C95205" w:rsidRPr="00C95205" w:rsidP="00C95205" w14:paraId="6982AEFA" w14:textId="77777777">
      <w:pPr>
        <w:widowControl/>
        <w:shd w:val="clear" w:color="auto" w:fill="FFFFFF"/>
        <w:spacing w:line="383" w:lineRule="atLeast"/>
        <w:ind w:firstLine="420"/>
        <w:jc w:val="left"/>
        <w:textAlignment w:val="center"/>
        <w:rPr>
          <w:rFonts w:ascii="Microsoft YaHei UI" w:eastAsia="Microsoft YaHei UI" w:hAnsi="Microsoft YaHei UI" w:cs="宋体" w:hint="eastAsia"/>
          <w:spacing w:val="8"/>
          <w:kern w:val="0"/>
          <w:sz w:val="26"/>
          <w:szCs w:val="26"/>
        </w:rPr>
      </w:pPr>
      <w:r w:rsidRPr="00C95205">
        <w:rPr>
          <w:rFonts w:ascii="楷体" w:eastAsia="楷体" w:hAnsi="楷体" w:cs="宋体" w:hint="eastAsia"/>
          <w:color w:val="000000"/>
          <w:spacing w:val="8"/>
          <w:kern w:val="0"/>
          <w:sz w:val="26"/>
          <w:szCs w:val="26"/>
        </w:rPr>
        <w:t>北京时间</w:t>
      </w:r>
      <w:r w:rsidRPr="00C95205">
        <w:rPr>
          <w:rFonts w:ascii="Times New Roman" w:eastAsia="Microsoft YaHei UI" w:hAnsi="Times New Roman" w:cs="Times New Roman"/>
          <w:color w:val="000000"/>
          <w:spacing w:val="8"/>
          <w:kern w:val="0"/>
          <w:sz w:val="26"/>
          <w:szCs w:val="26"/>
        </w:rPr>
        <w:t>2023</w:t>
      </w:r>
      <w:r w:rsidRPr="00C95205">
        <w:rPr>
          <w:rFonts w:ascii="楷体" w:eastAsia="楷体" w:hAnsi="楷体" w:cs="宋体" w:hint="eastAsia"/>
          <w:color w:val="000000"/>
          <w:spacing w:val="8"/>
          <w:kern w:val="0"/>
          <w:sz w:val="26"/>
          <w:szCs w:val="26"/>
        </w:rPr>
        <w:t>年</w:t>
      </w:r>
      <w:r w:rsidRPr="00C95205">
        <w:rPr>
          <w:rFonts w:ascii="Times New Roman" w:eastAsia="Microsoft YaHei UI" w:hAnsi="Times New Roman" w:cs="Times New Roman"/>
          <w:color w:val="000000"/>
          <w:spacing w:val="8"/>
          <w:kern w:val="0"/>
          <w:sz w:val="26"/>
          <w:szCs w:val="26"/>
        </w:rPr>
        <w:t>12</w:t>
      </w:r>
      <w:r w:rsidRPr="00C95205">
        <w:rPr>
          <w:rFonts w:ascii="楷体" w:eastAsia="楷体" w:hAnsi="楷体" w:cs="宋体" w:hint="eastAsia"/>
          <w:color w:val="000000"/>
          <w:spacing w:val="8"/>
          <w:kern w:val="0"/>
          <w:sz w:val="26"/>
          <w:szCs w:val="26"/>
        </w:rPr>
        <w:t>月</w:t>
      </w:r>
      <w:r w:rsidRPr="00C95205">
        <w:rPr>
          <w:rFonts w:ascii="Times New Roman" w:eastAsia="Microsoft YaHei UI" w:hAnsi="Times New Roman" w:cs="Times New Roman"/>
          <w:color w:val="000000"/>
          <w:spacing w:val="8"/>
          <w:kern w:val="0"/>
          <w:sz w:val="26"/>
          <w:szCs w:val="26"/>
        </w:rPr>
        <w:t>26</w:t>
      </w:r>
      <w:r w:rsidRPr="00C95205">
        <w:rPr>
          <w:rFonts w:ascii="楷体" w:eastAsia="楷体" w:hAnsi="楷体" w:cs="宋体" w:hint="eastAsia"/>
          <w:color w:val="000000"/>
          <w:spacing w:val="8"/>
          <w:kern w:val="0"/>
          <w:sz w:val="26"/>
          <w:szCs w:val="26"/>
        </w:rPr>
        <w:t>日</w:t>
      </w:r>
      <w:r w:rsidRPr="00C95205">
        <w:rPr>
          <w:rFonts w:ascii="Times New Roman" w:eastAsia="Microsoft YaHei UI" w:hAnsi="Times New Roman" w:cs="Times New Roman"/>
          <w:color w:val="000000"/>
          <w:spacing w:val="8"/>
          <w:kern w:val="0"/>
          <w:sz w:val="26"/>
          <w:szCs w:val="26"/>
        </w:rPr>
        <w:t>6</w:t>
      </w:r>
      <w:r w:rsidRPr="00C95205">
        <w:rPr>
          <w:rFonts w:ascii="楷体" w:eastAsia="楷体" w:hAnsi="楷体" w:cs="宋体" w:hint="eastAsia"/>
          <w:color w:val="000000"/>
          <w:spacing w:val="8"/>
          <w:kern w:val="0"/>
          <w:sz w:val="26"/>
          <w:szCs w:val="26"/>
        </w:rPr>
        <w:t>时</w:t>
      </w:r>
      <w:r w:rsidRPr="00C95205">
        <w:rPr>
          <w:rFonts w:ascii="Times New Roman" w:eastAsia="Microsoft YaHei UI" w:hAnsi="Times New Roman" w:cs="Times New Roman"/>
          <w:color w:val="000000"/>
          <w:spacing w:val="8"/>
          <w:kern w:val="0"/>
          <w:sz w:val="26"/>
          <w:szCs w:val="26"/>
        </w:rPr>
        <w:t>39</w:t>
      </w:r>
      <w:r w:rsidRPr="00C95205">
        <w:rPr>
          <w:rFonts w:ascii="楷体" w:eastAsia="楷体" w:hAnsi="楷体" w:cs="宋体" w:hint="eastAsia"/>
          <w:color w:val="000000"/>
          <w:spacing w:val="8"/>
          <w:kern w:val="0"/>
          <w:sz w:val="26"/>
          <w:szCs w:val="26"/>
        </w:rPr>
        <w:t>分，我国太原卫星反射中心在广东阳江附近海域利用长征十一号运载火箭，成功发射试验二十四号</w:t>
      </w:r>
      <w:r w:rsidRPr="00C95205">
        <w:rPr>
          <w:rFonts w:ascii="Times New Roman" w:eastAsia="Microsoft YaHei UI" w:hAnsi="Times New Roman" w:cs="Times New Roman"/>
          <w:color w:val="000000"/>
          <w:spacing w:val="8"/>
          <w:kern w:val="0"/>
          <w:sz w:val="26"/>
          <w:szCs w:val="26"/>
        </w:rPr>
        <w:t>C</w:t>
      </w:r>
      <w:r w:rsidRPr="00C95205">
        <w:rPr>
          <w:rFonts w:ascii="楷体" w:eastAsia="楷体" w:hAnsi="楷体" w:cs="宋体" w:hint="eastAsia"/>
          <w:color w:val="000000"/>
          <w:spacing w:val="8"/>
          <w:kern w:val="0"/>
          <w:sz w:val="26"/>
          <w:szCs w:val="26"/>
        </w:rPr>
        <w:t>卫星，卫星顺利进入预定轨道。发射任务取得圆满成功。据图文资料完成下面小题。</w:t>
      </w:r>
    </w:p>
    <w:p w:rsidR="00C95205" w:rsidRPr="00C95205" w:rsidP="00C95205" w14:paraId="557FA36E"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13. </w:t>
      </w:r>
      <w:r w:rsidRPr="00C95205">
        <w:rPr>
          <w:rFonts w:ascii="宋体" w:eastAsia="宋体" w:hAnsi="宋体" w:cs="宋体" w:hint="eastAsia"/>
          <w:color w:val="000000"/>
          <w:spacing w:val="8"/>
          <w:kern w:val="0"/>
          <w:sz w:val="26"/>
          <w:szCs w:val="26"/>
        </w:rPr>
        <w:t>图中符合该卫星发射升空经历的大气垂直分层及运行后在轨运行位置的是（   ）</w:t>
      </w:r>
    </w:p>
    <w:p w:rsidR="00C95205" w:rsidRPr="00C95205" w:rsidP="00C95205" w14:paraId="1CADA168" w14:textId="6B47C4ED">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noProof/>
          <w:color w:val="000000"/>
          <w:spacing w:val="8"/>
          <w:kern w:val="0"/>
          <w:sz w:val="26"/>
          <w:szCs w:val="26"/>
        </w:rPr>
        <w:drawing>
          <wp:inline distT="0" distB="0" distL="0" distR="0">
            <wp:extent cx="4743450" cy="1266825"/>
            <wp:effectExtent l="0" t="0" r="0" b="9525"/>
            <wp:docPr id="245459417" name="图片 1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459417" name="Picture 8" descr="图片"/>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4743450" cy="1266825"/>
                    </a:xfrm>
                    <a:prstGeom prst="rect">
                      <a:avLst/>
                    </a:prstGeom>
                    <a:noFill/>
                    <a:ln>
                      <a:noFill/>
                    </a:ln>
                  </pic:spPr>
                </pic:pic>
              </a:graphicData>
            </a:graphic>
          </wp:inline>
        </w:drawing>
      </w:r>
    </w:p>
    <w:p w:rsidR="00C95205" w:rsidRPr="00C95205" w:rsidP="00C95205" w14:paraId="4C15E294"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①</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②</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③</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④</w:t>
      </w:r>
    </w:p>
    <w:p w:rsidR="00C95205" w:rsidRPr="00C95205" w:rsidP="00C95205" w14:paraId="7EA232C2"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14. </w:t>
      </w:r>
      <w:r w:rsidRPr="00C95205">
        <w:rPr>
          <w:rFonts w:ascii="宋体" w:eastAsia="宋体" w:hAnsi="宋体" w:cs="宋体" w:hint="eastAsia"/>
          <w:color w:val="000000"/>
          <w:spacing w:val="8"/>
          <w:kern w:val="0"/>
          <w:sz w:val="26"/>
          <w:szCs w:val="26"/>
        </w:rPr>
        <w:t>与近地面大气相比，该卫星进入预定轨道</w:t>
      </w:r>
      <w:r w:rsidRPr="00C95205">
        <w:rPr>
          <w:rFonts w:ascii="宋体" w:eastAsia="宋体" w:hAnsi="宋体" w:cs="宋体" w:hint="eastAsia"/>
          <w:color w:val="000000"/>
          <w:spacing w:val="8"/>
          <w:kern w:val="0"/>
          <w:sz w:val="26"/>
          <w:szCs w:val="26"/>
        </w:rPr>
        <w:t>后所在</w:t>
      </w:r>
      <w:r w:rsidRPr="00C95205">
        <w:rPr>
          <w:rFonts w:ascii="宋体" w:eastAsia="宋体" w:hAnsi="宋体" w:cs="宋体" w:hint="eastAsia"/>
          <w:color w:val="000000"/>
          <w:spacing w:val="8"/>
          <w:kern w:val="0"/>
          <w:sz w:val="26"/>
          <w:szCs w:val="26"/>
        </w:rPr>
        <w:t>大气层的特点是（   ）</w:t>
      </w:r>
    </w:p>
    <w:p w:rsidR="00C95205" w:rsidRPr="00C95205" w:rsidP="00C95205" w14:paraId="2F824B5E"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大气以垂直运动为主</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氧气、氮气含量高</w:t>
      </w:r>
    </w:p>
    <w:p w:rsidR="00C95205" w:rsidRPr="00C95205" w:rsidP="00C95205" w14:paraId="3492179C"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C. </w:t>
      </w:r>
      <w:r w:rsidRPr="00C95205">
        <w:rPr>
          <w:rFonts w:ascii="宋体" w:eastAsia="宋体" w:hAnsi="宋体" w:cs="宋体" w:hint="eastAsia"/>
          <w:color w:val="000000"/>
          <w:spacing w:val="8"/>
          <w:kern w:val="0"/>
          <w:sz w:val="26"/>
          <w:szCs w:val="26"/>
        </w:rPr>
        <w:t>天气现象复杂多变</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大气密度小、气压低</w:t>
      </w:r>
    </w:p>
    <w:p w:rsidR="00C95205" w:rsidRPr="00C95205" w:rsidP="00C95205" w14:paraId="63A099EE"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【答案】</w:t>
      </w:r>
      <w:r w:rsidRPr="00C95205">
        <w:rPr>
          <w:rFonts w:ascii="Times New Roman" w:eastAsia="Microsoft YaHei UI" w:hAnsi="Times New Roman" w:cs="Times New Roman"/>
          <w:color w:val="000000"/>
          <w:spacing w:val="8"/>
          <w:kern w:val="0"/>
          <w:sz w:val="26"/>
          <w:szCs w:val="26"/>
        </w:rPr>
        <w:t>13. C    14. D</w:t>
      </w:r>
    </w:p>
    <w:p w:rsidR="00C95205" w:rsidRPr="00C95205" w:rsidP="00C95205" w14:paraId="233E2CA2"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【解析】</w:t>
      </w:r>
    </w:p>
    <w:p w:rsidR="00C95205" w:rsidRPr="00C95205" w:rsidP="00C95205" w14:paraId="23430F48"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【分析】</w:t>
      </w:r>
    </w:p>
    <w:p w:rsidR="00C95205" w:rsidRPr="00C95205" w:rsidP="00C95205" w14:paraId="5EADFB1F"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【13题详解】</w:t>
      </w:r>
      <w:r w:rsidRPr="00C95205">
        <w:rPr>
          <w:rFonts w:ascii="Microsoft YaHei UI" w:eastAsia="Microsoft YaHei UI" w:hAnsi="Microsoft YaHei UI" w:cs="宋体" w:hint="eastAsia"/>
          <w:spacing w:val="8"/>
          <w:kern w:val="0"/>
          <w:sz w:val="26"/>
          <w:szCs w:val="26"/>
        </w:rPr>
        <w:t>    </w:t>
      </w:r>
    </w:p>
    <w:p w:rsidR="00C95205" w:rsidRPr="00C95205" w:rsidP="00C95205" w14:paraId="5387B66B"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sectPr w:rsidSect="00CE57DA">
          <w:type w:val="nextPage"/>
          <w:pgSz w:w="11906" w:h="16838"/>
          <w:pgMar w:top="1440" w:right="1797" w:bottom="1440" w:left="1797" w:header="851" w:footer="992" w:gutter="0"/>
          <w:pgNumType w:start="6"/>
          <w:cols w:space="425"/>
          <w:titlePg w:val="0"/>
          <w:docGrid w:linePitch="312"/>
        </w:sectPr>
      </w:pPr>
      <w:r w:rsidRPr="00C95205">
        <w:rPr>
          <w:rFonts w:ascii="宋体" w:eastAsia="宋体" w:hAnsi="宋体" w:cs="宋体" w:hint="eastAsia"/>
          <w:color w:val="000000"/>
          <w:spacing w:val="8"/>
          <w:kern w:val="0"/>
          <w:sz w:val="26"/>
          <w:szCs w:val="26"/>
        </w:rPr>
        <w:t>结合所学知识可知，</w:t>
      </w:r>
      <w:r w:rsidRPr="00C95205">
        <w:rPr>
          <w:rFonts w:ascii="宋体" w:eastAsia="宋体" w:hAnsi="宋体" w:cs="宋体" w:hint="eastAsia"/>
          <w:color w:val="000000"/>
          <w:spacing w:val="8"/>
          <w:kern w:val="0"/>
          <w:sz w:val="26"/>
          <w:szCs w:val="26"/>
        </w:rPr>
        <w:t>图中Ⅰ层是</w:t>
      </w:r>
      <w:r w:rsidRPr="00C95205">
        <w:rPr>
          <w:rFonts w:ascii="宋体" w:eastAsia="宋体" w:hAnsi="宋体" w:cs="宋体" w:hint="eastAsia"/>
          <w:color w:val="000000"/>
          <w:spacing w:val="8"/>
          <w:kern w:val="0"/>
          <w:sz w:val="26"/>
          <w:szCs w:val="26"/>
        </w:rPr>
        <w:t>对流层，</w:t>
      </w:r>
      <w:r w:rsidRPr="00C95205">
        <w:rPr>
          <w:rFonts w:ascii="宋体" w:eastAsia="宋体" w:hAnsi="宋体" w:cs="宋体" w:hint="eastAsia"/>
          <w:color w:val="000000"/>
          <w:spacing w:val="8"/>
          <w:kern w:val="0"/>
          <w:sz w:val="26"/>
          <w:szCs w:val="26"/>
        </w:rPr>
        <w:t>Ⅱ层为</w:t>
      </w:r>
      <w:r w:rsidRPr="00C95205">
        <w:rPr>
          <w:rFonts w:ascii="宋体" w:eastAsia="宋体" w:hAnsi="宋体" w:cs="宋体" w:hint="eastAsia"/>
          <w:color w:val="000000"/>
          <w:spacing w:val="8"/>
          <w:kern w:val="0"/>
          <w:sz w:val="26"/>
          <w:szCs w:val="26"/>
        </w:rPr>
        <w:t>平流层，</w:t>
      </w:r>
      <w:r w:rsidRPr="00C95205">
        <w:rPr>
          <w:rFonts w:ascii="宋体" w:eastAsia="宋体" w:hAnsi="宋体" w:cs="宋体" w:hint="eastAsia"/>
          <w:color w:val="000000"/>
          <w:spacing w:val="8"/>
          <w:kern w:val="0"/>
          <w:sz w:val="26"/>
          <w:szCs w:val="26"/>
        </w:rPr>
        <w:t>Ⅲ层为</w:t>
      </w:r>
      <w:r w:rsidRPr="00C95205">
        <w:rPr>
          <w:rFonts w:ascii="宋体" w:eastAsia="宋体" w:hAnsi="宋体" w:cs="宋体" w:hint="eastAsia"/>
          <w:color w:val="000000"/>
          <w:spacing w:val="8"/>
          <w:kern w:val="0"/>
          <w:sz w:val="26"/>
          <w:szCs w:val="26"/>
        </w:rPr>
        <w:t>高层大气，臭氧层在平流层中，①④错误；卫星在</w:t>
      </w:r>
      <w:r w:rsidRPr="00C95205">
        <w:rPr>
          <w:rFonts w:ascii="宋体" w:eastAsia="宋体" w:hAnsi="宋体" w:cs="宋体" w:hint="eastAsia"/>
          <w:color w:val="000000"/>
          <w:spacing w:val="8"/>
          <w:kern w:val="0"/>
          <w:sz w:val="26"/>
          <w:szCs w:val="26"/>
        </w:rPr>
        <w:t>轨高度</w:t>
      </w:r>
      <w:r w:rsidRPr="00C95205">
        <w:rPr>
          <w:rFonts w:ascii="宋体" w:eastAsia="宋体" w:hAnsi="宋体" w:cs="宋体" w:hint="eastAsia"/>
          <w:color w:val="000000"/>
          <w:spacing w:val="8"/>
          <w:kern w:val="0"/>
          <w:sz w:val="26"/>
          <w:szCs w:val="26"/>
        </w:rPr>
        <w:t>一般为400~450公里，处在高层大气，③正确；卫星不会位于地球大气之外，②错误，C正确，ABD错误。所以选C。</w:t>
      </w:r>
    </w:p>
    <w:p w:rsidR="00C95205" w:rsidRPr="00C95205" w:rsidP="00C95205" w14:paraId="186DFEC4"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【14题详解】</w:t>
      </w:r>
    </w:p>
    <w:p w:rsidR="00C95205" w:rsidRPr="00C95205" w:rsidP="00C95205" w14:paraId="4ED35B27"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结合所学可知，卫星预定轨道位于高层大气中，与近地面大气相比，</w:t>
      </w:r>
      <w:r w:rsidRPr="00C95205">
        <w:rPr>
          <w:rFonts w:ascii="宋体" w:eastAsia="宋体" w:hAnsi="宋体" w:cs="宋体" w:hint="eastAsia"/>
          <w:color w:val="000000"/>
          <w:spacing w:val="8"/>
          <w:kern w:val="0"/>
          <w:sz w:val="26"/>
          <w:szCs w:val="26"/>
        </w:rPr>
        <w:t>该高度</w:t>
      </w:r>
      <w:r w:rsidRPr="00C95205">
        <w:rPr>
          <w:rFonts w:ascii="宋体" w:eastAsia="宋体" w:hAnsi="宋体" w:cs="宋体" w:hint="eastAsia"/>
          <w:color w:val="000000"/>
          <w:spacing w:val="8"/>
          <w:kern w:val="0"/>
          <w:sz w:val="26"/>
          <w:szCs w:val="26"/>
        </w:rPr>
        <w:t>大气稀薄，气压低，D正确；大气稀薄，对流运动弱，垂直运动不显著，A错误；高层大气氧气、氮气含量较少，B错误；对流层天气现象多变，高层大气天气不明显，C错误。所以选D。</w:t>
      </w:r>
    </w:p>
    <w:p w:rsidR="00C95205" w:rsidRPr="00C95205" w:rsidP="00C95205" w14:paraId="1D5CB89E" w14:textId="7F4B5B79">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【点睛】高层大气，是指地球大气开始电离（约60千米）</w:t>
      </w:r>
      <w:r w:rsidRPr="00C95205">
        <w:rPr>
          <w:rFonts w:ascii="宋体" w:eastAsia="宋体" w:hAnsi="宋体" w:cs="宋体" w:hint="eastAsia"/>
          <w:color w:val="000000"/>
          <w:spacing w:val="8"/>
          <w:kern w:val="0"/>
          <w:sz w:val="26"/>
          <w:szCs w:val="26"/>
        </w:rPr>
        <w:t>以上</w:t>
      </w:r>
      <w:r w:rsidRPr="00C95205">
        <w:rPr>
          <w:rFonts w:ascii="Times New Roman" w:eastAsia="Microsoft YaHei UI" w:hAnsi="Times New Roman" w:cs="Times New Roman"/>
          <w:noProof/>
          <w:color w:val="000000"/>
          <w:spacing w:val="8"/>
          <w:kern w:val="0"/>
          <w:sz w:val="26"/>
          <w:szCs w:val="26"/>
        </w:rPr>
        <w:drawing>
          <wp:inline distT="0" distB="0" distL="0" distR="0">
            <wp:extent cx="133350" cy="171450"/>
            <wp:effectExtent l="0" t="0" r="0" b="0"/>
            <wp:docPr id="1260416521" name="图片 1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416521" name="Picture 9" descr="图片"/>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133350" cy="171450"/>
                    </a:xfrm>
                    <a:prstGeom prst="rect">
                      <a:avLst/>
                    </a:prstGeom>
                    <a:noFill/>
                    <a:ln>
                      <a:noFill/>
                    </a:ln>
                  </pic:spPr>
                </pic:pic>
              </a:graphicData>
            </a:graphic>
          </wp:inline>
        </w:drawing>
      </w:r>
      <w:r w:rsidRPr="00C95205">
        <w:rPr>
          <w:rFonts w:ascii="宋体" w:eastAsia="宋体" w:hAnsi="宋体" w:cs="宋体" w:hint="eastAsia"/>
          <w:color w:val="000000"/>
          <w:spacing w:val="8"/>
          <w:kern w:val="0"/>
          <w:sz w:val="26"/>
          <w:szCs w:val="26"/>
        </w:rPr>
        <w:t>大气区域。高层大气上界的层状结构已不明显，高层大气的空气密度很小，在2000—3000千米的高空，大气的密度已经与星际空间的密度非常接近。由于收到太阳辐射的缘故，高层大气粒子速度很高，这些大气粒子有可能克服地球引力的束缚而逃离地球大气层，而宇宙空间的气体粒子也有可能进入高层大气。</w:t>
      </w:r>
    </w:p>
    <w:p w:rsidR="00C95205" w:rsidRPr="00C95205" w:rsidP="00C95205" w14:paraId="092349E3" w14:textId="77777777">
      <w:pPr>
        <w:widowControl/>
        <w:shd w:val="clear" w:color="auto" w:fill="FFFFFF"/>
        <w:spacing w:line="383" w:lineRule="atLeast"/>
        <w:ind w:firstLine="420"/>
        <w:jc w:val="left"/>
        <w:textAlignment w:val="center"/>
        <w:rPr>
          <w:rFonts w:ascii="Microsoft YaHei UI" w:eastAsia="Microsoft YaHei UI" w:hAnsi="Microsoft YaHei UI" w:cs="宋体" w:hint="eastAsia"/>
          <w:spacing w:val="8"/>
          <w:kern w:val="0"/>
          <w:sz w:val="26"/>
          <w:szCs w:val="26"/>
        </w:rPr>
      </w:pPr>
      <w:r w:rsidRPr="00C95205">
        <w:rPr>
          <w:rFonts w:ascii="楷体" w:eastAsia="楷体" w:hAnsi="楷体" w:cs="宋体" w:hint="eastAsia"/>
          <w:color w:val="000000"/>
          <w:spacing w:val="8"/>
          <w:kern w:val="0"/>
          <w:sz w:val="26"/>
          <w:szCs w:val="26"/>
        </w:rPr>
        <w:t>露，是指晴朗的夜晚或清晨近地面空气中水汽凝结在地物上的液态水。下图为大气受热</w:t>
      </w:r>
      <w:r w:rsidRPr="00C95205">
        <w:rPr>
          <w:rFonts w:ascii="楷体" w:eastAsia="楷体" w:hAnsi="楷体" w:cs="宋体" w:hint="eastAsia"/>
          <w:color w:val="000000"/>
          <w:spacing w:val="8"/>
          <w:kern w:val="0"/>
          <w:sz w:val="26"/>
          <w:szCs w:val="26"/>
        </w:rPr>
        <w:t>成过程</w:t>
      </w:r>
      <w:r w:rsidRPr="00C95205">
        <w:rPr>
          <w:rFonts w:ascii="楷体" w:eastAsia="楷体" w:hAnsi="楷体" w:cs="宋体" w:hint="eastAsia"/>
          <w:color w:val="000000"/>
          <w:spacing w:val="8"/>
          <w:kern w:val="0"/>
          <w:sz w:val="26"/>
          <w:szCs w:val="26"/>
        </w:rPr>
        <w:t>示意图。完成下面小题。</w:t>
      </w:r>
    </w:p>
    <w:p w:rsidR="00C95205" w:rsidRPr="00C95205" w:rsidP="00C95205" w14:paraId="29D63DB1" w14:textId="3949F85D">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noProof/>
          <w:color w:val="000000"/>
          <w:spacing w:val="8"/>
          <w:kern w:val="0"/>
          <w:sz w:val="26"/>
          <w:szCs w:val="26"/>
        </w:rPr>
        <w:drawing>
          <wp:inline distT="0" distB="0" distL="0" distR="0">
            <wp:extent cx="4029075" cy="1562100"/>
            <wp:effectExtent l="0" t="0" r="9525" b="0"/>
            <wp:docPr id="1984354592" name="图片 1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354592" name="Picture 10" descr="图片"/>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029075" cy="1562100"/>
                    </a:xfrm>
                    <a:prstGeom prst="rect">
                      <a:avLst/>
                    </a:prstGeom>
                    <a:noFill/>
                    <a:ln>
                      <a:noFill/>
                    </a:ln>
                  </pic:spPr>
                </pic:pic>
              </a:graphicData>
            </a:graphic>
          </wp:inline>
        </w:drawing>
      </w:r>
    </w:p>
    <w:p w:rsidR="00C95205" w:rsidRPr="00C95205" w:rsidP="00C95205" w14:paraId="1B0979EF" w14:textId="068F5B4C">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15. </w:t>
      </w:r>
      <w:r w:rsidRPr="00C95205">
        <w:rPr>
          <w:rFonts w:ascii="宋体" w:eastAsia="宋体" w:hAnsi="宋体" w:cs="宋体" w:hint="eastAsia"/>
          <w:color w:val="000000"/>
          <w:spacing w:val="8"/>
          <w:kern w:val="0"/>
          <w:sz w:val="26"/>
          <w:szCs w:val="26"/>
        </w:rPr>
        <w:t>与露水形成密切相关</w:t>
      </w:r>
      <w:r w:rsidRPr="00C95205">
        <w:rPr>
          <w:rFonts w:ascii="宋体" w:eastAsia="宋体" w:hAnsi="宋体" w:cs="宋体"/>
          <w:noProof/>
          <w:color w:val="000000"/>
          <w:spacing w:val="8"/>
          <w:kern w:val="0"/>
          <w:sz w:val="26"/>
          <w:szCs w:val="26"/>
        </w:rPr>
        <w:drawing>
          <wp:inline distT="0" distB="0" distL="0" distR="0">
            <wp:extent cx="133350" cy="171450"/>
            <wp:effectExtent l="0" t="0" r="0" b="0"/>
            <wp:docPr id="1480362034" name="图片 1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362034" name="Picture 11" descr="图片"/>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133350" cy="171450"/>
                    </a:xfrm>
                    <a:prstGeom prst="rect">
                      <a:avLst/>
                    </a:prstGeom>
                    <a:noFill/>
                    <a:ln>
                      <a:noFill/>
                    </a:ln>
                  </pic:spPr>
                </pic:pic>
              </a:graphicData>
            </a:graphic>
          </wp:inline>
        </w:drawing>
      </w:r>
      <w:r w:rsidRPr="00C95205">
        <w:rPr>
          <w:rFonts w:ascii="宋体" w:eastAsia="宋体" w:hAnsi="宋体" w:cs="宋体" w:hint="eastAsia"/>
          <w:color w:val="000000"/>
          <w:spacing w:val="8"/>
          <w:kern w:val="0"/>
          <w:sz w:val="26"/>
          <w:szCs w:val="26"/>
        </w:rPr>
        <w:t>是（   ）</w:t>
      </w:r>
    </w:p>
    <w:p w:rsidR="00C95205" w:rsidRPr="00C95205" w:rsidP="00C95205" w14:paraId="55977601"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①强</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②强</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①弱</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④弱</w:t>
      </w:r>
    </w:p>
    <w:p w:rsidR="00C95205" w:rsidRPr="00C95205" w:rsidP="00C95205" w14:paraId="2E96D656"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16. </w:t>
      </w:r>
      <w:r w:rsidRPr="00C95205">
        <w:rPr>
          <w:rFonts w:ascii="宋体" w:eastAsia="宋体" w:hAnsi="宋体" w:cs="宋体" w:hint="eastAsia"/>
          <w:color w:val="000000"/>
          <w:spacing w:val="8"/>
          <w:kern w:val="0"/>
          <w:sz w:val="26"/>
          <w:szCs w:val="26"/>
        </w:rPr>
        <w:t>下列说法与谚语“今夜露水重，明天太阳红”的原理相似的是（   ）</w:t>
      </w:r>
    </w:p>
    <w:p w:rsidR="00C95205" w:rsidRPr="00C95205" w:rsidP="00C95205" w14:paraId="6BA97024"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①天气新晴，是夜必霜    ②日落胭脂红，无风必有雨</w:t>
      </w:r>
    </w:p>
    <w:p w:rsidR="00C95205" w:rsidRPr="00C95205" w:rsidP="00C95205" w14:paraId="5E3FF92E"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③霜重见晴天，霜打红日晒    ④朝霞不出门，晚霞行千里</w:t>
      </w:r>
    </w:p>
    <w:p w:rsidR="00C95205" w:rsidRPr="00C95205" w:rsidP="00C95205" w14:paraId="57474D53"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①②</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①③</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②④</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③④</w:t>
      </w:r>
      <w:r w:rsidRPr="00C95205">
        <w:rPr>
          <w:rFonts w:ascii="Microsoft YaHei UI" w:eastAsia="Microsoft YaHei UI" w:hAnsi="Microsoft YaHei UI" w:cs="宋体" w:hint="eastAsia"/>
          <w:spacing w:val="8"/>
          <w:kern w:val="0"/>
          <w:sz w:val="26"/>
          <w:szCs w:val="26"/>
        </w:rPr>
        <w:t>    </w:t>
      </w:r>
    </w:p>
    <w:p w:rsidR="00C95205" w:rsidRPr="00C95205" w:rsidP="00C95205" w14:paraId="656E4D68"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【答案】</w:t>
      </w:r>
      <w:r w:rsidRPr="00C95205">
        <w:rPr>
          <w:rFonts w:ascii="Times New Roman" w:eastAsia="Microsoft YaHei UI" w:hAnsi="Times New Roman" w:cs="Times New Roman"/>
          <w:color w:val="000000"/>
          <w:spacing w:val="8"/>
          <w:kern w:val="0"/>
          <w:sz w:val="26"/>
          <w:szCs w:val="26"/>
        </w:rPr>
        <w:t>15. D    16. B</w:t>
      </w:r>
    </w:p>
    <w:p w:rsidR="00C95205" w:rsidRPr="00C95205" w:rsidP="00C95205" w14:paraId="539C69F8"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【解析】</w:t>
      </w:r>
    </w:p>
    <w:p w:rsidR="00C95205" w:rsidRPr="00C95205" w:rsidP="00C95205" w14:paraId="329A2B1B"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【15题详解】</w:t>
      </w:r>
    </w:p>
    <w:p w:rsidR="00C95205" w:rsidRPr="00C95205" w:rsidP="00C95205" w14:paraId="5F7486BE"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sectPr w:rsidSect="00CE57DA">
          <w:type w:val="nextPage"/>
          <w:pgSz w:w="11906" w:h="16838"/>
          <w:pgMar w:top="1440" w:right="1797" w:bottom="1440" w:left="1797" w:header="851" w:footer="992" w:gutter="0"/>
          <w:pgNumType w:start="7"/>
          <w:cols w:space="425"/>
          <w:titlePg w:val="0"/>
          <w:docGrid w:linePitch="312"/>
        </w:sectPr>
      </w:pPr>
      <w:r w:rsidRPr="00C95205">
        <w:rPr>
          <w:rFonts w:ascii="宋体" w:eastAsia="宋体" w:hAnsi="宋体" w:cs="宋体" w:hint="eastAsia"/>
          <w:color w:val="000000"/>
          <w:spacing w:val="8"/>
          <w:kern w:val="0"/>
          <w:sz w:val="26"/>
          <w:szCs w:val="26"/>
        </w:rPr>
        <w:t>由材料“露，是指晴朗的夜晚或清晨近地面空气中水汽凝结在地物上的液态水”可知，露水是晴天时昼夜温差大，夜晚降温幅度大，造成气温低所致。故应该是大气逆辐射弱，造成保温作用差所致，图中④表示大气逆辐射，故D正确；①表示大气对太阳辐射的削弱作用，晴天时，其应该减弱，且其主要影响白天的气温，与露水的形成关系不</w:t>
      </w:r>
    </w:p>
    <w:p w:rsidR="00C95205" w:rsidRPr="00C95205" w:rsidP="00C95205"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大，AC错误；②表示太阳辐射，其跟露水的形成没有直接关系，B错误。故选D。</w:t>
      </w:r>
    </w:p>
    <w:p w:rsidR="00C95205" w:rsidRPr="00C95205" w:rsidP="00C95205" w14:paraId="1462225C"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【16题详解】</w:t>
      </w:r>
    </w:p>
    <w:p w:rsidR="00C95205" w:rsidRPr="00C95205" w:rsidP="00C95205" w14:paraId="13CCD627"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w:t>
      </w:r>
      <w:r w:rsidRPr="00C95205">
        <w:rPr>
          <w:rFonts w:ascii="Times New Roman" w:eastAsia="Microsoft YaHei UI" w:hAnsi="Times New Roman" w:cs="Times New Roman"/>
          <w:color w:val="000000"/>
          <w:spacing w:val="8"/>
          <w:kern w:val="0"/>
          <w:sz w:val="26"/>
          <w:szCs w:val="26"/>
        </w:rPr>
        <w:t>今夜露水重，明天太阳红</w:t>
      </w:r>
      <w:r w:rsidRPr="00C95205">
        <w:rPr>
          <w:rFonts w:ascii="Times New Roman" w:eastAsia="Microsoft YaHei UI" w:hAnsi="Times New Roman" w:cs="Times New Roman"/>
          <w:color w:val="000000"/>
          <w:spacing w:val="8"/>
          <w:kern w:val="0"/>
          <w:sz w:val="26"/>
          <w:szCs w:val="26"/>
        </w:rPr>
        <w:t>”</w:t>
      </w:r>
      <w:r w:rsidRPr="00C95205">
        <w:rPr>
          <w:rFonts w:ascii="Times New Roman" w:eastAsia="Microsoft YaHei UI" w:hAnsi="Times New Roman" w:cs="Times New Roman"/>
          <w:color w:val="000000"/>
          <w:spacing w:val="8"/>
          <w:kern w:val="0"/>
          <w:sz w:val="26"/>
          <w:szCs w:val="26"/>
        </w:rPr>
        <w:t>是气象谚语，意思是今晚露水太重，明天必定是晴天。由上题可知，晴天昼夜温差大，夜晚大气逆辐射弱，有利于形成露水，也意味着大气云层少，天气晴朗。</w:t>
      </w:r>
      <w:r w:rsidRPr="00C95205">
        <w:rPr>
          <w:rFonts w:ascii="Times New Roman" w:eastAsia="Microsoft YaHei UI" w:hAnsi="Times New Roman" w:cs="Times New Roman"/>
          <w:color w:val="000000"/>
          <w:spacing w:val="8"/>
          <w:kern w:val="0"/>
          <w:sz w:val="26"/>
          <w:szCs w:val="26"/>
        </w:rPr>
        <w:t>“</w:t>
      </w:r>
      <w:r w:rsidRPr="00C95205">
        <w:rPr>
          <w:rFonts w:ascii="Times New Roman" w:eastAsia="Microsoft YaHei UI" w:hAnsi="Times New Roman" w:cs="Times New Roman"/>
          <w:color w:val="000000"/>
          <w:spacing w:val="8"/>
          <w:kern w:val="0"/>
          <w:sz w:val="26"/>
          <w:szCs w:val="26"/>
        </w:rPr>
        <w:t>天气新晴，是夜必霜</w:t>
      </w:r>
      <w:r w:rsidRPr="00C95205">
        <w:rPr>
          <w:rFonts w:ascii="Times New Roman" w:eastAsia="Microsoft YaHei UI" w:hAnsi="Times New Roman" w:cs="Times New Roman"/>
          <w:color w:val="000000"/>
          <w:spacing w:val="8"/>
          <w:kern w:val="0"/>
          <w:sz w:val="26"/>
          <w:szCs w:val="26"/>
        </w:rPr>
        <w:t>”</w:t>
      </w:r>
      <w:r w:rsidRPr="00C95205">
        <w:rPr>
          <w:rFonts w:ascii="Times New Roman" w:eastAsia="Microsoft YaHei UI" w:hAnsi="Times New Roman" w:cs="Times New Roman"/>
          <w:color w:val="000000"/>
          <w:spacing w:val="8"/>
          <w:kern w:val="0"/>
          <w:sz w:val="26"/>
          <w:szCs w:val="26"/>
        </w:rPr>
        <w:t>，</w:t>
      </w:r>
      <w:r w:rsidRPr="00C95205">
        <w:rPr>
          <w:rFonts w:ascii="Times New Roman" w:eastAsia="Microsoft YaHei UI" w:hAnsi="Times New Roman" w:cs="Times New Roman"/>
          <w:color w:val="000000"/>
          <w:spacing w:val="8"/>
          <w:kern w:val="0"/>
          <w:sz w:val="26"/>
          <w:szCs w:val="26"/>
        </w:rPr>
        <w:t>“</w:t>
      </w:r>
      <w:r w:rsidRPr="00C95205">
        <w:rPr>
          <w:rFonts w:ascii="Times New Roman" w:eastAsia="Microsoft YaHei UI" w:hAnsi="Times New Roman" w:cs="Times New Roman"/>
          <w:color w:val="000000"/>
          <w:spacing w:val="8"/>
          <w:kern w:val="0"/>
          <w:sz w:val="26"/>
          <w:szCs w:val="26"/>
        </w:rPr>
        <w:t>霜重见晴天，霜打红日晒</w:t>
      </w:r>
      <w:r w:rsidRPr="00C95205">
        <w:rPr>
          <w:rFonts w:ascii="Times New Roman" w:eastAsia="Microsoft YaHei UI" w:hAnsi="Times New Roman" w:cs="Times New Roman"/>
          <w:color w:val="000000"/>
          <w:spacing w:val="8"/>
          <w:kern w:val="0"/>
          <w:sz w:val="26"/>
          <w:szCs w:val="26"/>
        </w:rPr>
        <w:t>”</w:t>
      </w:r>
      <w:r w:rsidRPr="00C95205">
        <w:rPr>
          <w:rFonts w:ascii="Times New Roman" w:eastAsia="Microsoft YaHei UI" w:hAnsi="Times New Roman" w:cs="Times New Roman"/>
          <w:color w:val="000000"/>
          <w:spacing w:val="8"/>
          <w:kern w:val="0"/>
          <w:sz w:val="26"/>
          <w:szCs w:val="26"/>
        </w:rPr>
        <w:t>情况与之类似，晴天昼夜温差大，夜晚大气逆辐射弱，有利于形成霜，故</w:t>
      </w:r>
      <w:r w:rsidRPr="00C95205">
        <w:rPr>
          <w:rFonts w:ascii="宋体" w:eastAsia="宋体" w:hAnsi="宋体" w:cs="宋体" w:hint="eastAsia"/>
          <w:color w:val="000000"/>
          <w:spacing w:val="8"/>
          <w:kern w:val="0"/>
          <w:sz w:val="26"/>
          <w:szCs w:val="26"/>
        </w:rPr>
        <w:t>①③</w:t>
      </w:r>
      <w:r w:rsidRPr="00C95205">
        <w:rPr>
          <w:rFonts w:ascii="Times New Roman" w:eastAsia="Microsoft YaHei UI" w:hAnsi="Times New Roman" w:cs="Times New Roman"/>
          <w:color w:val="000000"/>
          <w:spacing w:val="8"/>
          <w:kern w:val="0"/>
          <w:sz w:val="26"/>
          <w:szCs w:val="26"/>
        </w:rPr>
        <w:t>正确。</w:t>
      </w:r>
      <w:r w:rsidRPr="00C95205">
        <w:rPr>
          <w:rFonts w:ascii="Times New Roman" w:eastAsia="Microsoft YaHei UI" w:hAnsi="Times New Roman" w:cs="Times New Roman"/>
          <w:color w:val="000000"/>
          <w:spacing w:val="8"/>
          <w:kern w:val="0"/>
          <w:sz w:val="26"/>
          <w:szCs w:val="26"/>
        </w:rPr>
        <w:t>“</w:t>
      </w:r>
      <w:r w:rsidRPr="00C95205">
        <w:rPr>
          <w:rFonts w:ascii="Times New Roman" w:eastAsia="Microsoft YaHei UI" w:hAnsi="Times New Roman" w:cs="Times New Roman"/>
          <w:color w:val="000000"/>
          <w:spacing w:val="8"/>
          <w:kern w:val="0"/>
          <w:sz w:val="26"/>
          <w:szCs w:val="26"/>
        </w:rPr>
        <w:t>日落胭脂红，无风必有雨</w:t>
      </w:r>
      <w:r w:rsidRPr="00C95205">
        <w:rPr>
          <w:rFonts w:ascii="Times New Roman" w:eastAsia="Microsoft YaHei UI" w:hAnsi="Times New Roman" w:cs="Times New Roman"/>
          <w:color w:val="000000"/>
          <w:spacing w:val="8"/>
          <w:kern w:val="0"/>
          <w:sz w:val="26"/>
          <w:szCs w:val="26"/>
        </w:rPr>
        <w:t>”</w:t>
      </w:r>
      <w:r w:rsidRPr="00C95205">
        <w:rPr>
          <w:rFonts w:ascii="Times New Roman" w:eastAsia="Microsoft YaHei UI" w:hAnsi="Times New Roman" w:cs="Times New Roman"/>
          <w:color w:val="000000"/>
          <w:spacing w:val="8"/>
          <w:kern w:val="0"/>
          <w:sz w:val="26"/>
          <w:szCs w:val="26"/>
        </w:rPr>
        <w:t>的意思是当太阳落山时，呈深红色，这说明是大气中含有较多的水汽和杂质，一般致阴雨的可能性较大些；</w:t>
      </w:r>
      <w:r w:rsidRPr="00C95205">
        <w:rPr>
          <w:rFonts w:ascii="Times New Roman" w:eastAsia="Microsoft YaHei UI" w:hAnsi="Times New Roman" w:cs="Times New Roman"/>
          <w:color w:val="000000"/>
          <w:spacing w:val="8"/>
          <w:kern w:val="0"/>
          <w:sz w:val="26"/>
          <w:szCs w:val="26"/>
        </w:rPr>
        <w:t>“</w:t>
      </w:r>
      <w:r w:rsidRPr="00C95205">
        <w:rPr>
          <w:rFonts w:ascii="Times New Roman" w:eastAsia="Microsoft YaHei UI" w:hAnsi="Times New Roman" w:cs="Times New Roman"/>
          <w:color w:val="000000"/>
          <w:spacing w:val="8"/>
          <w:kern w:val="0"/>
          <w:sz w:val="26"/>
          <w:szCs w:val="26"/>
        </w:rPr>
        <w:t>朝霞不出门，晚霞行千里</w:t>
      </w:r>
      <w:r w:rsidRPr="00C95205">
        <w:rPr>
          <w:rFonts w:ascii="Times New Roman" w:eastAsia="Microsoft YaHei UI" w:hAnsi="Times New Roman" w:cs="Times New Roman"/>
          <w:color w:val="000000"/>
          <w:spacing w:val="8"/>
          <w:kern w:val="0"/>
          <w:sz w:val="26"/>
          <w:szCs w:val="26"/>
        </w:rPr>
        <w:t>”</w:t>
      </w:r>
      <w:r w:rsidRPr="00C95205">
        <w:rPr>
          <w:rFonts w:ascii="Times New Roman" w:eastAsia="Microsoft YaHei UI" w:hAnsi="Times New Roman" w:cs="Times New Roman"/>
          <w:color w:val="000000"/>
          <w:spacing w:val="8"/>
          <w:kern w:val="0"/>
          <w:sz w:val="26"/>
          <w:szCs w:val="26"/>
        </w:rPr>
        <w:t>也是利用大气的散射原理来预测天气，与利用大气逆辐射原理不一样，故排除</w:t>
      </w:r>
      <w:r w:rsidRPr="00C95205">
        <w:rPr>
          <w:rFonts w:ascii="宋体" w:eastAsia="宋体" w:hAnsi="宋体" w:cs="宋体" w:hint="eastAsia"/>
          <w:color w:val="000000"/>
          <w:spacing w:val="8"/>
          <w:kern w:val="0"/>
          <w:sz w:val="26"/>
          <w:szCs w:val="26"/>
        </w:rPr>
        <w:t>②④</w:t>
      </w:r>
      <w:r w:rsidRPr="00C95205">
        <w:rPr>
          <w:rFonts w:ascii="Times New Roman" w:eastAsia="Microsoft YaHei UI" w:hAnsi="Times New Roman" w:cs="Times New Roman"/>
          <w:color w:val="000000"/>
          <w:spacing w:val="8"/>
          <w:kern w:val="0"/>
          <w:sz w:val="26"/>
          <w:szCs w:val="26"/>
        </w:rPr>
        <w:t>。故选</w:t>
      </w:r>
      <w:r w:rsidRPr="00C95205">
        <w:rPr>
          <w:rFonts w:ascii="Times New Roman" w:eastAsia="Microsoft YaHei UI" w:hAnsi="Times New Roman" w:cs="Times New Roman"/>
          <w:color w:val="000000"/>
          <w:spacing w:val="8"/>
          <w:kern w:val="0"/>
          <w:sz w:val="26"/>
          <w:szCs w:val="26"/>
        </w:rPr>
        <w:t>B</w:t>
      </w:r>
      <w:r w:rsidRPr="00C95205">
        <w:rPr>
          <w:rFonts w:ascii="Times New Roman" w:eastAsia="Microsoft YaHei UI" w:hAnsi="Times New Roman" w:cs="Times New Roman"/>
          <w:color w:val="000000"/>
          <w:spacing w:val="8"/>
          <w:kern w:val="0"/>
          <w:sz w:val="26"/>
          <w:szCs w:val="26"/>
        </w:rPr>
        <w:t>。</w:t>
      </w:r>
    </w:p>
    <w:p w:rsidR="00C95205" w:rsidRPr="00C95205" w:rsidP="00C95205" w14:paraId="34404885"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点睛】早上太阳从东方升起，如果大气中水汽过多，则阳光中一些波长较短的青光、蓝光、紫光被大气散射掉，只有红光、橙光、黄光穿透大气，天空染上红橙色，形成朝霞。红霞出现表示西方的云雨将要移来，所以，“朝霞不出门”。到了晚上，看到晚霞，表明云雨已移到东方，天气将转晴，所以“暮霞行千里”。 在日出和日落前后的天边，有时会出现五彩缤纷的霞。日出前后在东方天空</w:t>
      </w:r>
      <w:r w:rsidRPr="00C95205">
        <w:rPr>
          <w:rFonts w:ascii="宋体" w:eastAsia="宋体" w:hAnsi="宋体" w:cs="宋体" w:hint="eastAsia"/>
          <w:color w:val="000000"/>
          <w:spacing w:val="8"/>
          <w:kern w:val="0"/>
          <w:sz w:val="26"/>
          <w:szCs w:val="26"/>
        </w:rPr>
        <w:t>看到霞称早霞</w:t>
      </w:r>
      <w:r w:rsidRPr="00C95205">
        <w:rPr>
          <w:rFonts w:ascii="宋体" w:eastAsia="宋体" w:hAnsi="宋体" w:cs="宋体" w:hint="eastAsia"/>
          <w:color w:val="000000"/>
          <w:spacing w:val="8"/>
          <w:kern w:val="0"/>
          <w:sz w:val="26"/>
          <w:szCs w:val="26"/>
        </w:rPr>
        <w:t>，日落前后</w:t>
      </w:r>
      <w:r w:rsidRPr="00C95205">
        <w:rPr>
          <w:rFonts w:ascii="宋体" w:eastAsia="宋体" w:hAnsi="宋体" w:cs="宋体" w:hint="eastAsia"/>
          <w:color w:val="000000"/>
          <w:spacing w:val="8"/>
          <w:kern w:val="0"/>
          <w:sz w:val="26"/>
          <w:szCs w:val="26"/>
        </w:rPr>
        <w:t>的霞称晚霞</w:t>
      </w:r>
      <w:r w:rsidRPr="00C95205">
        <w:rPr>
          <w:rFonts w:ascii="宋体" w:eastAsia="宋体" w:hAnsi="宋体" w:cs="宋体" w:hint="eastAsia"/>
          <w:color w:val="000000"/>
          <w:spacing w:val="8"/>
          <w:kern w:val="0"/>
          <w:sz w:val="26"/>
          <w:szCs w:val="26"/>
        </w:rPr>
        <w:t>。</w:t>
      </w:r>
    </w:p>
    <w:p w:rsidR="00C95205" w:rsidRPr="00C95205" w:rsidP="00C95205" w14:paraId="212AF28E" w14:textId="77777777">
      <w:pPr>
        <w:widowControl/>
        <w:shd w:val="clear" w:color="auto" w:fill="FFFFFF"/>
        <w:spacing w:line="383" w:lineRule="atLeast"/>
        <w:ind w:firstLine="420"/>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2022</w:t>
      </w:r>
      <w:r w:rsidRPr="00C95205">
        <w:rPr>
          <w:rFonts w:ascii="楷体" w:eastAsia="楷体" w:hAnsi="楷体" w:cs="宋体" w:hint="eastAsia"/>
          <w:color w:val="000000"/>
          <w:spacing w:val="8"/>
          <w:kern w:val="0"/>
          <w:sz w:val="26"/>
          <w:szCs w:val="26"/>
        </w:rPr>
        <w:t>年夏秋，长江流域中下游大部分地区遭遇严重干旱，洞庭湖、鄱阳湖面积较往年减小，并提前进入枯水期。下图中箭头示意水循环环节。读图文资料完成下面小题。</w:t>
      </w:r>
      <w:r w:rsidRPr="00C95205">
        <w:rPr>
          <w:rFonts w:ascii="Microsoft YaHei UI" w:eastAsia="Microsoft YaHei UI" w:hAnsi="Microsoft YaHei UI" w:cs="宋体" w:hint="eastAsia"/>
          <w:spacing w:val="8"/>
          <w:kern w:val="0"/>
          <w:sz w:val="26"/>
          <w:szCs w:val="26"/>
        </w:rPr>
        <w:t>    </w:t>
      </w:r>
    </w:p>
    <w:p w:rsidR="00C95205" w:rsidRPr="00C95205" w:rsidP="00C95205" w14:paraId="07A7FC12" w14:textId="2D49443A">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noProof/>
          <w:color w:val="000000"/>
          <w:spacing w:val="8"/>
          <w:kern w:val="0"/>
          <w:sz w:val="26"/>
          <w:szCs w:val="26"/>
        </w:rPr>
        <w:drawing>
          <wp:inline distT="0" distB="0" distL="0" distR="0">
            <wp:extent cx="2447925" cy="1752600"/>
            <wp:effectExtent l="0" t="0" r="9525" b="0"/>
            <wp:docPr id="382430334" name="图片 1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430334" name="Picture 12" descr="图片"/>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2447925" cy="1752600"/>
                    </a:xfrm>
                    <a:prstGeom prst="rect">
                      <a:avLst/>
                    </a:prstGeom>
                    <a:noFill/>
                    <a:ln>
                      <a:noFill/>
                    </a:ln>
                  </pic:spPr>
                </pic:pic>
              </a:graphicData>
            </a:graphic>
          </wp:inline>
        </w:drawing>
      </w:r>
    </w:p>
    <w:p w:rsidR="00C95205" w:rsidRPr="00C95205" w:rsidP="00C95205" w14:paraId="527DE0C8"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17. </w:t>
      </w:r>
      <w:r w:rsidRPr="00C95205">
        <w:rPr>
          <w:rFonts w:ascii="宋体" w:eastAsia="宋体" w:hAnsi="宋体" w:cs="宋体" w:hint="eastAsia"/>
          <w:color w:val="000000"/>
          <w:spacing w:val="8"/>
          <w:kern w:val="0"/>
          <w:sz w:val="26"/>
          <w:szCs w:val="26"/>
        </w:rPr>
        <w:t>洞庭湖、鄱阳湖面积较往年减小，并提前进入枯水期将导致（   ）</w:t>
      </w:r>
    </w:p>
    <w:p w:rsidR="00C95205" w:rsidRPr="00C95205" w:rsidP="00C95205" w14:paraId="422532DF"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②减少</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④减少</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③增加</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⑤增加</w:t>
      </w:r>
    </w:p>
    <w:p w:rsidR="00C95205" w:rsidRPr="00C95205" w:rsidP="00C95205" w14:paraId="281D632A"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18. </w:t>
      </w:r>
      <w:r w:rsidRPr="00C95205">
        <w:rPr>
          <w:rFonts w:ascii="宋体" w:eastAsia="宋体" w:hAnsi="宋体" w:cs="宋体" w:hint="eastAsia"/>
          <w:color w:val="000000"/>
          <w:spacing w:val="8"/>
          <w:kern w:val="0"/>
          <w:sz w:val="26"/>
          <w:szCs w:val="26"/>
        </w:rPr>
        <w:t>长江流域中下游地区旱涝灾害多发的主要原因是（   ）</w:t>
      </w:r>
    </w:p>
    <w:p w:rsidR="00C95205" w:rsidRPr="00C95205" w:rsidP="00C95205" w14:paraId="0A72070C"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流域内湖泊众多，排水不畅</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夏季高温，冰川融水量较大</w:t>
      </w:r>
    </w:p>
    <w:p w:rsidR="00C95205" w:rsidRPr="00C95205" w:rsidP="00C95205" w14:paraId="53850118"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sectPr w:rsidSect="00CE57DA">
          <w:type w:val="nextPage"/>
          <w:pgSz w:w="11906" w:h="16838"/>
          <w:pgMar w:top="1440" w:right="1797" w:bottom="1440" w:left="1797" w:header="851" w:footer="992" w:gutter="0"/>
          <w:pgNumType w:start="8"/>
          <w:cols w:space="425"/>
          <w:titlePg w:val="0"/>
          <w:docGrid w:linePitch="312"/>
        </w:sectPr>
      </w:pPr>
      <w:r w:rsidRPr="00C95205">
        <w:rPr>
          <w:rFonts w:ascii="Times New Roman" w:eastAsia="Microsoft YaHei UI" w:hAnsi="Times New Roman" w:cs="Times New Roman"/>
          <w:color w:val="000000"/>
          <w:spacing w:val="8"/>
          <w:kern w:val="0"/>
          <w:sz w:val="26"/>
          <w:szCs w:val="26"/>
        </w:rPr>
        <w:t>C. </w:t>
      </w:r>
      <w:r w:rsidRPr="00C95205">
        <w:rPr>
          <w:rFonts w:ascii="宋体" w:eastAsia="宋体" w:hAnsi="宋体" w:cs="宋体" w:hint="eastAsia"/>
          <w:color w:val="000000"/>
          <w:spacing w:val="8"/>
          <w:kern w:val="0"/>
          <w:sz w:val="26"/>
          <w:szCs w:val="26"/>
        </w:rPr>
        <w:t>季风气候，降水季节变化大</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经济发达，受灾损失程度高</w:t>
      </w:r>
    </w:p>
    <w:p w:rsidR="00C95205" w:rsidRPr="00C95205" w:rsidP="00C95205" w14:paraId="3087D63A"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19. </w:t>
      </w:r>
      <w:r w:rsidRPr="00C95205">
        <w:rPr>
          <w:rFonts w:ascii="宋体" w:eastAsia="宋体" w:hAnsi="宋体" w:cs="宋体" w:hint="eastAsia"/>
          <w:color w:val="000000"/>
          <w:spacing w:val="8"/>
          <w:kern w:val="0"/>
          <w:sz w:val="26"/>
          <w:szCs w:val="26"/>
        </w:rPr>
        <w:t>快速获取灾情影像图，利用的地理信息技术是（   ）</w:t>
      </w:r>
    </w:p>
    <w:p w:rsidR="00C95205" w:rsidRPr="00C95205" w:rsidP="00C95205" w14:paraId="6632471C"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RS</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GIS</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GNSS</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GPS</w:t>
      </w:r>
    </w:p>
    <w:p w:rsidR="00C95205" w:rsidRPr="00C95205" w:rsidP="00C95205" w14:paraId="31DEE76C"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【答案】</w:t>
      </w:r>
      <w:r w:rsidRPr="00C95205">
        <w:rPr>
          <w:rFonts w:ascii="Times New Roman" w:eastAsia="Microsoft YaHei UI" w:hAnsi="Times New Roman" w:cs="Times New Roman"/>
          <w:color w:val="000000"/>
          <w:spacing w:val="8"/>
          <w:kern w:val="0"/>
          <w:sz w:val="26"/>
          <w:szCs w:val="26"/>
        </w:rPr>
        <w:t>17. B    18. C    19. A</w:t>
      </w:r>
    </w:p>
    <w:p w:rsidR="00C95205" w:rsidRPr="00C95205" w:rsidP="00C95205" w14:paraId="4F60E370"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【解析】</w:t>
      </w:r>
    </w:p>
    <w:p w:rsidR="00C95205" w:rsidRPr="00C95205" w:rsidP="00C95205" w14:paraId="53022B49"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【17题详解】</w:t>
      </w:r>
    </w:p>
    <w:p w:rsidR="00C95205" w:rsidRPr="00C95205" w:rsidP="00C95205" w14:paraId="15436311"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结合图中信息可知，①为蒸发，②为降水，③为地表径流，④为下渗，⑤为地下径流。洞庭湖、鄱阳湖所在地区位于我国季风区，大气降水的水汽主要来自海洋，降水减少是导致湖泊面积减小的原因，不是结果，A错误；洞庭湖、鄱阳湖面积减小，导致该地区水域面积减小，则下渗量减少，地下径流也随之减少，B正确，D错误；洞庭湖、鄱阳湖面积减小会导致洞庭湖、鄱阳湖对长江补给减少，地表径流减少，C错误。故选B。</w:t>
      </w:r>
    </w:p>
    <w:p w:rsidR="00C95205" w:rsidRPr="00C95205" w:rsidP="00C95205" w14:paraId="553C4AF5"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【18题详解】</w:t>
      </w:r>
    </w:p>
    <w:p w:rsidR="00C95205" w:rsidRPr="00C95205" w:rsidP="00C95205" w14:paraId="0514734C"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结合所学知识，长江流域中下游地区地处亚热带季风气候区，降水季节变化大，降水集中且多暴雨，容易导致旱涝灾害多发，C正确；湖泊可以起到调蓄洪水、削</w:t>
      </w:r>
      <w:r w:rsidRPr="00C95205">
        <w:rPr>
          <w:rFonts w:ascii="宋体" w:eastAsia="宋体" w:hAnsi="宋体" w:cs="宋体" w:hint="eastAsia"/>
          <w:color w:val="000000"/>
          <w:spacing w:val="8"/>
          <w:kern w:val="0"/>
          <w:sz w:val="26"/>
          <w:szCs w:val="26"/>
        </w:rPr>
        <w:t>峰补枯</w:t>
      </w:r>
      <w:r w:rsidRPr="00C95205">
        <w:rPr>
          <w:rFonts w:ascii="宋体" w:eastAsia="宋体" w:hAnsi="宋体" w:cs="宋体" w:hint="eastAsia"/>
          <w:color w:val="000000"/>
          <w:spacing w:val="8"/>
          <w:kern w:val="0"/>
          <w:sz w:val="26"/>
          <w:szCs w:val="26"/>
        </w:rPr>
        <w:t>的作用，排水顺畅，可以减少旱涝灾害的发生，A错误；长江中下游地区地形平坦，没有冰川分布，</w:t>
      </w:r>
      <w:r w:rsidRPr="00C95205">
        <w:rPr>
          <w:rFonts w:ascii="宋体" w:eastAsia="宋体" w:hAnsi="宋体" w:cs="宋体" w:hint="eastAsia"/>
          <w:color w:val="000000"/>
          <w:spacing w:val="8"/>
          <w:kern w:val="0"/>
          <w:sz w:val="26"/>
          <w:szCs w:val="26"/>
        </w:rPr>
        <w:t>故旱涝灾</w:t>
      </w:r>
      <w:r w:rsidRPr="00C95205">
        <w:rPr>
          <w:rFonts w:ascii="宋体" w:eastAsia="宋体" w:hAnsi="宋体" w:cs="宋体" w:hint="eastAsia"/>
          <w:color w:val="000000"/>
          <w:spacing w:val="8"/>
          <w:kern w:val="0"/>
          <w:sz w:val="26"/>
          <w:szCs w:val="26"/>
        </w:rPr>
        <w:t>害的发生与冰川融化无关，B错误；经济发达，受灾</w:t>
      </w:r>
      <w:r w:rsidRPr="00C95205">
        <w:rPr>
          <w:rFonts w:ascii="宋体" w:eastAsia="宋体" w:hAnsi="宋体" w:cs="宋体" w:hint="eastAsia"/>
          <w:color w:val="000000"/>
          <w:spacing w:val="8"/>
          <w:kern w:val="0"/>
          <w:sz w:val="26"/>
          <w:szCs w:val="26"/>
        </w:rPr>
        <w:t>损失高</w:t>
      </w:r>
      <w:r w:rsidRPr="00C95205">
        <w:rPr>
          <w:rFonts w:ascii="宋体" w:eastAsia="宋体" w:hAnsi="宋体" w:cs="宋体" w:hint="eastAsia"/>
          <w:color w:val="000000"/>
          <w:spacing w:val="8"/>
          <w:kern w:val="0"/>
          <w:sz w:val="26"/>
          <w:szCs w:val="26"/>
        </w:rPr>
        <w:t>是旱涝灾</w:t>
      </w:r>
      <w:r w:rsidRPr="00C95205">
        <w:rPr>
          <w:rFonts w:ascii="宋体" w:eastAsia="宋体" w:hAnsi="宋体" w:cs="宋体" w:hint="eastAsia"/>
          <w:color w:val="000000"/>
          <w:spacing w:val="8"/>
          <w:kern w:val="0"/>
          <w:sz w:val="26"/>
          <w:szCs w:val="26"/>
        </w:rPr>
        <w:t>害导致</w:t>
      </w:r>
      <w:r w:rsidRPr="00C95205">
        <w:rPr>
          <w:rFonts w:ascii="宋体" w:eastAsia="宋体" w:hAnsi="宋体" w:cs="宋体" w:hint="eastAsia"/>
          <w:color w:val="000000"/>
          <w:spacing w:val="8"/>
          <w:kern w:val="0"/>
          <w:sz w:val="26"/>
          <w:szCs w:val="26"/>
        </w:rPr>
        <w:t>的结果，不是原因，排除D。故选C。</w:t>
      </w:r>
      <w:r w:rsidRPr="00C95205">
        <w:rPr>
          <w:rFonts w:ascii="Microsoft YaHei UI" w:eastAsia="Microsoft YaHei UI" w:hAnsi="Microsoft YaHei UI" w:cs="宋体" w:hint="eastAsia"/>
          <w:spacing w:val="8"/>
          <w:kern w:val="0"/>
          <w:sz w:val="26"/>
          <w:szCs w:val="26"/>
        </w:rPr>
        <w:t>    </w:t>
      </w:r>
    </w:p>
    <w:p w:rsidR="00C95205" w:rsidRPr="00C95205" w:rsidP="00C95205" w14:paraId="7C97D95C"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【19题详解】</w:t>
      </w:r>
    </w:p>
    <w:p w:rsidR="00C95205" w:rsidRPr="00C95205" w:rsidP="00C95205" w14:paraId="687AABCF"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结合所学知识，快速获取灾情影像</w:t>
      </w:r>
      <w:r w:rsidRPr="00C95205">
        <w:rPr>
          <w:rFonts w:ascii="宋体" w:eastAsia="宋体" w:hAnsi="宋体" w:cs="宋体" w:hint="eastAsia"/>
          <w:color w:val="000000"/>
          <w:spacing w:val="8"/>
          <w:kern w:val="0"/>
          <w:sz w:val="26"/>
          <w:szCs w:val="26"/>
        </w:rPr>
        <w:t>图需要</w:t>
      </w:r>
      <w:r w:rsidRPr="00C95205">
        <w:rPr>
          <w:rFonts w:ascii="宋体" w:eastAsia="宋体" w:hAnsi="宋体" w:cs="宋体" w:hint="eastAsia"/>
          <w:color w:val="000000"/>
          <w:spacing w:val="8"/>
          <w:kern w:val="0"/>
          <w:sz w:val="26"/>
          <w:szCs w:val="26"/>
        </w:rPr>
        <w:t>利用遥感技术（RS），A正确；地理信息系统（GIS）用于信息数据处理分析表述，GNSS和GPS作用在于定位和导航，排除BCD。故选A。</w:t>
      </w:r>
    </w:p>
    <w:p w:rsidR="00C95205" w:rsidRPr="00C95205" w:rsidP="00C95205" w14:paraId="451E1B1C"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点睛】水循环包括三大类型：海上内循环，陆地内循环和海陆间大循环。其中，海陆间循环是促进陆地水体更新的最重要的循环类型。水循环环节包括蒸发，水汽输送，降水，下渗，地表径流，地下径流等方面，其中，受人类活动影响最明显的为地表径流和下渗。</w:t>
      </w:r>
    </w:p>
    <w:p w:rsidR="00C95205" w:rsidRPr="00C95205" w:rsidP="00C95205" w14:paraId="2F02E521" w14:textId="77777777">
      <w:pPr>
        <w:widowControl/>
        <w:shd w:val="clear" w:color="auto" w:fill="FFFFFF"/>
        <w:spacing w:line="383" w:lineRule="atLeast"/>
        <w:ind w:firstLine="405"/>
        <w:jc w:val="left"/>
        <w:textAlignment w:val="center"/>
        <w:rPr>
          <w:rFonts w:ascii="Microsoft YaHei UI" w:eastAsia="Microsoft YaHei UI" w:hAnsi="Microsoft YaHei UI" w:cs="宋体" w:hint="eastAsia"/>
          <w:spacing w:val="8"/>
          <w:kern w:val="0"/>
          <w:sz w:val="26"/>
          <w:szCs w:val="26"/>
        </w:rPr>
        <w:sectPr w:rsidSect="00CE57DA">
          <w:type w:val="nextPage"/>
          <w:pgSz w:w="11906" w:h="16838"/>
          <w:pgMar w:top="1440" w:right="1797" w:bottom="1440" w:left="1797" w:header="851" w:footer="992" w:gutter="0"/>
          <w:pgNumType w:start="9"/>
          <w:cols w:space="425"/>
          <w:titlePg w:val="0"/>
          <w:docGrid w:linePitch="312"/>
        </w:sectPr>
      </w:pPr>
      <w:r w:rsidRPr="00C95205">
        <w:rPr>
          <w:rFonts w:ascii="楷体" w:eastAsia="楷体" w:hAnsi="楷体" w:cs="宋体" w:hint="eastAsia"/>
          <w:color w:val="000000"/>
          <w:spacing w:val="8"/>
          <w:kern w:val="0"/>
          <w:sz w:val="26"/>
          <w:szCs w:val="26"/>
        </w:rPr>
        <w:t>图为大西洋表层海水年平均温度、盐度和密度随纬度变化示意图。据此完成下面小题。</w:t>
      </w:r>
    </w:p>
    <w:p w:rsidR="00C95205" w:rsidRPr="00C95205" w:rsidP="00C95205" w14:paraId="1D1CE24E" w14:textId="5ED24E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noProof/>
          <w:color w:val="000000"/>
          <w:spacing w:val="8"/>
          <w:kern w:val="0"/>
          <w:sz w:val="26"/>
          <w:szCs w:val="26"/>
        </w:rPr>
        <w:drawing>
          <wp:inline distT="0" distB="0" distL="0" distR="0">
            <wp:extent cx="4648200" cy="1924050"/>
            <wp:effectExtent l="0" t="0" r="0" b="0"/>
            <wp:docPr id="1001722106" name="图片 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22106" name="Picture 13" descr="图片"/>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4648200" cy="1924050"/>
                    </a:xfrm>
                    <a:prstGeom prst="rect">
                      <a:avLst/>
                    </a:prstGeom>
                    <a:noFill/>
                    <a:ln>
                      <a:noFill/>
                    </a:ln>
                  </pic:spPr>
                </pic:pic>
              </a:graphicData>
            </a:graphic>
          </wp:inline>
        </w:drawing>
      </w:r>
    </w:p>
    <w:p w:rsidR="00C95205" w:rsidRPr="00C95205" w:rsidP="00C95205" w14:paraId="78229077"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20. </w:t>
      </w:r>
      <w:r w:rsidRPr="00C95205">
        <w:rPr>
          <w:rFonts w:ascii="宋体" w:eastAsia="宋体" w:hAnsi="宋体" w:cs="宋体" w:hint="eastAsia"/>
          <w:color w:val="000000"/>
          <w:spacing w:val="8"/>
          <w:kern w:val="0"/>
          <w:sz w:val="26"/>
          <w:szCs w:val="26"/>
        </w:rPr>
        <w:t>①、②、③分别表示大西洋表层海水年平均（   ）</w:t>
      </w:r>
    </w:p>
    <w:p w:rsidR="00C95205" w:rsidRPr="00C95205" w:rsidP="00C95205" w14:paraId="610D2608"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密度、温度、盐度</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盐度、温度、密度</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温度、密度、盐度</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密度、盐度、温度</w:t>
      </w:r>
    </w:p>
    <w:p w:rsidR="00C95205" w:rsidRPr="00C95205" w:rsidP="00C95205" w14:paraId="5078E409"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21. </w:t>
      </w:r>
      <w:r w:rsidRPr="00C95205">
        <w:rPr>
          <w:rFonts w:ascii="宋体" w:eastAsia="宋体" w:hAnsi="宋体" w:cs="宋体" w:hint="eastAsia"/>
          <w:color w:val="000000"/>
          <w:spacing w:val="8"/>
          <w:kern w:val="0"/>
          <w:sz w:val="26"/>
          <w:szCs w:val="26"/>
        </w:rPr>
        <w:t>曲线③在A处达到最高值的主要原因是（   ）</w:t>
      </w:r>
    </w:p>
    <w:p w:rsidR="00C95205" w:rsidRPr="00C95205" w:rsidP="00C95205" w14:paraId="48D11306"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Times New Roman" w:eastAsia="Microsoft YaHei UI" w:hAnsi="Times New Roman" w:cs="Times New Roman"/>
          <w:color w:val="000000"/>
          <w:spacing w:val="8"/>
          <w:kern w:val="0"/>
          <w:sz w:val="26"/>
          <w:szCs w:val="26"/>
        </w:rPr>
        <w:t>A. </w:t>
      </w:r>
      <w:r w:rsidRPr="00C95205">
        <w:rPr>
          <w:rFonts w:ascii="宋体" w:eastAsia="宋体" w:hAnsi="宋体" w:cs="宋体" w:hint="eastAsia"/>
          <w:color w:val="000000"/>
          <w:spacing w:val="8"/>
          <w:kern w:val="0"/>
          <w:sz w:val="26"/>
          <w:szCs w:val="26"/>
        </w:rPr>
        <w:t>受北大西洋暖流影响</w:t>
      </w:r>
      <w:r w:rsidRPr="00C95205">
        <w:rPr>
          <w:rFonts w:ascii="Times New Roman" w:eastAsia="Microsoft YaHei UI" w:hAnsi="Times New Roman" w:cs="Times New Roman"/>
          <w:color w:val="000000"/>
          <w:spacing w:val="8"/>
          <w:kern w:val="0"/>
          <w:sz w:val="26"/>
          <w:szCs w:val="26"/>
        </w:rPr>
        <w:t>       B. </w:t>
      </w:r>
      <w:r w:rsidRPr="00C95205">
        <w:rPr>
          <w:rFonts w:ascii="宋体" w:eastAsia="宋体" w:hAnsi="宋体" w:cs="宋体" w:hint="eastAsia"/>
          <w:color w:val="000000"/>
          <w:spacing w:val="8"/>
          <w:kern w:val="0"/>
          <w:sz w:val="26"/>
          <w:szCs w:val="26"/>
        </w:rPr>
        <w:t>蒸发旺盛降水少</w:t>
      </w:r>
      <w:r w:rsidRPr="00C95205">
        <w:rPr>
          <w:rFonts w:ascii="Times New Roman" w:eastAsia="Microsoft YaHei UI" w:hAnsi="Times New Roman" w:cs="Times New Roman"/>
          <w:color w:val="000000"/>
          <w:spacing w:val="8"/>
          <w:kern w:val="0"/>
          <w:sz w:val="26"/>
          <w:szCs w:val="26"/>
        </w:rPr>
        <w:t>       C. </w:t>
      </w:r>
      <w:r w:rsidRPr="00C95205">
        <w:rPr>
          <w:rFonts w:ascii="宋体" w:eastAsia="宋体" w:hAnsi="宋体" w:cs="宋体" w:hint="eastAsia"/>
          <w:color w:val="000000"/>
          <w:spacing w:val="8"/>
          <w:kern w:val="0"/>
          <w:sz w:val="26"/>
          <w:szCs w:val="26"/>
        </w:rPr>
        <w:t>受地表径流少的影响</w:t>
      </w:r>
      <w:r w:rsidRPr="00C95205">
        <w:rPr>
          <w:rFonts w:ascii="Times New Roman" w:eastAsia="Microsoft YaHei UI" w:hAnsi="Times New Roman" w:cs="Times New Roman"/>
          <w:color w:val="000000"/>
          <w:spacing w:val="8"/>
          <w:kern w:val="0"/>
          <w:sz w:val="26"/>
          <w:szCs w:val="26"/>
        </w:rPr>
        <w:t>       D. </w:t>
      </w:r>
      <w:r w:rsidRPr="00C95205">
        <w:rPr>
          <w:rFonts w:ascii="宋体" w:eastAsia="宋体" w:hAnsi="宋体" w:cs="宋体" w:hint="eastAsia"/>
          <w:color w:val="000000"/>
          <w:spacing w:val="8"/>
          <w:kern w:val="0"/>
          <w:sz w:val="26"/>
          <w:szCs w:val="26"/>
        </w:rPr>
        <w:t>气温较低蒸发弱</w:t>
      </w:r>
    </w:p>
    <w:p w:rsidR="00C95205" w:rsidRPr="00C95205" w:rsidP="00C95205" w14:paraId="17D39A49"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【答案】</w:t>
      </w:r>
      <w:r w:rsidRPr="00C95205">
        <w:rPr>
          <w:rFonts w:ascii="Times New Roman" w:eastAsia="Microsoft YaHei UI" w:hAnsi="Times New Roman" w:cs="Times New Roman"/>
          <w:color w:val="000000"/>
          <w:spacing w:val="8"/>
          <w:kern w:val="0"/>
          <w:sz w:val="26"/>
          <w:szCs w:val="26"/>
        </w:rPr>
        <w:t>20. A    21. B</w:t>
      </w:r>
    </w:p>
    <w:p w:rsidR="00C95205" w:rsidRPr="00C95205" w:rsidP="00C95205" w14:paraId="2BD2927A" w14:textId="77777777">
      <w:pPr>
        <w:widowControl/>
        <w:shd w:val="clear" w:color="auto" w:fill="FFFFFF"/>
        <w:spacing w:line="383" w:lineRule="atLeas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2E75B6"/>
          <w:spacing w:val="8"/>
          <w:kern w:val="0"/>
          <w:sz w:val="26"/>
          <w:szCs w:val="26"/>
        </w:rPr>
        <w:t>【解析】</w:t>
      </w:r>
    </w:p>
    <w:p w:rsidR="00C95205" w:rsidRPr="00C95205" w:rsidP="00C95205" w14:paraId="484A0F63"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【分析】</w:t>
      </w:r>
    </w:p>
    <w:p w:rsidR="00C95205" w:rsidRPr="00C95205" w:rsidP="00C95205" w14:paraId="5C3D243A"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【20题详解】</w:t>
      </w:r>
    </w:p>
    <w:p w:rsidR="00C95205" w:rsidRPr="00C95205" w:rsidP="00C95205" w14:paraId="30A3A80D"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表层海水的温度随纬度的变化规律为由赤道向两极递减，即图中的②曲线；表层海水的盐度随纬度的变化规律为由副热带海区向南北两侧递减，即图中的曲线③；则曲线①表示密度。因此①②③分别代表密度、温度、盐度，A正确；故选A。</w:t>
      </w:r>
      <w:r w:rsidRPr="00C95205">
        <w:rPr>
          <w:rFonts w:ascii="Microsoft YaHei UI" w:eastAsia="Microsoft YaHei UI" w:hAnsi="Microsoft YaHei UI" w:cs="宋体" w:hint="eastAsia"/>
          <w:spacing w:val="8"/>
          <w:kern w:val="0"/>
          <w:sz w:val="26"/>
          <w:szCs w:val="26"/>
        </w:rPr>
        <w:t>    </w:t>
      </w:r>
    </w:p>
    <w:p w:rsidR="00C95205" w:rsidRPr="00C95205" w:rsidP="00C95205" w14:paraId="1172D28B"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【21题详解】</w:t>
      </w:r>
    </w:p>
    <w:p w:rsidR="00C95205" w:rsidRPr="00C95205" w:rsidP="00C95205" w14:paraId="7D03CD79"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③曲线代表盐度，海水的盐度主要取决于蒸发和降水。甲处位于北回归线附近，受副热带高气压带控制，盛行下沉气流，气温高，多晴朗天气，降水少，蒸发旺盛；排除A、C、D，故选B。</w:t>
      </w:r>
    </w:p>
    <w:p w:rsidR="00C95205" w:rsidRPr="00C95205" w:rsidP="00C95205" w14:paraId="15EE96E4" w14:textId="77777777">
      <w:pPr>
        <w:widowControl/>
        <w:shd w:val="clear" w:color="auto" w:fill="FFFFFF"/>
        <w:spacing w:line="383" w:lineRule="atLeast"/>
        <w:jc w:val="left"/>
        <w:textAlignment w:val="center"/>
        <w:rPr>
          <w:rFonts w:ascii="Microsoft YaHei UI" w:eastAsia="Microsoft YaHei UI" w:hAnsi="Microsoft YaHei UI" w:cs="宋体" w:hint="eastAsia"/>
          <w:spacing w:val="8"/>
          <w:kern w:val="0"/>
          <w:sz w:val="26"/>
          <w:szCs w:val="26"/>
        </w:rPr>
      </w:pPr>
      <w:r w:rsidRPr="00C95205">
        <w:rPr>
          <w:rFonts w:ascii="宋体" w:eastAsia="宋体" w:hAnsi="宋体" w:cs="宋体" w:hint="eastAsia"/>
          <w:color w:val="000000"/>
          <w:spacing w:val="8"/>
          <w:kern w:val="0"/>
          <w:sz w:val="26"/>
          <w:szCs w:val="26"/>
        </w:rPr>
        <w:t>【点睛】大洋中的海水盐度高低主要受降水和蒸发的影响，近岸地区受径流影响大。</w:t>
      </w:r>
    </w:p>
    <w:p w:rsidR="00C95205" w:rsidRPr="00C95205" w:rsidP="00C95205" w14:paraId="7D1F6D16" w14:textId="77777777">
      <w:pPr>
        <w:widowControl/>
        <w:shd w:val="clear" w:color="auto" w:fill="FFFFFF"/>
        <w:spacing w:line="383" w:lineRule="atLeast"/>
        <w:ind w:firstLine="420"/>
        <w:jc w:val="left"/>
        <w:textAlignment w:val="center"/>
        <w:rPr>
          <w:rFonts w:ascii="Microsoft YaHei UI" w:eastAsia="Microsoft YaHei UI" w:hAnsi="Microsoft YaHei UI" w:cs="宋体" w:hint="eastAsia"/>
          <w:spacing w:val="8"/>
          <w:kern w:val="0"/>
          <w:sz w:val="26"/>
          <w:szCs w:val="26"/>
        </w:rPr>
      </w:pPr>
      <w:r w:rsidRPr="00C95205">
        <w:rPr>
          <w:rFonts w:ascii="楷体" w:eastAsia="楷体" w:hAnsi="楷体" w:cs="宋体" w:hint="eastAsia"/>
          <w:color w:val="000000"/>
          <w:spacing w:val="8"/>
          <w:kern w:val="0"/>
          <w:sz w:val="26"/>
          <w:szCs w:val="26"/>
        </w:rPr>
        <w:t>五色土是指在中华大地上，按照东、南、中、西、北五个方位选取的青、红、黄、白、黑五种不同颜色的纯天然土壤。下图为</w:t>
      </w:r>
      <w:r w:rsidRPr="00C95205">
        <w:rPr>
          <w:rFonts w:ascii="Times New Roman" w:eastAsia="Microsoft YaHei UI" w:hAnsi="Times New Roman" w:cs="Times New Roman"/>
          <w:color w:val="000000"/>
          <w:spacing w:val="8"/>
          <w:kern w:val="0"/>
          <w:sz w:val="26"/>
          <w:szCs w:val="26"/>
        </w:rPr>
        <w:t>“</w:t>
      </w:r>
      <w:r w:rsidRPr="00C95205">
        <w:rPr>
          <w:rFonts w:ascii="楷体" w:eastAsia="楷体" w:hAnsi="楷体" w:cs="宋体" w:hint="eastAsia"/>
          <w:color w:val="000000"/>
          <w:spacing w:val="8"/>
          <w:kern w:val="0"/>
          <w:sz w:val="26"/>
          <w:szCs w:val="26"/>
        </w:rPr>
        <w:t>我国五色土分布示意图</w:t>
      </w:r>
      <w:r w:rsidRPr="00C95205">
        <w:rPr>
          <w:rFonts w:ascii="Times New Roman" w:eastAsia="Microsoft YaHei UI" w:hAnsi="Times New Roman" w:cs="Times New Roman"/>
          <w:color w:val="000000"/>
          <w:spacing w:val="8"/>
          <w:kern w:val="0"/>
          <w:sz w:val="26"/>
          <w:szCs w:val="26"/>
        </w:rPr>
        <w:t>”</w:t>
      </w:r>
      <w:r w:rsidRPr="00C95205">
        <w:rPr>
          <w:rFonts w:ascii="楷体" w:eastAsia="楷体" w:hAnsi="楷体" w:cs="宋体" w:hint="eastAsia"/>
          <w:color w:val="000000"/>
          <w:spacing w:val="8"/>
          <w:kern w:val="0"/>
          <w:sz w:val="26"/>
          <w:szCs w:val="26"/>
        </w:rPr>
        <w:t>，完成下面小题。</w:t>
      </w:r>
      <w:r w:rsidRPr="00C95205">
        <w:rPr>
          <w:rFonts w:ascii="Microsoft YaHei UI" w:eastAsia="Microsoft YaHei UI" w:hAnsi="Microsoft YaHei UI" w:cs="宋体" w:hint="eastAsia"/>
          <w:spacing w:val="8"/>
          <w:kern w:val="0"/>
          <w:sz w:val="26"/>
          <w:szCs w:val="26"/>
        </w:rPr>
        <w:br/>
      </w:r>
      <w:r w:rsidRPr="00C95205">
        <w:rPr>
          <w:rFonts w:ascii="Microsoft YaHei UI" w:eastAsia="Microsoft YaHei UI" w:hAnsi="Microsoft YaHei UI" w:cs="宋体" w:hint="eastAsia"/>
          <w:spacing w:val="8"/>
          <w:kern w:val="0"/>
          <w:sz w:val="26"/>
          <w:szCs w:val="2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https://d.book118.com/478034074131006032</w:t>
        </w:r>
      </w:hyperlink>
    </w:p>
    <w:p w:rsidR="00C95205" w:rsidRPr="00C95205" w:rsidP="00C95205">
      <w:pPr>
        <w:widowControl/>
        <w:shd w:val="clear" w:color="auto" w:fill="FFFFFF"/>
        <w:spacing w:line="383" w:lineRule="atLeast"/>
        <w:ind w:firstLine="420"/>
        <w:jc w:val="left"/>
        <w:textAlignment w:val="center"/>
        <w:rPr>
          <w:rFonts w:ascii="Microsoft YaHei UI" w:eastAsia="Microsoft YaHei UI" w:hAnsi="Microsoft YaHei UI" w:cs="宋体" w:hint="eastAsia"/>
          <w:spacing w:val="8"/>
          <w:kern w:val="0"/>
          <w:sz w:val="26"/>
          <w:szCs w:val="26"/>
        </w:rPr>
      </w:pPr>
    </w:p>
    <w:sectPr w:rsidSect="00CE57DA">
      <w:type w:val="nextPage"/>
      <w:pgSz w:w="11906" w:h="16838"/>
      <w:pgMar w:top="1440" w:right="1797" w:bottom="1440" w:left="1797" w:header="851" w:footer="992" w:gutter="0"/>
      <w:pgNumType w:start="10"/>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4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B80"/>
    <w:rsid w:val="003038AF"/>
    <w:rsid w:val="00461B80"/>
    <w:rsid w:val="00C95205"/>
    <w:rsid w:val="00CE57DA"/>
    <w:rsid w:val="00FB5B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6CFD0109-8C1B-45B7-9888-3BA53AC02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C9520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95205"/>
    <w:rPr>
      <w:rFonts w:ascii="宋体" w:eastAsia="宋体" w:hAnsi="宋体" w:cs="宋体"/>
      <w:b/>
      <w:bCs/>
      <w:kern w:val="36"/>
      <w:sz w:val="48"/>
      <w:szCs w:val="48"/>
    </w:rPr>
  </w:style>
  <w:style w:type="paragraph" w:customStyle="1" w:styleId="msonormal">
    <w:name w:val="msonormal"/>
    <w:basedOn w:val="Normal"/>
    <w:rsid w:val="00C95205"/>
    <w:pPr>
      <w:widowControl/>
      <w:spacing w:before="100" w:beforeAutospacing="1" w:after="100" w:afterAutospacing="1"/>
      <w:jc w:val="left"/>
    </w:pPr>
    <w:rPr>
      <w:rFonts w:ascii="宋体" w:eastAsia="宋体" w:hAnsi="宋体" w:cs="宋体"/>
      <w:kern w:val="0"/>
      <w:sz w:val="24"/>
      <w:szCs w:val="24"/>
    </w:rPr>
  </w:style>
  <w:style w:type="paragraph" w:styleId="NormalWeb">
    <w:name w:val="Normal (Web)"/>
    <w:basedOn w:val="Normal"/>
    <w:uiPriority w:val="99"/>
    <w:semiHidden/>
    <w:unhideWhenUsed/>
    <w:rsid w:val="00C9520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hyperlink" Target="https://d.book118.com/478034074131006032"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1896</Words>
  <Characters>10812</Characters>
  <Application>Microsoft Office Word</Application>
  <DocSecurity>0</DocSecurity>
  <Lines>90</Lines>
  <Paragraphs>25</Paragraphs>
  <ScaleCrop>false</ScaleCrop>
  <Company/>
  <LinksUpToDate>false</LinksUpToDate>
  <CharactersWithSpaces>12683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荣玉 罗</dc:creator>
  <cp:lastModifiedBy>荣玉 罗</cp:lastModifiedBy>
  <cp:revision>3</cp:revision>
  <dcterms:created xsi:type="dcterms:W3CDTF">2024-01-29T05:44:00Z</dcterms:created>
  <dcterms:modified xsi:type="dcterms:W3CDTF">2024-01-29T05:46:00Z</dcterms:modified>
</cp:coreProperties>
</file>