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干洗店项目计划设计方案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8" w:history="1">
        <w:r>
          <w:rPr>
            <w:rFonts w:ascii="仿宋" w:eastAsia="仿宋" w:hAnsi="仿宋" w:cs="仿宋" w:hint="eastAsia"/>
            <w:lang w:eastAsia="zh-CN"/>
          </w:rPr>
          <w:t>序言</w:t>
        </w:r>
        <w:r>
          <w:tab/>
        </w:r>
        <w:r>
          <w:fldChar w:fldCharType="begin"/>
        </w:r>
        <w:r>
          <w:instrText xml:space="preserve"> PAGEREF _Toc3088 \h </w:instrText>
        </w:r>
        <w:r>
          <w:fldChar w:fldCharType="separate"/>
        </w:r>
        <w:r>
          <w:t>3</w:t>
        </w:r>
        <w:r>
          <w:fldChar w:fldCharType="end"/>
        </w:r>
      </w:hyperlink>
    </w:p>
    <w:p>
      <w:pPr>
        <w:pStyle w:val="TOC1"/>
        <w:tabs>
          <w:tab w:val="right" w:leader="dot" w:pos="8306"/>
        </w:tabs>
      </w:pPr>
      <w:hyperlink w:anchor="_Toc25028" w:history="1">
        <w:r>
          <w:rPr>
            <w:rFonts w:ascii="仿宋" w:eastAsia="仿宋" w:hAnsi="仿宋" w:cs="仿宋" w:hint="eastAsia"/>
            <w:lang w:eastAsia="zh-CN"/>
          </w:rPr>
          <w:t>一、干洗店项目概论</w:t>
        </w:r>
        <w:r>
          <w:tab/>
        </w:r>
        <w:r>
          <w:fldChar w:fldCharType="begin"/>
        </w:r>
        <w:r>
          <w:instrText xml:space="preserve"> PAGEREF _Toc25028 \h </w:instrText>
        </w:r>
        <w:r>
          <w:fldChar w:fldCharType="separate"/>
        </w:r>
        <w:r>
          <w:t>3</w:t>
        </w:r>
        <w:r>
          <w:fldChar w:fldCharType="end"/>
        </w:r>
      </w:hyperlink>
    </w:p>
    <w:p>
      <w:pPr>
        <w:pStyle w:val="TOC2"/>
        <w:tabs>
          <w:tab w:val="right" w:leader="dot" w:pos="8306"/>
        </w:tabs>
      </w:pPr>
      <w:hyperlink w:anchor="_Toc30255" w:history="1">
        <w:r>
          <w:rPr>
            <w:rFonts w:ascii="仿宋" w:eastAsia="仿宋" w:hAnsi="仿宋" w:cs="仿宋" w:hint="eastAsia"/>
            <w:lang w:eastAsia="zh-CN"/>
          </w:rPr>
          <w:t>(一)、干洗店项目概况</w:t>
        </w:r>
        <w:r>
          <w:tab/>
        </w:r>
        <w:r>
          <w:fldChar w:fldCharType="begin"/>
        </w:r>
        <w:r>
          <w:instrText xml:space="preserve"> PAGEREF _Toc30255 \h </w:instrText>
        </w:r>
        <w:r>
          <w:fldChar w:fldCharType="separate"/>
        </w:r>
        <w:r>
          <w:t>3</w:t>
        </w:r>
        <w:r>
          <w:fldChar w:fldCharType="end"/>
        </w:r>
      </w:hyperlink>
    </w:p>
    <w:p>
      <w:pPr>
        <w:pStyle w:val="TOC2"/>
        <w:tabs>
          <w:tab w:val="right" w:leader="dot" w:pos="8306"/>
        </w:tabs>
      </w:pPr>
      <w:hyperlink w:anchor="_Toc26953" w:history="1">
        <w:r>
          <w:rPr>
            <w:rFonts w:ascii="仿宋" w:eastAsia="仿宋" w:hAnsi="仿宋" w:cs="仿宋" w:hint="eastAsia"/>
            <w:lang w:eastAsia="zh-CN"/>
          </w:rPr>
          <w:t>(二)、干洗店项目目标</w:t>
        </w:r>
        <w:r>
          <w:tab/>
        </w:r>
        <w:r>
          <w:fldChar w:fldCharType="begin"/>
        </w:r>
        <w:r>
          <w:instrText xml:space="preserve"> PAGEREF _Toc26953 \h </w:instrText>
        </w:r>
        <w:r>
          <w:fldChar w:fldCharType="separate"/>
        </w:r>
        <w:r>
          <w:t>5</w:t>
        </w:r>
        <w:r>
          <w:fldChar w:fldCharType="end"/>
        </w:r>
      </w:hyperlink>
    </w:p>
    <w:p>
      <w:pPr>
        <w:pStyle w:val="TOC2"/>
        <w:tabs>
          <w:tab w:val="right" w:leader="dot" w:pos="8306"/>
        </w:tabs>
      </w:pPr>
      <w:hyperlink w:anchor="_Toc27677" w:history="1">
        <w:r>
          <w:rPr>
            <w:rFonts w:ascii="仿宋" w:eastAsia="仿宋" w:hAnsi="仿宋" w:cs="仿宋" w:hint="eastAsia"/>
            <w:lang w:eastAsia="zh-CN"/>
          </w:rPr>
          <w:t>(三)、干洗店项目提出的理由</w:t>
        </w:r>
        <w:r>
          <w:tab/>
        </w:r>
        <w:r>
          <w:fldChar w:fldCharType="begin"/>
        </w:r>
        <w:r>
          <w:instrText xml:space="preserve"> PAGEREF _Toc27677 \h </w:instrText>
        </w:r>
        <w:r>
          <w:fldChar w:fldCharType="separate"/>
        </w:r>
        <w:r>
          <w:t>6</w:t>
        </w:r>
        <w:r>
          <w:fldChar w:fldCharType="end"/>
        </w:r>
      </w:hyperlink>
    </w:p>
    <w:p>
      <w:pPr>
        <w:pStyle w:val="TOC2"/>
        <w:tabs>
          <w:tab w:val="right" w:leader="dot" w:pos="8306"/>
        </w:tabs>
      </w:pPr>
      <w:hyperlink w:anchor="_Toc18344" w:history="1">
        <w:r>
          <w:rPr>
            <w:rFonts w:ascii="仿宋" w:eastAsia="仿宋" w:hAnsi="仿宋" w:cs="仿宋" w:hint="eastAsia"/>
            <w:lang w:eastAsia="zh-CN"/>
          </w:rPr>
          <w:t>(四)、干洗店项目意义</w:t>
        </w:r>
        <w:r>
          <w:tab/>
        </w:r>
        <w:r>
          <w:fldChar w:fldCharType="begin"/>
        </w:r>
        <w:r>
          <w:instrText xml:space="preserve"> PAGEREF _Toc18344 \h </w:instrText>
        </w:r>
        <w:r>
          <w:fldChar w:fldCharType="separate"/>
        </w:r>
        <w:r>
          <w:t>8</w:t>
        </w:r>
        <w:r>
          <w:fldChar w:fldCharType="end"/>
        </w:r>
      </w:hyperlink>
    </w:p>
    <w:p>
      <w:pPr>
        <w:pStyle w:val="TOC2"/>
        <w:tabs>
          <w:tab w:val="right" w:leader="dot" w:pos="8306"/>
        </w:tabs>
      </w:pPr>
      <w:hyperlink w:anchor="_Toc24485" w:history="1">
        <w:r>
          <w:rPr>
            <w:rFonts w:ascii="仿宋" w:eastAsia="仿宋" w:hAnsi="仿宋" w:cs="仿宋" w:hint="eastAsia"/>
            <w:lang w:eastAsia="zh-CN"/>
          </w:rPr>
          <w:t>(五)、干洗店项目背景</w:t>
        </w:r>
        <w:r>
          <w:tab/>
        </w:r>
        <w:r>
          <w:fldChar w:fldCharType="begin"/>
        </w:r>
        <w:r>
          <w:instrText xml:space="preserve"> PAGEREF _Toc24485 \h </w:instrText>
        </w:r>
        <w:r>
          <w:fldChar w:fldCharType="separate"/>
        </w:r>
        <w:r>
          <w:t>8</w:t>
        </w:r>
        <w:r>
          <w:fldChar w:fldCharType="end"/>
        </w:r>
      </w:hyperlink>
    </w:p>
    <w:p>
      <w:pPr>
        <w:pStyle w:val="TOC1"/>
        <w:tabs>
          <w:tab w:val="right" w:leader="dot" w:pos="8306"/>
        </w:tabs>
      </w:pPr>
      <w:hyperlink w:anchor="_Toc21444" w:history="1">
        <w:r>
          <w:rPr>
            <w:rFonts w:ascii="仿宋" w:eastAsia="仿宋" w:hAnsi="仿宋" w:cs="仿宋" w:hint="eastAsia"/>
            <w:lang w:eastAsia="zh-CN"/>
          </w:rPr>
          <w:t>二、干洗店项目文档管理</w:t>
        </w:r>
        <w:r>
          <w:tab/>
        </w:r>
        <w:r>
          <w:fldChar w:fldCharType="begin"/>
        </w:r>
        <w:r>
          <w:instrText xml:space="preserve"> PAGEREF _Toc21444 \h </w:instrText>
        </w:r>
        <w:r>
          <w:fldChar w:fldCharType="separate"/>
        </w:r>
        <w:r>
          <w:t>9</w:t>
        </w:r>
        <w:r>
          <w:fldChar w:fldCharType="end"/>
        </w:r>
      </w:hyperlink>
    </w:p>
    <w:p>
      <w:pPr>
        <w:pStyle w:val="TOC2"/>
        <w:tabs>
          <w:tab w:val="right" w:leader="dot" w:pos="8306"/>
        </w:tabs>
      </w:pPr>
      <w:hyperlink w:anchor="_Toc20309" w:history="1">
        <w:r>
          <w:rPr>
            <w:rFonts w:ascii="仿宋" w:eastAsia="仿宋" w:hAnsi="仿宋" w:cs="仿宋" w:hint="eastAsia"/>
            <w:lang w:eastAsia="zh-CN"/>
          </w:rPr>
          <w:t>(一)、文档编制与审查</w:t>
        </w:r>
        <w:r>
          <w:tab/>
        </w:r>
        <w:r>
          <w:fldChar w:fldCharType="begin"/>
        </w:r>
        <w:r>
          <w:instrText xml:space="preserve"> PAGEREF _Toc20309 \h </w:instrText>
        </w:r>
        <w:r>
          <w:fldChar w:fldCharType="separate"/>
        </w:r>
        <w:r>
          <w:t>9</w:t>
        </w:r>
        <w:r>
          <w:fldChar w:fldCharType="end"/>
        </w:r>
      </w:hyperlink>
    </w:p>
    <w:p>
      <w:pPr>
        <w:pStyle w:val="TOC2"/>
        <w:tabs>
          <w:tab w:val="right" w:leader="dot" w:pos="8306"/>
        </w:tabs>
      </w:pPr>
      <w:hyperlink w:anchor="_Toc28738" w:history="1">
        <w:r>
          <w:rPr>
            <w:rFonts w:ascii="仿宋" w:eastAsia="仿宋" w:hAnsi="仿宋" w:cs="仿宋" w:hint="eastAsia"/>
            <w:lang w:eastAsia="zh-CN"/>
          </w:rPr>
          <w:t>(二)、文档发布与分发</w:t>
        </w:r>
        <w:r>
          <w:tab/>
        </w:r>
        <w:r>
          <w:fldChar w:fldCharType="begin"/>
        </w:r>
        <w:r>
          <w:instrText xml:space="preserve"> PAGEREF _Toc28738 \h </w:instrText>
        </w:r>
        <w:r>
          <w:fldChar w:fldCharType="separate"/>
        </w:r>
        <w:r>
          <w:t>11</w:t>
        </w:r>
        <w:r>
          <w:fldChar w:fldCharType="end"/>
        </w:r>
      </w:hyperlink>
    </w:p>
    <w:p>
      <w:pPr>
        <w:pStyle w:val="TOC2"/>
        <w:tabs>
          <w:tab w:val="right" w:leader="dot" w:pos="8306"/>
        </w:tabs>
      </w:pPr>
      <w:hyperlink w:anchor="_Toc16462" w:history="1">
        <w:r>
          <w:rPr>
            <w:rFonts w:ascii="仿宋" w:eastAsia="仿宋" w:hAnsi="仿宋" w:cs="仿宋" w:hint="eastAsia"/>
            <w:lang w:eastAsia="zh-CN"/>
          </w:rPr>
          <w:t>(三)、文档存档与归档</w:t>
        </w:r>
        <w:r>
          <w:tab/>
        </w:r>
        <w:r>
          <w:fldChar w:fldCharType="begin"/>
        </w:r>
        <w:r>
          <w:instrText xml:space="preserve"> PAGEREF _Toc16462 \h </w:instrText>
        </w:r>
        <w:r>
          <w:fldChar w:fldCharType="separate"/>
        </w:r>
        <w:r>
          <w:t>11</w:t>
        </w:r>
        <w:r>
          <w:fldChar w:fldCharType="end"/>
        </w:r>
      </w:hyperlink>
    </w:p>
    <w:p>
      <w:pPr>
        <w:pStyle w:val="TOC1"/>
        <w:tabs>
          <w:tab w:val="right" w:leader="dot" w:pos="8306"/>
        </w:tabs>
      </w:pPr>
      <w:hyperlink w:anchor="_Toc11942" w:history="1">
        <w:r>
          <w:rPr>
            <w:rFonts w:ascii="仿宋" w:eastAsia="仿宋" w:hAnsi="仿宋" w:cs="仿宋" w:hint="eastAsia"/>
            <w:lang w:eastAsia="zh-CN"/>
          </w:rPr>
          <w:t>三、干洗店项目选址可行性分析</w:t>
        </w:r>
        <w:r>
          <w:tab/>
        </w:r>
        <w:r>
          <w:fldChar w:fldCharType="begin"/>
        </w:r>
        <w:r>
          <w:instrText xml:space="preserve"> PAGEREF _Toc11942 \h </w:instrText>
        </w:r>
        <w:r>
          <w:fldChar w:fldCharType="separate"/>
        </w:r>
        <w:r>
          <w:t>13</w:t>
        </w:r>
        <w:r>
          <w:fldChar w:fldCharType="end"/>
        </w:r>
      </w:hyperlink>
    </w:p>
    <w:p>
      <w:pPr>
        <w:pStyle w:val="TOC2"/>
        <w:tabs>
          <w:tab w:val="right" w:leader="dot" w:pos="8306"/>
        </w:tabs>
      </w:pPr>
      <w:hyperlink w:anchor="_Toc9048" w:history="1">
        <w:r>
          <w:rPr>
            <w:rFonts w:ascii="仿宋" w:eastAsia="仿宋" w:hAnsi="仿宋" w:cs="仿宋" w:hint="eastAsia"/>
            <w:lang w:eastAsia="zh-CN"/>
          </w:rPr>
          <w:t>(一)、干洗店项目选址</w:t>
        </w:r>
        <w:r>
          <w:tab/>
        </w:r>
        <w:r>
          <w:fldChar w:fldCharType="begin"/>
        </w:r>
        <w:r>
          <w:instrText xml:space="preserve"> PAGEREF _Toc9048 \h </w:instrText>
        </w:r>
        <w:r>
          <w:fldChar w:fldCharType="separate"/>
        </w:r>
        <w:r>
          <w:t>13</w:t>
        </w:r>
        <w:r>
          <w:fldChar w:fldCharType="end"/>
        </w:r>
      </w:hyperlink>
    </w:p>
    <w:p>
      <w:pPr>
        <w:pStyle w:val="TOC2"/>
        <w:tabs>
          <w:tab w:val="right" w:leader="dot" w:pos="8306"/>
        </w:tabs>
      </w:pPr>
      <w:hyperlink w:anchor="_Toc13446" w:history="1">
        <w:r>
          <w:rPr>
            <w:rFonts w:ascii="仿宋" w:eastAsia="仿宋" w:hAnsi="仿宋" w:cs="仿宋" w:hint="eastAsia"/>
            <w:lang w:eastAsia="zh-CN"/>
          </w:rPr>
          <w:t>(二)、用地控制指标</w:t>
        </w:r>
        <w:r>
          <w:tab/>
        </w:r>
        <w:r>
          <w:fldChar w:fldCharType="begin"/>
        </w:r>
        <w:r>
          <w:instrText xml:space="preserve"> PAGEREF _Toc13446 \h </w:instrText>
        </w:r>
        <w:r>
          <w:fldChar w:fldCharType="separate"/>
        </w:r>
        <w:r>
          <w:t>13</w:t>
        </w:r>
        <w:r>
          <w:fldChar w:fldCharType="end"/>
        </w:r>
      </w:hyperlink>
    </w:p>
    <w:p>
      <w:pPr>
        <w:pStyle w:val="TOC2"/>
        <w:tabs>
          <w:tab w:val="right" w:leader="dot" w:pos="8306"/>
        </w:tabs>
      </w:pPr>
      <w:hyperlink w:anchor="_Toc26587" w:history="1">
        <w:r>
          <w:rPr>
            <w:rFonts w:ascii="仿宋" w:eastAsia="仿宋" w:hAnsi="仿宋" w:cs="仿宋" w:hint="eastAsia"/>
            <w:lang w:eastAsia="zh-CN"/>
          </w:rPr>
          <w:t>(三)、节约用地措施</w:t>
        </w:r>
        <w:r>
          <w:tab/>
        </w:r>
        <w:r>
          <w:fldChar w:fldCharType="begin"/>
        </w:r>
        <w:r>
          <w:instrText xml:space="preserve"> PAGEREF _Toc26587 \h </w:instrText>
        </w:r>
        <w:r>
          <w:fldChar w:fldCharType="separate"/>
        </w:r>
        <w:r>
          <w:t>15</w:t>
        </w:r>
        <w:r>
          <w:fldChar w:fldCharType="end"/>
        </w:r>
      </w:hyperlink>
    </w:p>
    <w:p>
      <w:pPr>
        <w:pStyle w:val="TOC2"/>
        <w:tabs>
          <w:tab w:val="right" w:leader="dot" w:pos="8306"/>
        </w:tabs>
      </w:pPr>
      <w:hyperlink w:anchor="_Toc15150" w:history="1">
        <w:r>
          <w:rPr>
            <w:rFonts w:ascii="仿宋" w:eastAsia="仿宋" w:hAnsi="仿宋" w:cs="仿宋" w:hint="eastAsia"/>
            <w:lang w:eastAsia="zh-CN"/>
          </w:rPr>
          <w:t>(四)、总图布置方案</w:t>
        </w:r>
        <w:r>
          <w:tab/>
        </w:r>
        <w:r>
          <w:fldChar w:fldCharType="begin"/>
        </w:r>
        <w:r>
          <w:instrText xml:space="preserve"> PAGEREF _Toc15150 \h </w:instrText>
        </w:r>
        <w:r>
          <w:fldChar w:fldCharType="separate"/>
        </w:r>
        <w:r>
          <w:t>16</w:t>
        </w:r>
        <w:r>
          <w:fldChar w:fldCharType="end"/>
        </w:r>
      </w:hyperlink>
    </w:p>
    <w:p>
      <w:pPr>
        <w:pStyle w:val="TOC2"/>
        <w:tabs>
          <w:tab w:val="right" w:leader="dot" w:pos="8306"/>
        </w:tabs>
      </w:pPr>
      <w:hyperlink w:anchor="_Toc21363" w:history="1">
        <w:r>
          <w:rPr>
            <w:rFonts w:ascii="仿宋" w:eastAsia="仿宋" w:hAnsi="仿宋" w:cs="仿宋" w:hint="eastAsia"/>
            <w:lang w:eastAsia="zh-CN"/>
          </w:rPr>
          <w:t>(五)、选址综合评价</w:t>
        </w:r>
        <w:r>
          <w:tab/>
        </w:r>
        <w:r>
          <w:fldChar w:fldCharType="begin"/>
        </w:r>
        <w:r>
          <w:instrText xml:space="preserve"> PAGEREF _Toc21363 \h </w:instrText>
        </w:r>
        <w:r>
          <w:fldChar w:fldCharType="separate"/>
        </w:r>
        <w:r>
          <w:t>17</w:t>
        </w:r>
        <w:r>
          <w:fldChar w:fldCharType="end"/>
        </w:r>
      </w:hyperlink>
    </w:p>
    <w:p>
      <w:pPr>
        <w:pStyle w:val="TOC1"/>
        <w:tabs>
          <w:tab w:val="right" w:leader="dot" w:pos="8306"/>
        </w:tabs>
      </w:pPr>
      <w:hyperlink w:anchor="_Toc1371" w:history="1">
        <w:r>
          <w:rPr>
            <w:rFonts w:ascii="仿宋" w:eastAsia="仿宋" w:hAnsi="仿宋" w:cs="仿宋" w:hint="eastAsia"/>
            <w:lang w:eastAsia="zh-CN"/>
          </w:rPr>
          <w:t>四、干洗店项目绩效评估</w:t>
        </w:r>
        <w:r>
          <w:tab/>
        </w:r>
        <w:r>
          <w:fldChar w:fldCharType="begin"/>
        </w:r>
        <w:r>
          <w:instrText xml:space="preserve"> PAGEREF _Toc1371 \h </w:instrText>
        </w:r>
        <w:r>
          <w:fldChar w:fldCharType="separate"/>
        </w:r>
        <w:r>
          <w:t>18</w:t>
        </w:r>
        <w:r>
          <w:fldChar w:fldCharType="end"/>
        </w:r>
      </w:hyperlink>
    </w:p>
    <w:p>
      <w:pPr>
        <w:pStyle w:val="TOC2"/>
        <w:tabs>
          <w:tab w:val="right" w:leader="dot" w:pos="8306"/>
        </w:tabs>
      </w:pPr>
      <w:hyperlink w:anchor="_Toc11053" w:history="1">
        <w:r>
          <w:rPr>
            <w:rFonts w:ascii="仿宋" w:eastAsia="仿宋" w:hAnsi="仿宋" w:cs="仿宋" w:hint="eastAsia"/>
            <w:lang w:eastAsia="zh-CN"/>
          </w:rPr>
          <w:t>(一)、绩效评估指标</w:t>
        </w:r>
        <w:r>
          <w:tab/>
        </w:r>
        <w:r>
          <w:fldChar w:fldCharType="begin"/>
        </w:r>
        <w:r>
          <w:instrText xml:space="preserve"> PAGEREF _Toc11053 \h </w:instrText>
        </w:r>
        <w:r>
          <w:fldChar w:fldCharType="separate"/>
        </w:r>
        <w:r>
          <w:t>18</w:t>
        </w:r>
        <w:r>
          <w:fldChar w:fldCharType="end"/>
        </w:r>
      </w:hyperlink>
    </w:p>
    <w:p>
      <w:pPr>
        <w:pStyle w:val="TOC2"/>
        <w:tabs>
          <w:tab w:val="right" w:leader="dot" w:pos="8306"/>
        </w:tabs>
      </w:pPr>
      <w:hyperlink w:anchor="_Toc17415" w:history="1">
        <w:r>
          <w:rPr>
            <w:rFonts w:ascii="仿宋" w:eastAsia="仿宋" w:hAnsi="仿宋" w:cs="仿宋" w:hint="eastAsia"/>
            <w:lang w:eastAsia="zh-CN"/>
          </w:rPr>
          <w:t>(二)、绩效评估方法</w:t>
        </w:r>
        <w:r>
          <w:tab/>
        </w:r>
        <w:r>
          <w:fldChar w:fldCharType="begin"/>
        </w:r>
        <w:r>
          <w:instrText xml:space="preserve"> PAGEREF _Toc17415 \h </w:instrText>
        </w:r>
        <w:r>
          <w:fldChar w:fldCharType="separate"/>
        </w:r>
        <w:r>
          <w:t>19</w:t>
        </w:r>
        <w:r>
          <w:fldChar w:fldCharType="end"/>
        </w:r>
      </w:hyperlink>
    </w:p>
    <w:p>
      <w:pPr>
        <w:pStyle w:val="TOC2"/>
        <w:tabs>
          <w:tab w:val="right" w:leader="dot" w:pos="8306"/>
        </w:tabs>
      </w:pPr>
      <w:hyperlink w:anchor="_Toc25529" w:history="1">
        <w:r>
          <w:rPr>
            <w:rFonts w:ascii="仿宋" w:eastAsia="仿宋" w:hAnsi="仿宋" w:cs="仿宋" w:hint="eastAsia"/>
            <w:lang w:eastAsia="zh-CN"/>
          </w:rPr>
          <w:t>(三)、绩效评估周期</w:t>
        </w:r>
        <w:r>
          <w:tab/>
        </w:r>
        <w:r>
          <w:fldChar w:fldCharType="begin"/>
        </w:r>
        <w:r>
          <w:instrText xml:space="preserve"> PAGEREF _Toc25529 \h </w:instrText>
        </w:r>
        <w:r>
          <w:fldChar w:fldCharType="separate"/>
        </w:r>
        <w:r>
          <w:t>20</w:t>
        </w:r>
        <w:r>
          <w:fldChar w:fldCharType="end"/>
        </w:r>
      </w:hyperlink>
    </w:p>
    <w:p>
      <w:pPr>
        <w:pStyle w:val="TOC1"/>
        <w:tabs>
          <w:tab w:val="right" w:leader="dot" w:pos="8306"/>
        </w:tabs>
      </w:pPr>
      <w:hyperlink w:anchor="_Toc27223" w:history="1">
        <w:r>
          <w:rPr>
            <w:rFonts w:ascii="仿宋" w:eastAsia="仿宋" w:hAnsi="仿宋" w:cs="仿宋" w:hint="eastAsia"/>
            <w:lang w:eastAsia="zh-CN"/>
          </w:rPr>
          <w:t>五、干洗店项目危机管理</w:t>
        </w:r>
        <w:r>
          <w:tab/>
        </w:r>
        <w:r>
          <w:fldChar w:fldCharType="begin"/>
        </w:r>
        <w:r>
          <w:instrText xml:space="preserve"> PAGEREF _Toc27223 \h </w:instrText>
        </w:r>
        <w:r>
          <w:fldChar w:fldCharType="separate"/>
        </w:r>
        <w:r>
          <w:t>21</w:t>
        </w:r>
        <w:r>
          <w:fldChar w:fldCharType="end"/>
        </w:r>
      </w:hyperlink>
    </w:p>
    <w:p>
      <w:pPr>
        <w:pStyle w:val="TOC2"/>
        <w:tabs>
          <w:tab w:val="right" w:leader="dot" w:pos="8306"/>
        </w:tabs>
      </w:pPr>
      <w:hyperlink w:anchor="_Toc30733" w:history="1">
        <w:r>
          <w:rPr>
            <w:rFonts w:ascii="仿宋" w:eastAsia="仿宋" w:hAnsi="仿宋" w:cs="仿宋" w:hint="eastAsia"/>
            <w:lang w:eastAsia="zh-CN"/>
          </w:rPr>
          <w:t>(一)、危机预警与识别</w:t>
        </w:r>
        <w:r>
          <w:tab/>
        </w:r>
        <w:r>
          <w:fldChar w:fldCharType="begin"/>
        </w:r>
        <w:r>
          <w:instrText xml:space="preserve"> PAGEREF _Toc30733 \h </w:instrText>
        </w:r>
        <w:r>
          <w:fldChar w:fldCharType="separate"/>
        </w:r>
        <w:r>
          <w:t>21</w:t>
        </w:r>
        <w:r>
          <w:fldChar w:fldCharType="end"/>
        </w:r>
      </w:hyperlink>
    </w:p>
    <w:p>
      <w:pPr>
        <w:pStyle w:val="TOC2"/>
        <w:tabs>
          <w:tab w:val="right" w:leader="dot" w:pos="8306"/>
        </w:tabs>
      </w:pPr>
      <w:hyperlink w:anchor="_Toc12839" w:history="1">
        <w:r>
          <w:rPr>
            <w:rFonts w:ascii="仿宋" w:eastAsia="仿宋" w:hAnsi="仿宋" w:cs="仿宋" w:hint="eastAsia"/>
            <w:lang w:eastAsia="zh-CN"/>
          </w:rPr>
          <w:t>(二)、危机应对与恢复</w:t>
        </w:r>
        <w:r>
          <w:tab/>
        </w:r>
        <w:r>
          <w:fldChar w:fldCharType="begin"/>
        </w:r>
        <w:r>
          <w:instrText xml:space="preserve"> PAGEREF _Toc12839 \h </w:instrText>
        </w:r>
        <w:r>
          <w:fldChar w:fldCharType="separate"/>
        </w:r>
        <w:r>
          <w:t>22</w:t>
        </w:r>
        <w:r>
          <w:fldChar w:fldCharType="end"/>
        </w:r>
      </w:hyperlink>
    </w:p>
    <w:p>
      <w:pPr>
        <w:pStyle w:val="TOC1"/>
        <w:tabs>
          <w:tab w:val="right" w:leader="dot" w:pos="8306"/>
        </w:tabs>
      </w:pPr>
      <w:hyperlink w:anchor="_Toc16981" w:history="1">
        <w:r>
          <w:rPr>
            <w:rFonts w:ascii="仿宋" w:eastAsia="仿宋" w:hAnsi="仿宋" w:cs="仿宋" w:hint="eastAsia"/>
            <w:lang w:eastAsia="zh-CN"/>
          </w:rPr>
          <w:t>六、干洗店项目土建工程</w:t>
        </w:r>
        <w:r>
          <w:tab/>
        </w:r>
        <w:r>
          <w:fldChar w:fldCharType="begin"/>
        </w:r>
        <w:r>
          <w:instrText xml:space="preserve"> PAGEREF _Toc16981 \h </w:instrText>
        </w:r>
        <w:r>
          <w:fldChar w:fldCharType="separate"/>
        </w:r>
        <w:r>
          <w:t>23</w:t>
        </w:r>
        <w:r>
          <w:fldChar w:fldCharType="end"/>
        </w:r>
      </w:hyperlink>
    </w:p>
    <w:p>
      <w:pPr>
        <w:pStyle w:val="TOC2"/>
        <w:tabs>
          <w:tab w:val="right" w:leader="dot" w:pos="8306"/>
        </w:tabs>
      </w:pPr>
      <w:hyperlink w:anchor="_Toc24010" w:history="1">
        <w:r>
          <w:rPr>
            <w:rFonts w:ascii="仿宋" w:eastAsia="仿宋" w:hAnsi="仿宋" w:cs="仿宋" w:hint="eastAsia"/>
            <w:lang w:eastAsia="zh-CN"/>
          </w:rPr>
          <w:t>(一)、建筑工程设计原则</w:t>
        </w:r>
        <w:r>
          <w:tab/>
        </w:r>
        <w:r>
          <w:fldChar w:fldCharType="begin"/>
        </w:r>
        <w:r>
          <w:instrText xml:space="preserve"> PAGEREF _Toc24010 \h </w:instrText>
        </w:r>
        <w:r>
          <w:fldChar w:fldCharType="separate"/>
        </w:r>
        <w:r>
          <w:t>23</w:t>
        </w:r>
        <w:r>
          <w:fldChar w:fldCharType="end"/>
        </w:r>
      </w:hyperlink>
    </w:p>
    <w:p>
      <w:pPr>
        <w:pStyle w:val="TOC2"/>
        <w:tabs>
          <w:tab w:val="right" w:leader="dot" w:pos="8306"/>
        </w:tabs>
      </w:pPr>
      <w:hyperlink w:anchor="_Toc20766" w:history="1">
        <w:r>
          <w:rPr>
            <w:rFonts w:ascii="仿宋" w:eastAsia="仿宋" w:hAnsi="仿宋" w:cs="仿宋" w:hint="eastAsia"/>
            <w:lang w:eastAsia="zh-CN"/>
          </w:rPr>
          <w:t>(二)、土建工程设计年限及安全等级</w:t>
        </w:r>
        <w:r>
          <w:tab/>
        </w:r>
        <w:r>
          <w:fldChar w:fldCharType="begin"/>
        </w:r>
        <w:r>
          <w:instrText xml:space="preserve"> PAGEREF _Toc20766 \h </w:instrText>
        </w:r>
        <w:r>
          <w:fldChar w:fldCharType="separate"/>
        </w:r>
        <w:r>
          <w:t>24</w:t>
        </w:r>
        <w:r>
          <w:fldChar w:fldCharType="end"/>
        </w:r>
      </w:hyperlink>
    </w:p>
    <w:p>
      <w:pPr>
        <w:pStyle w:val="TOC2"/>
        <w:tabs>
          <w:tab w:val="right" w:leader="dot" w:pos="8306"/>
        </w:tabs>
      </w:pPr>
      <w:hyperlink w:anchor="_Toc26872" w:history="1">
        <w:r>
          <w:rPr>
            <w:rFonts w:ascii="仿宋" w:eastAsia="仿宋" w:hAnsi="仿宋" w:cs="仿宋" w:hint="eastAsia"/>
            <w:lang w:eastAsia="zh-CN"/>
          </w:rPr>
          <w:t>(三)、建筑工程设计总体要求</w:t>
        </w:r>
        <w:r>
          <w:tab/>
        </w:r>
        <w:r>
          <w:fldChar w:fldCharType="begin"/>
        </w:r>
        <w:r>
          <w:instrText xml:space="preserve"> PAGEREF _Toc26872 \h </w:instrText>
        </w:r>
        <w:r>
          <w:fldChar w:fldCharType="separate"/>
        </w:r>
        <w:r>
          <w:t>26</w:t>
        </w:r>
        <w:r>
          <w:fldChar w:fldCharType="end"/>
        </w:r>
      </w:hyperlink>
    </w:p>
    <w:p>
      <w:pPr>
        <w:pStyle w:val="TOC2"/>
        <w:tabs>
          <w:tab w:val="right" w:leader="dot" w:pos="8306"/>
        </w:tabs>
      </w:pPr>
      <w:hyperlink w:anchor="_Toc17182" w:history="1">
        <w:r>
          <w:rPr>
            <w:rFonts w:ascii="仿宋" w:eastAsia="仿宋" w:hAnsi="仿宋" w:cs="仿宋" w:hint="eastAsia"/>
            <w:lang w:eastAsia="zh-CN"/>
          </w:rPr>
          <w:t>(四)、土建工程建设指标</w:t>
        </w:r>
        <w:r>
          <w:tab/>
        </w:r>
        <w:r>
          <w:fldChar w:fldCharType="begin"/>
        </w:r>
        <w:r>
          <w:instrText xml:space="preserve"> PAGEREF _Toc17182 \h </w:instrText>
        </w:r>
        <w:r>
          <w:fldChar w:fldCharType="separate"/>
        </w:r>
        <w:r>
          <w:t>26</w:t>
        </w:r>
        <w:r>
          <w:fldChar w:fldCharType="end"/>
        </w:r>
      </w:hyperlink>
    </w:p>
    <w:p>
      <w:pPr>
        <w:pStyle w:val="TOC1"/>
        <w:tabs>
          <w:tab w:val="right" w:leader="dot" w:pos="8306"/>
        </w:tabs>
      </w:pPr>
      <w:hyperlink w:anchor="_Toc10751" w:history="1">
        <w:r>
          <w:rPr>
            <w:rFonts w:ascii="仿宋" w:eastAsia="仿宋" w:hAnsi="仿宋" w:cs="仿宋" w:hint="eastAsia"/>
            <w:lang w:eastAsia="zh-CN"/>
          </w:rPr>
          <w:t>七、干洗店项目创新与研发</w:t>
        </w:r>
        <w:r>
          <w:tab/>
        </w:r>
        <w:r>
          <w:fldChar w:fldCharType="begin"/>
        </w:r>
        <w:r>
          <w:instrText xml:space="preserve"> PAGEREF _Toc10751 \h </w:instrText>
        </w:r>
        <w:r>
          <w:fldChar w:fldCharType="separate"/>
        </w:r>
        <w:r>
          <w:t>27</w:t>
        </w:r>
        <w:r>
          <w:fldChar w:fldCharType="end"/>
        </w:r>
      </w:hyperlink>
    </w:p>
    <w:p>
      <w:pPr>
        <w:pStyle w:val="TOC2"/>
        <w:tabs>
          <w:tab w:val="right" w:leader="dot" w:pos="8306"/>
        </w:tabs>
      </w:pPr>
      <w:hyperlink w:anchor="_Toc17935" w:history="1">
        <w:r>
          <w:rPr>
            <w:rFonts w:ascii="仿宋" w:eastAsia="仿宋" w:hAnsi="仿宋" w:cs="仿宋" w:hint="eastAsia"/>
            <w:lang w:eastAsia="zh-CN"/>
          </w:rPr>
          <w:t>(一)、创新策略与方向</w:t>
        </w:r>
        <w:r>
          <w:tab/>
        </w:r>
        <w:r>
          <w:fldChar w:fldCharType="begin"/>
        </w:r>
        <w:r>
          <w:instrText xml:space="preserve"> PAGEREF _Toc17935 \h </w:instrText>
        </w:r>
        <w:r>
          <w:fldChar w:fldCharType="separate"/>
        </w:r>
        <w:r>
          <w:t>27</w:t>
        </w:r>
        <w:r>
          <w:fldChar w:fldCharType="end"/>
        </w:r>
      </w:hyperlink>
    </w:p>
    <w:p>
      <w:pPr>
        <w:pStyle w:val="TOC2"/>
        <w:tabs>
          <w:tab w:val="right" w:leader="dot" w:pos="8306"/>
        </w:tabs>
      </w:pPr>
      <w:hyperlink w:anchor="_Toc11701" w:history="1">
        <w:r>
          <w:rPr>
            <w:rFonts w:ascii="仿宋" w:eastAsia="仿宋" w:hAnsi="仿宋" w:cs="仿宋" w:hint="eastAsia"/>
            <w:lang w:eastAsia="zh-CN"/>
          </w:rPr>
          <w:t>(二)、研发规划与投入</w:t>
        </w:r>
        <w:r>
          <w:tab/>
        </w:r>
        <w:r>
          <w:fldChar w:fldCharType="begin"/>
        </w:r>
        <w:r>
          <w:instrText xml:space="preserve"> PAGEREF _Toc11701 \h </w:instrText>
        </w:r>
        <w:r>
          <w:fldChar w:fldCharType="separate"/>
        </w:r>
        <w:r>
          <w:t>28</w:t>
        </w:r>
        <w:r>
          <w:fldChar w:fldCharType="end"/>
        </w:r>
      </w:hyperlink>
    </w:p>
    <w:p>
      <w:pPr>
        <w:pStyle w:val="TOC1"/>
        <w:tabs>
          <w:tab w:val="right" w:leader="dot" w:pos="8306"/>
        </w:tabs>
      </w:pPr>
      <w:hyperlink w:anchor="_Toc31084" w:history="1">
        <w:r>
          <w:rPr>
            <w:rFonts w:ascii="仿宋" w:eastAsia="仿宋" w:hAnsi="仿宋" w:cs="仿宋" w:hint="eastAsia"/>
            <w:lang w:eastAsia="zh-CN"/>
          </w:rPr>
          <w:t>八、干洗店项目人力资源管理</w:t>
        </w:r>
        <w:r>
          <w:tab/>
        </w:r>
        <w:r>
          <w:fldChar w:fldCharType="begin"/>
        </w:r>
        <w:r>
          <w:instrText xml:space="preserve"> PAGEREF _Toc31084 \h </w:instrText>
        </w:r>
        <w:r>
          <w:fldChar w:fldCharType="separate"/>
        </w:r>
        <w:r>
          <w:t>30</w:t>
        </w:r>
        <w:r>
          <w:fldChar w:fldCharType="end"/>
        </w:r>
      </w:hyperlink>
    </w:p>
    <w:p>
      <w:pPr>
        <w:pStyle w:val="TOC2"/>
        <w:tabs>
          <w:tab w:val="right" w:leader="dot" w:pos="8306"/>
        </w:tabs>
      </w:pPr>
      <w:hyperlink w:anchor="_Toc11198" w:history="1">
        <w:r>
          <w:rPr>
            <w:rFonts w:ascii="仿宋" w:eastAsia="仿宋" w:hAnsi="仿宋" w:cs="仿宋" w:hint="eastAsia"/>
            <w:lang w:eastAsia="zh-CN"/>
          </w:rPr>
          <w:t>(一)、建立健全的预算管理制度</w:t>
        </w:r>
        <w:r>
          <w:tab/>
        </w:r>
        <w:r>
          <w:fldChar w:fldCharType="begin"/>
        </w:r>
        <w:r>
          <w:instrText xml:space="preserve"> PAGEREF _Toc11198 \h </w:instrText>
        </w:r>
        <w:r>
          <w:fldChar w:fldCharType="separate"/>
        </w:r>
        <w:r>
          <w:t>30</w:t>
        </w:r>
        <w:r>
          <w:fldChar w:fldCharType="end"/>
        </w:r>
      </w:hyperlink>
    </w:p>
    <w:p>
      <w:pPr>
        <w:pStyle w:val="TOC2"/>
        <w:tabs>
          <w:tab w:val="right" w:leader="dot" w:pos="8306"/>
        </w:tabs>
      </w:pPr>
      <w:hyperlink w:anchor="_Toc15381" w:history="1">
        <w:r>
          <w:rPr>
            <w:rFonts w:ascii="仿宋" w:eastAsia="仿宋" w:hAnsi="仿宋" w:cs="仿宋" w:hint="eastAsia"/>
            <w:lang w:eastAsia="zh-CN"/>
          </w:rPr>
          <w:t>(二)、加强资金流动监控</w:t>
        </w:r>
        <w:r>
          <w:tab/>
        </w:r>
        <w:r>
          <w:fldChar w:fldCharType="begin"/>
        </w:r>
        <w:r>
          <w:instrText xml:space="preserve"> PAGEREF _Toc15381 \h </w:instrText>
        </w:r>
        <w:r>
          <w:fldChar w:fldCharType="separate"/>
        </w:r>
        <w:r>
          <w:t>31</w:t>
        </w:r>
        <w:r>
          <w:fldChar w:fldCharType="end"/>
        </w:r>
      </w:hyperlink>
    </w:p>
    <w:p>
      <w:pPr>
        <w:pStyle w:val="TOC2"/>
        <w:tabs>
          <w:tab w:val="right" w:leader="dot" w:pos="8306"/>
        </w:tabs>
      </w:pPr>
      <w:hyperlink w:anchor="_Toc7703" w:history="1">
        <w:r>
          <w:rPr>
            <w:rFonts w:ascii="仿宋" w:eastAsia="仿宋" w:hAnsi="仿宋" w:cs="仿宋" w:hint="eastAsia"/>
            <w:lang w:eastAsia="zh-CN"/>
          </w:rPr>
          <w:t>(三)、制定完善的风险控制机制</w:t>
        </w:r>
        <w:r>
          <w:tab/>
        </w:r>
        <w:r>
          <w:fldChar w:fldCharType="begin"/>
        </w:r>
        <w:r>
          <w:instrText xml:space="preserve"> PAGEREF _Toc7703 \h </w:instrText>
        </w:r>
        <w:r>
          <w:fldChar w:fldCharType="separate"/>
        </w:r>
        <w:r>
          <w:t>32</w:t>
        </w:r>
        <w:r>
          <w:fldChar w:fldCharType="end"/>
        </w:r>
      </w:hyperlink>
    </w:p>
    <w:p>
      <w:pPr>
        <w:pStyle w:val="TOC2"/>
        <w:tabs>
          <w:tab w:val="right" w:leader="dot" w:pos="8306"/>
        </w:tabs>
      </w:pPr>
      <w:hyperlink w:anchor="_Toc25642" w:history="1">
        <w:r>
          <w:rPr>
            <w:rFonts w:ascii="仿宋" w:eastAsia="仿宋" w:hAnsi="仿宋" w:cs="仿宋" w:hint="eastAsia"/>
            <w:lang w:eastAsia="zh-CN"/>
          </w:rPr>
          <w:t>(四)、优化成本管理</w:t>
        </w:r>
        <w:r>
          <w:tab/>
        </w:r>
        <w:r>
          <w:fldChar w:fldCharType="begin"/>
        </w:r>
        <w:r>
          <w:instrText xml:space="preserve"> PAGEREF _Toc25642 \h </w:instrText>
        </w:r>
        <w:r>
          <w:fldChar w:fldCharType="separate"/>
        </w:r>
        <w:r>
          <w:t>34</w:t>
        </w:r>
        <w:r>
          <w:fldChar w:fldCharType="end"/>
        </w:r>
      </w:hyperlink>
    </w:p>
    <w:p>
      <w:pPr>
        <w:pStyle w:val="TOC1"/>
        <w:tabs>
          <w:tab w:val="right" w:leader="dot" w:pos="8306"/>
        </w:tabs>
      </w:pPr>
      <w:hyperlink w:anchor="_Toc7701" w:history="1">
        <w:r>
          <w:rPr>
            <w:rFonts w:ascii="仿宋" w:eastAsia="仿宋" w:hAnsi="仿宋" w:cs="仿宋" w:hint="eastAsia"/>
            <w:lang w:eastAsia="zh-CN"/>
          </w:rPr>
          <w:t>九、干洗店项目人力资源培养与发展</w:t>
        </w:r>
        <w:r>
          <w:tab/>
        </w:r>
        <w:r>
          <w:fldChar w:fldCharType="begin"/>
        </w:r>
        <w:r>
          <w:instrText xml:space="preserve"> PAGEREF _Toc7701 \h </w:instrText>
        </w:r>
        <w:r>
          <w:fldChar w:fldCharType="separate"/>
        </w:r>
        <w:r>
          <w:t>35</w:t>
        </w:r>
        <w:r>
          <w:fldChar w:fldCharType="end"/>
        </w:r>
      </w:hyperlink>
    </w:p>
    <w:p>
      <w:pPr>
        <w:pStyle w:val="TOC2"/>
        <w:tabs>
          <w:tab w:val="right" w:leader="dot" w:pos="8306"/>
        </w:tabs>
      </w:pPr>
      <w:hyperlink w:anchor="_Toc6809" w:history="1">
        <w:r>
          <w:rPr>
            <w:rFonts w:ascii="仿宋" w:eastAsia="仿宋" w:hAnsi="仿宋" w:cs="仿宋" w:hint="eastAsia"/>
            <w:lang w:eastAsia="zh-CN"/>
          </w:rPr>
          <w:t>(一)、人才需求与规划</w:t>
        </w:r>
        <w:r>
          <w:tab/>
        </w:r>
        <w:r>
          <w:fldChar w:fldCharType="begin"/>
        </w:r>
        <w:r>
          <w:instrText xml:space="preserve"> PAGEREF _Toc6809 \h </w:instrText>
        </w:r>
        <w:r>
          <w:fldChar w:fldCharType="separate"/>
        </w:r>
        <w:r>
          <w:t>35</w:t>
        </w:r>
        <w:r>
          <w:fldChar w:fldCharType="end"/>
        </w:r>
      </w:hyperlink>
    </w:p>
    <w:p>
      <w:pPr>
        <w:pStyle w:val="TOC2"/>
        <w:tabs>
          <w:tab w:val="right" w:leader="dot" w:pos="8306"/>
        </w:tabs>
      </w:pPr>
      <w:hyperlink w:anchor="_Toc31282" w:history="1">
        <w:r>
          <w:rPr>
            <w:rFonts w:ascii="仿宋" w:eastAsia="仿宋" w:hAnsi="仿宋" w:cs="仿宋" w:hint="eastAsia"/>
            <w:lang w:eastAsia="zh-CN"/>
          </w:rPr>
          <w:t>(二)、培训与发展计划</w:t>
        </w:r>
        <w:r>
          <w:tab/>
        </w:r>
        <w:r>
          <w:fldChar w:fldCharType="begin"/>
        </w:r>
        <w:r>
          <w:instrText xml:space="preserve"> PAGEREF _Toc31282 \h </w:instrText>
        </w:r>
        <w:r>
          <w:fldChar w:fldCharType="separate"/>
        </w:r>
        <w:r>
          <w:t>35</w:t>
        </w:r>
        <w:r>
          <w:fldChar w:fldCharType="end"/>
        </w:r>
      </w:hyperlink>
    </w:p>
    <w:p>
      <w:pPr>
        <w:pStyle w:val="TOC1"/>
        <w:tabs>
          <w:tab w:val="right" w:leader="dot" w:pos="8306"/>
        </w:tabs>
      </w:pPr>
      <w:hyperlink w:anchor="_Toc8237" w:history="1">
        <w:r>
          <w:rPr>
            <w:rFonts w:ascii="仿宋" w:eastAsia="仿宋" w:hAnsi="仿宋" w:cs="仿宋" w:hint="eastAsia"/>
            <w:lang w:eastAsia="zh-CN"/>
          </w:rPr>
          <w:t>十、干洗店项目经营效益</w:t>
        </w:r>
        <w:r>
          <w:tab/>
        </w:r>
        <w:r>
          <w:fldChar w:fldCharType="begin"/>
        </w:r>
        <w:r>
          <w:instrText xml:space="preserve"> PAGEREF _Toc8237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7" w:history="1">
        <w:r>
          <w:rPr>
            <w:rFonts w:ascii="仿宋" w:eastAsia="仿宋" w:hAnsi="仿宋" w:cs="仿宋" w:hint="eastAsia"/>
            <w:lang w:eastAsia="zh-CN"/>
          </w:rPr>
          <w:t>(一)、经济评价财务测算</w:t>
        </w:r>
        <w:r>
          <w:tab/>
        </w:r>
        <w:r>
          <w:fldChar w:fldCharType="begin"/>
        </w:r>
        <w:r>
          <w:instrText xml:space="preserve"> PAGEREF _Toc21337 \h </w:instrText>
        </w:r>
        <w:r>
          <w:fldChar w:fldCharType="separate"/>
        </w:r>
        <w:r>
          <w:t>36</w:t>
        </w:r>
        <w:r>
          <w:fldChar w:fldCharType="end"/>
        </w:r>
      </w:hyperlink>
    </w:p>
    <w:p>
      <w:pPr>
        <w:pStyle w:val="TOC2"/>
        <w:tabs>
          <w:tab w:val="right" w:leader="dot" w:pos="8306"/>
        </w:tabs>
      </w:pPr>
      <w:hyperlink w:anchor="_Toc12334" w:history="1">
        <w:r>
          <w:rPr>
            <w:rFonts w:ascii="仿宋" w:eastAsia="仿宋" w:hAnsi="仿宋" w:cs="仿宋" w:hint="eastAsia"/>
            <w:lang w:eastAsia="zh-CN"/>
          </w:rPr>
          <w:t>(二)、干洗店项目盈利能力分析</w:t>
        </w:r>
        <w:r>
          <w:tab/>
        </w:r>
        <w:r>
          <w:fldChar w:fldCharType="begin"/>
        </w:r>
        <w:r>
          <w:instrText xml:space="preserve"> PAGEREF _Toc12334 \h </w:instrText>
        </w:r>
        <w:r>
          <w:fldChar w:fldCharType="separate"/>
        </w:r>
        <w:r>
          <w:t>37</w:t>
        </w:r>
        <w:r>
          <w:fldChar w:fldCharType="end"/>
        </w:r>
      </w:hyperlink>
    </w:p>
    <w:p>
      <w:pPr>
        <w:pStyle w:val="TOC1"/>
        <w:tabs>
          <w:tab w:val="right" w:leader="dot" w:pos="8306"/>
        </w:tabs>
      </w:pPr>
      <w:hyperlink w:anchor="_Toc17817" w:history="1">
        <w:r>
          <w:rPr>
            <w:rFonts w:ascii="仿宋" w:eastAsia="仿宋" w:hAnsi="仿宋" w:cs="仿宋" w:hint="eastAsia"/>
            <w:lang w:eastAsia="zh-CN"/>
          </w:rPr>
          <w:t>十一、干洗店项目计划安排</w:t>
        </w:r>
        <w:r>
          <w:tab/>
        </w:r>
        <w:r>
          <w:fldChar w:fldCharType="begin"/>
        </w:r>
        <w:r>
          <w:instrText xml:space="preserve"> PAGEREF _Toc17817 \h </w:instrText>
        </w:r>
        <w:r>
          <w:fldChar w:fldCharType="separate"/>
        </w:r>
        <w:r>
          <w:t>38</w:t>
        </w:r>
        <w:r>
          <w:fldChar w:fldCharType="end"/>
        </w:r>
      </w:hyperlink>
    </w:p>
    <w:p>
      <w:pPr>
        <w:pStyle w:val="TOC2"/>
        <w:tabs>
          <w:tab w:val="right" w:leader="dot" w:pos="8306"/>
        </w:tabs>
      </w:pPr>
      <w:hyperlink w:anchor="_Toc5316" w:history="1">
        <w:r>
          <w:rPr>
            <w:rFonts w:ascii="仿宋" w:eastAsia="仿宋" w:hAnsi="仿宋" w:cs="仿宋" w:hint="eastAsia"/>
            <w:lang w:eastAsia="zh-CN"/>
          </w:rPr>
          <w:t>(一)、建设周期</w:t>
        </w:r>
        <w:r>
          <w:tab/>
        </w:r>
        <w:r>
          <w:fldChar w:fldCharType="begin"/>
        </w:r>
        <w:r>
          <w:instrText xml:space="preserve"> PAGEREF _Toc5316 \h </w:instrText>
        </w:r>
        <w:r>
          <w:fldChar w:fldCharType="separate"/>
        </w:r>
        <w:r>
          <w:t>38</w:t>
        </w:r>
        <w:r>
          <w:fldChar w:fldCharType="end"/>
        </w:r>
      </w:hyperlink>
    </w:p>
    <w:p>
      <w:pPr>
        <w:pStyle w:val="TOC2"/>
        <w:tabs>
          <w:tab w:val="right" w:leader="dot" w:pos="8306"/>
        </w:tabs>
      </w:pPr>
      <w:hyperlink w:anchor="_Toc32615" w:history="1">
        <w:r>
          <w:rPr>
            <w:rFonts w:ascii="仿宋" w:eastAsia="仿宋" w:hAnsi="仿宋" w:cs="仿宋" w:hint="eastAsia"/>
            <w:lang w:eastAsia="zh-CN"/>
          </w:rPr>
          <w:t>(二)、建设进度</w:t>
        </w:r>
        <w:r>
          <w:tab/>
        </w:r>
        <w:r>
          <w:fldChar w:fldCharType="begin"/>
        </w:r>
        <w:r>
          <w:instrText xml:space="preserve"> PAGEREF _Toc32615 \h </w:instrText>
        </w:r>
        <w:r>
          <w:fldChar w:fldCharType="separate"/>
        </w:r>
        <w:r>
          <w:t>39</w:t>
        </w:r>
        <w:r>
          <w:fldChar w:fldCharType="end"/>
        </w:r>
      </w:hyperlink>
    </w:p>
    <w:p>
      <w:pPr>
        <w:pStyle w:val="TOC2"/>
        <w:tabs>
          <w:tab w:val="right" w:leader="dot" w:pos="8306"/>
        </w:tabs>
      </w:pPr>
      <w:hyperlink w:anchor="_Toc25541" w:history="1">
        <w:r>
          <w:rPr>
            <w:rFonts w:ascii="仿宋" w:eastAsia="仿宋" w:hAnsi="仿宋" w:cs="仿宋" w:hint="eastAsia"/>
            <w:lang w:eastAsia="zh-CN"/>
          </w:rPr>
          <w:t>(三)、进度安排注意事项</w:t>
        </w:r>
        <w:r>
          <w:tab/>
        </w:r>
        <w:r>
          <w:fldChar w:fldCharType="begin"/>
        </w:r>
        <w:r>
          <w:instrText xml:space="preserve"> PAGEREF _Toc25541 \h </w:instrText>
        </w:r>
        <w:r>
          <w:fldChar w:fldCharType="separate"/>
        </w:r>
        <w:r>
          <w:t>40</w:t>
        </w:r>
        <w:r>
          <w:fldChar w:fldCharType="end"/>
        </w:r>
      </w:hyperlink>
    </w:p>
    <w:p>
      <w:pPr>
        <w:pStyle w:val="TOC2"/>
        <w:tabs>
          <w:tab w:val="right" w:leader="dot" w:pos="8306"/>
        </w:tabs>
      </w:pPr>
      <w:hyperlink w:anchor="_Toc969" w:history="1">
        <w:r>
          <w:rPr>
            <w:rFonts w:ascii="仿宋" w:eastAsia="仿宋" w:hAnsi="仿宋" w:cs="仿宋" w:hint="eastAsia"/>
            <w:lang w:eastAsia="zh-CN"/>
          </w:rPr>
          <w:t>(四)、人力资源配置</w:t>
        </w:r>
        <w:r>
          <w:tab/>
        </w:r>
        <w:r>
          <w:fldChar w:fldCharType="begin"/>
        </w:r>
        <w:r>
          <w:instrText xml:space="preserve"> PAGEREF _Toc969 \h </w:instrText>
        </w:r>
        <w:r>
          <w:fldChar w:fldCharType="separate"/>
        </w:r>
        <w:r>
          <w:t>41</w:t>
        </w:r>
        <w:r>
          <w:fldChar w:fldCharType="end"/>
        </w:r>
      </w:hyperlink>
    </w:p>
    <w:p>
      <w:pPr>
        <w:pStyle w:val="TOC1"/>
        <w:tabs>
          <w:tab w:val="right" w:leader="dot" w:pos="8306"/>
        </w:tabs>
      </w:pPr>
      <w:hyperlink w:anchor="_Toc20113" w:history="1">
        <w:r>
          <w:rPr>
            <w:rFonts w:ascii="仿宋" w:eastAsia="仿宋" w:hAnsi="仿宋" w:cs="仿宋" w:hint="eastAsia"/>
            <w:lang w:eastAsia="zh-CN"/>
          </w:rPr>
          <w:t>十二、干洗店项目财务管理</w:t>
        </w:r>
        <w:r>
          <w:tab/>
        </w:r>
        <w:r>
          <w:fldChar w:fldCharType="begin"/>
        </w:r>
        <w:r>
          <w:instrText xml:space="preserve"> PAGEREF _Toc20113 \h </w:instrText>
        </w:r>
        <w:r>
          <w:fldChar w:fldCharType="separate"/>
        </w:r>
        <w:r>
          <w:t>42</w:t>
        </w:r>
        <w:r>
          <w:fldChar w:fldCharType="end"/>
        </w:r>
      </w:hyperlink>
    </w:p>
    <w:p>
      <w:pPr>
        <w:pStyle w:val="TOC2"/>
        <w:tabs>
          <w:tab w:val="right" w:leader="dot" w:pos="8306"/>
        </w:tabs>
      </w:pPr>
      <w:hyperlink w:anchor="_Toc30511" w:history="1">
        <w:r>
          <w:rPr>
            <w:rFonts w:ascii="仿宋" w:eastAsia="仿宋" w:hAnsi="仿宋" w:cs="仿宋" w:hint="eastAsia"/>
            <w:lang w:eastAsia="zh-CN"/>
          </w:rPr>
          <w:t>(一)、资金需求大</w:t>
        </w:r>
        <w:r>
          <w:tab/>
        </w:r>
        <w:r>
          <w:fldChar w:fldCharType="begin"/>
        </w:r>
        <w:r>
          <w:instrText xml:space="preserve"> PAGEREF _Toc30511 \h </w:instrText>
        </w:r>
        <w:r>
          <w:fldChar w:fldCharType="separate"/>
        </w:r>
        <w:r>
          <w:t>42</w:t>
        </w:r>
        <w:r>
          <w:fldChar w:fldCharType="end"/>
        </w:r>
      </w:hyperlink>
    </w:p>
    <w:p>
      <w:pPr>
        <w:pStyle w:val="TOC2"/>
        <w:tabs>
          <w:tab w:val="right" w:leader="dot" w:pos="8306"/>
        </w:tabs>
      </w:pPr>
      <w:hyperlink w:anchor="_Toc1572" w:history="1">
        <w:r>
          <w:rPr>
            <w:rFonts w:ascii="仿宋" w:eastAsia="仿宋" w:hAnsi="仿宋" w:cs="仿宋" w:hint="eastAsia"/>
            <w:lang w:eastAsia="zh-CN"/>
          </w:rPr>
          <w:t>(二)、研发周期长</w:t>
        </w:r>
        <w:r>
          <w:tab/>
        </w:r>
        <w:r>
          <w:fldChar w:fldCharType="begin"/>
        </w:r>
        <w:r>
          <w:instrText xml:space="preserve"> PAGEREF _Toc1572 \h </w:instrText>
        </w:r>
        <w:r>
          <w:fldChar w:fldCharType="separate"/>
        </w:r>
        <w:r>
          <w:t>43</w:t>
        </w:r>
        <w:r>
          <w:fldChar w:fldCharType="end"/>
        </w:r>
      </w:hyperlink>
    </w:p>
    <w:p>
      <w:pPr>
        <w:pStyle w:val="TOC2"/>
        <w:tabs>
          <w:tab w:val="right" w:leader="dot" w:pos="8306"/>
        </w:tabs>
      </w:pPr>
      <w:hyperlink w:anchor="_Toc5061" w:history="1">
        <w:r>
          <w:rPr>
            <w:rFonts w:ascii="仿宋" w:eastAsia="仿宋" w:hAnsi="仿宋" w:cs="仿宋" w:hint="eastAsia"/>
            <w:lang w:eastAsia="zh-CN"/>
          </w:rPr>
          <w:t>(三)、市场风险大</w:t>
        </w:r>
        <w:r>
          <w:tab/>
        </w:r>
        <w:r>
          <w:fldChar w:fldCharType="begin"/>
        </w:r>
        <w:r>
          <w:instrText xml:space="preserve"> PAGEREF _Toc5061 \h </w:instrText>
        </w:r>
        <w:r>
          <w:fldChar w:fldCharType="separate"/>
        </w:r>
        <w:r>
          <w:t>44</w:t>
        </w:r>
        <w:r>
          <w:fldChar w:fldCharType="end"/>
        </w:r>
      </w:hyperlink>
    </w:p>
    <w:p>
      <w:pPr>
        <w:pStyle w:val="TOC2"/>
        <w:tabs>
          <w:tab w:val="right" w:leader="dot" w:pos="8306"/>
        </w:tabs>
      </w:pPr>
      <w:hyperlink w:anchor="_Toc31895" w:history="1">
        <w:r>
          <w:rPr>
            <w:rFonts w:ascii="仿宋" w:eastAsia="仿宋" w:hAnsi="仿宋" w:cs="仿宋" w:hint="eastAsia"/>
            <w:lang w:eastAsia="zh-CN"/>
          </w:rPr>
          <w:t>(四)、利润率高</w:t>
        </w:r>
        <w:r>
          <w:tab/>
        </w:r>
        <w:r>
          <w:fldChar w:fldCharType="begin"/>
        </w:r>
        <w:r>
          <w:instrText xml:space="preserve"> PAGEREF _Toc31895 \h </w:instrText>
        </w:r>
        <w:r>
          <w:fldChar w:fldCharType="separate"/>
        </w:r>
        <w:r>
          <w:t>47</w:t>
        </w:r>
        <w:r>
          <w:fldChar w:fldCharType="end"/>
        </w:r>
      </w:hyperlink>
    </w:p>
    <w:p>
      <w:pPr>
        <w:pStyle w:val="TOC1"/>
        <w:tabs>
          <w:tab w:val="right" w:leader="dot" w:pos="8306"/>
        </w:tabs>
      </w:pPr>
      <w:hyperlink w:anchor="_Toc2420" w:history="1">
        <w:r>
          <w:rPr>
            <w:rFonts w:ascii="仿宋" w:eastAsia="仿宋" w:hAnsi="仿宋" w:cs="仿宋" w:hint="eastAsia"/>
            <w:lang w:eastAsia="zh-CN"/>
          </w:rPr>
          <w:t>十三、干洗店项目实施时间节点</w:t>
        </w:r>
        <w:r>
          <w:tab/>
        </w:r>
        <w:r>
          <w:fldChar w:fldCharType="begin"/>
        </w:r>
        <w:r>
          <w:instrText xml:space="preserve"> PAGEREF _Toc2420 \h </w:instrText>
        </w:r>
        <w:r>
          <w:fldChar w:fldCharType="separate"/>
        </w:r>
        <w:r>
          <w:t>49</w:t>
        </w:r>
        <w:r>
          <w:fldChar w:fldCharType="end"/>
        </w:r>
      </w:hyperlink>
    </w:p>
    <w:p>
      <w:pPr>
        <w:pStyle w:val="TOC2"/>
        <w:tabs>
          <w:tab w:val="right" w:leader="dot" w:pos="8306"/>
        </w:tabs>
      </w:pPr>
      <w:hyperlink w:anchor="_Toc22420" w:history="1">
        <w:r>
          <w:rPr>
            <w:rFonts w:ascii="仿宋" w:eastAsia="仿宋" w:hAnsi="仿宋" w:cs="仿宋" w:hint="eastAsia"/>
            <w:lang w:eastAsia="zh-CN"/>
          </w:rPr>
          <w:t>(一)、干洗店项目启动阶段时间节点</w:t>
        </w:r>
        <w:r>
          <w:tab/>
        </w:r>
        <w:r>
          <w:fldChar w:fldCharType="begin"/>
        </w:r>
        <w:r>
          <w:instrText xml:space="preserve"> PAGEREF _Toc22420 \h </w:instrText>
        </w:r>
        <w:r>
          <w:fldChar w:fldCharType="separate"/>
        </w:r>
        <w:r>
          <w:t>49</w:t>
        </w:r>
        <w:r>
          <w:fldChar w:fldCharType="end"/>
        </w:r>
      </w:hyperlink>
    </w:p>
    <w:p>
      <w:pPr>
        <w:pStyle w:val="TOC2"/>
        <w:tabs>
          <w:tab w:val="right" w:leader="dot" w:pos="8306"/>
        </w:tabs>
      </w:pPr>
      <w:hyperlink w:anchor="_Toc28413" w:history="1">
        <w:r>
          <w:rPr>
            <w:rFonts w:ascii="仿宋" w:eastAsia="仿宋" w:hAnsi="仿宋" w:cs="仿宋" w:hint="eastAsia"/>
            <w:lang w:eastAsia="zh-CN"/>
          </w:rPr>
          <w:t>(二)、干洗店项目执行阶段时间节点</w:t>
        </w:r>
        <w:r>
          <w:tab/>
        </w:r>
        <w:r>
          <w:fldChar w:fldCharType="begin"/>
        </w:r>
        <w:r>
          <w:instrText xml:space="preserve"> PAGEREF _Toc28413 \h </w:instrText>
        </w:r>
        <w:r>
          <w:fldChar w:fldCharType="separate"/>
        </w:r>
        <w:r>
          <w:t>50</w:t>
        </w:r>
        <w:r>
          <w:fldChar w:fldCharType="end"/>
        </w:r>
      </w:hyperlink>
    </w:p>
    <w:p>
      <w:pPr>
        <w:pStyle w:val="TOC2"/>
        <w:tabs>
          <w:tab w:val="right" w:leader="dot" w:pos="8306"/>
        </w:tabs>
      </w:pPr>
      <w:hyperlink w:anchor="_Toc17299" w:history="1">
        <w:r>
          <w:rPr>
            <w:rFonts w:ascii="仿宋" w:eastAsia="仿宋" w:hAnsi="仿宋" w:cs="仿宋" w:hint="eastAsia"/>
            <w:lang w:eastAsia="zh-CN"/>
          </w:rPr>
          <w:t>(三)、干洗店项目完成阶段时间节点</w:t>
        </w:r>
        <w:r>
          <w:tab/>
        </w:r>
        <w:r>
          <w:fldChar w:fldCharType="begin"/>
        </w:r>
        <w:r>
          <w:instrText xml:space="preserve"> PAGEREF _Toc17299 \h </w:instrText>
        </w:r>
        <w:r>
          <w:fldChar w:fldCharType="separate"/>
        </w:r>
        <w:r>
          <w:t>51</w:t>
        </w:r>
        <w:r>
          <w:fldChar w:fldCharType="end"/>
        </w:r>
      </w:hyperlink>
    </w:p>
    <w:p>
      <w:pPr>
        <w:pStyle w:val="TOC1"/>
        <w:tabs>
          <w:tab w:val="right" w:leader="dot" w:pos="8306"/>
        </w:tabs>
      </w:pPr>
      <w:hyperlink w:anchor="_Toc21709" w:history="1">
        <w:r>
          <w:rPr>
            <w:rFonts w:ascii="仿宋" w:eastAsia="仿宋" w:hAnsi="仿宋" w:cs="仿宋" w:hint="eastAsia"/>
            <w:lang w:eastAsia="zh-CN"/>
          </w:rPr>
          <w:t>十四、干洗店项目治理与监督</w:t>
        </w:r>
        <w:r>
          <w:tab/>
        </w:r>
        <w:r>
          <w:fldChar w:fldCharType="begin"/>
        </w:r>
        <w:r>
          <w:instrText xml:space="preserve"> PAGEREF _Toc21709 \h </w:instrText>
        </w:r>
        <w:r>
          <w:fldChar w:fldCharType="separate"/>
        </w:r>
        <w:r>
          <w:t>52</w:t>
        </w:r>
        <w:r>
          <w:fldChar w:fldCharType="end"/>
        </w:r>
      </w:hyperlink>
    </w:p>
    <w:p>
      <w:pPr>
        <w:pStyle w:val="TOC2"/>
        <w:tabs>
          <w:tab w:val="right" w:leader="dot" w:pos="8306"/>
        </w:tabs>
      </w:pPr>
      <w:hyperlink w:anchor="_Toc5594" w:history="1">
        <w:r>
          <w:rPr>
            <w:rFonts w:ascii="仿宋" w:eastAsia="仿宋" w:hAnsi="仿宋" w:cs="仿宋" w:hint="eastAsia"/>
            <w:lang w:eastAsia="zh-CN"/>
          </w:rPr>
          <w:t>(一)、干洗店项目治理结构</w:t>
        </w:r>
        <w:r>
          <w:tab/>
        </w:r>
        <w:r>
          <w:fldChar w:fldCharType="begin"/>
        </w:r>
        <w:r>
          <w:instrText xml:space="preserve"> PAGEREF _Toc5594 \h </w:instrText>
        </w:r>
        <w:r>
          <w:fldChar w:fldCharType="separate"/>
        </w:r>
        <w:r>
          <w:t>52</w:t>
        </w:r>
        <w:r>
          <w:fldChar w:fldCharType="end"/>
        </w:r>
      </w:hyperlink>
    </w:p>
    <w:p>
      <w:pPr>
        <w:pStyle w:val="TOC2"/>
        <w:tabs>
          <w:tab w:val="right" w:leader="dot" w:pos="8306"/>
        </w:tabs>
      </w:pPr>
      <w:hyperlink w:anchor="_Toc20340" w:history="1">
        <w:r>
          <w:rPr>
            <w:rFonts w:ascii="仿宋" w:eastAsia="仿宋" w:hAnsi="仿宋" w:cs="仿宋" w:hint="eastAsia"/>
            <w:lang w:eastAsia="zh-CN"/>
          </w:rPr>
          <w:t>(二)、监督与审计</w:t>
        </w:r>
        <w:r>
          <w:tab/>
        </w:r>
        <w:r>
          <w:fldChar w:fldCharType="begin"/>
        </w:r>
        <w:r>
          <w:instrText xml:space="preserve"> PAGEREF _Toc20340 \h </w:instrText>
        </w:r>
        <w:r>
          <w:fldChar w:fldCharType="separate"/>
        </w:r>
        <w:r>
          <w:t>54</w:t>
        </w:r>
        <w:r>
          <w:fldChar w:fldCharType="end"/>
        </w:r>
      </w:hyperlink>
    </w:p>
    <w:p>
      <w:pPr>
        <w:pStyle w:val="TOC1"/>
        <w:tabs>
          <w:tab w:val="right" w:leader="dot" w:pos="8306"/>
        </w:tabs>
      </w:pPr>
      <w:hyperlink w:anchor="_Toc23440" w:history="1">
        <w:r>
          <w:rPr>
            <w:rFonts w:ascii="仿宋" w:eastAsia="仿宋" w:hAnsi="仿宋" w:cs="仿宋" w:hint="eastAsia"/>
            <w:lang w:eastAsia="zh-CN"/>
          </w:rPr>
          <w:t>十五、供应链管理</w:t>
        </w:r>
        <w:r>
          <w:tab/>
        </w:r>
        <w:r>
          <w:fldChar w:fldCharType="begin"/>
        </w:r>
        <w:r>
          <w:instrText xml:space="preserve"> PAGEREF _Toc23440 \h </w:instrText>
        </w:r>
        <w:r>
          <w:fldChar w:fldCharType="separate"/>
        </w:r>
        <w:r>
          <w:t>55</w:t>
        </w:r>
        <w:r>
          <w:fldChar w:fldCharType="end"/>
        </w:r>
      </w:hyperlink>
    </w:p>
    <w:p>
      <w:pPr>
        <w:pStyle w:val="TOC2"/>
        <w:tabs>
          <w:tab w:val="right" w:leader="dot" w:pos="8306"/>
        </w:tabs>
      </w:pPr>
      <w:hyperlink w:anchor="_Toc16112" w:history="1">
        <w:r>
          <w:rPr>
            <w:rFonts w:ascii="仿宋" w:eastAsia="仿宋" w:hAnsi="仿宋" w:cs="仿宋" w:hint="eastAsia"/>
            <w:lang w:eastAsia="zh-CN"/>
          </w:rPr>
          <w:t>(一)、供应链战略规划</w:t>
        </w:r>
        <w:r>
          <w:tab/>
        </w:r>
        <w:r>
          <w:fldChar w:fldCharType="begin"/>
        </w:r>
        <w:r>
          <w:instrText xml:space="preserve"> PAGEREF _Toc16112 \h </w:instrText>
        </w:r>
        <w:r>
          <w:fldChar w:fldCharType="separate"/>
        </w:r>
        <w:r>
          <w:t>55</w:t>
        </w:r>
        <w:r>
          <w:fldChar w:fldCharType="end"/>
        </w:r>
      </w:hyperlink>
    </w:p>
    <w:p>
      <w:pPr>
        <w:pStyle w:val="TOC2"/>
        <w:tabs>
          <w:tab w:val="right" w:leader="dot" w:pos="8306"/>
        </w:tabs>
      </w:pPr>
      <w:hyperlink w:anchor="_Toc9833" w:history="1">
        <w:r>
          <w:rPr>
            <w:rFonts w:ascii="仿宋" w:eastAsia="仿宋" w:hAnsi="仿宋" w:cs="仿宋" w:hint="eastAsia"/>
            <w:lang w:eastAsia="zh-CN"/>
          </w:rPr>
          <w:t>(二)、供应商选择与合作</w:t>
        </w:r>
        <w:r>
          <w:tab/>
        </w:r>
        <w:r>
          <w:fldChar w:fldCharType="begin"/>
        </w:r>
        <w:r>
          <w:instrText xml:space="preserve"> PAGEREF _Toc9833 \h </w:instrText>
        </w:r>
        <w:r>
          <w:fldChar w:fldCharType="separate"/>
        </w:r>
        <w:r>
          <w:t>56</w:t>
        </w:r>
        <w:r>
          <w:fldChar w:fldCharType="end"/>
        </w:r>
      </w:hyperlink>
    </w:p>
    <w:p>
      <w:pPr>
        <w:pStyle w:val="TOC2"/>
        <w:tabs>
          <w:tab w:val="right" w:leader="dot" w:pos="8306"/>
        </w:tabs>
      </w:pPr>
      <w:hyperlink w:anchor="_Toc290" w:history="1">
        <w:r>
          <w:rPr>
            <w:rFonts w:ascii="仿宋" w:eastAsia="仿宋" w:hAnsi="仿宋" w:cs="仿宋" w:hint="eastAsia"/>
            <w:lang w:eastAsia="zh-CN"/>
          </w:rPr>
          <w:t>(三)、物流与库存管理</w:t>
        </w:r>
        <w:r>
          <w:tab/>
        </w:r>
        <w:r>
          <w:fldChar w:fldCharType="begin"/>
        </w:r>
        <w:r>
          <w:instrText xml:space="preserve"> PAGEREF _Toc290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28"/>
      <w:r>
        <w:rPr>
          <w:rFonts w:ascii="仿宋" w:eastAsia="仿宋" w:hAnsi="仿宋" w:cs="仿宋" w:hint="eastAsia"/>
          <w:sz w:val="28"/>
          <w:lang w:eastAsia="zh-CN"/>
        </w:rPr>
        <w:t>一、干洗店项目概论</w:t>
      </w:r>
      <w:bookmarkEnd w:id="2"/>
    </w:p>
    <w:p>
      <w:pPr>
        <w:pStyle w:val="Heading2"/>
        <w:rPr>
          <w:rFonts w:ascii="仿宋" w:eastAsia="仿宋" w:hAnsi="仿宋" w:cs="仿宋" w:hint="eastAsia"/>
          <w:lang w:eastAsia="zh-CN"/>
        </w:rPr>
      </w:pPr>
      <w:bookmarkStart w:id="3" w:name="_Toc30255"/>
      <w:r>
        <w:rPr>
          <w:rFonts w:ascii="仿宋" w:eastAsia="仿宋" w:hAnsi="仿宋" w:cs="仿宋" w:hint="eastAsia"/>
          <w:lang w:eastAsia="zh-CN"/>
        </w:rPr>
        <w:t>(一)、干洗店项目概况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起源追溯至对市场的深入洞察。市场的不断演变与变革为干洗店项目提供了难得的机遇。当前市场存在的需求缺口和变革的大环境共同构成了干洗店项目的背景。这个干洗店项目旨在充分利用市场机遇，填补行业中尚未满足的需求，为客户提供全新的解决方案。市场的变革和需求的增长使得这个干洗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干洗店项目名称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正式命名为干洗店。这个名称不仅仅是一个标识，更代表了干洗店项目的核心理念和愿景。它蕴含着干洗店项目所要解决问题的关键字，具有强烈的表达和辨识度，为干洗店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干洗店项目目标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核心目标是提供一种全新、高效的解决方案，满足客户日益增长的需求。干洗店项目追求的不仅仅是满足市场需求，更是在市场中获得卓越的竞争优势。通过不断提升产品或服务的质量和创新水平，干洗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干洗店项目范围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全面涵盖了产品研发、制造、市场推广和售后服务，确保从产品设计到最终用户体验的全方位关注。这一全面的干洗店项目范围是为了确保干洗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干洗店项目时间表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干洗店项目计划在未来18个月内完成，包括研发、测试、市场试点和正式推出等不同阶段。这个时间表的合理设计是为了确保干洗店项目各个阶段的顺利推进，以便按时交付高质量的成果。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干洗店项目预算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干洗店项目总预算估算为XX百万美元，主要分配在研发、市场推广、人员培训和运营等方面。这一充足的预算为干洗店项目提供了充足的资源，确保干洗店项目在各个方面都能取得优异的表现。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干洗店项目风险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干洗店项目可能面临的风险包括市场接受度低、技术难题、竞争激烈等。干洗店项目团队已经制定了相应的风险应对计划，通过前瞻性的风险管理，确保干洗店项目在面对不确定性时能够迅速做出应对。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干洗店项目团队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干洗店项目汇聚了一支经验丰富、多领域专业素养的核心团队，确保干洗店项目在各个方面都能拥有高水平的执行力。团队的协同作战是干洗店项目成功的关键因素之一。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干洗店项目背景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干洗店项目的背景根植于市场对更高效、创新产品的渴望，同时也受到科技发展对行业格局的深刻改变的影响。这为干洗店项目提供了广阔的发展空间和市场需求。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干洗店项目现状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截至目前，干洗店项目已完成市场调研和技术验证，取得了初步的成功。这为干洗店项目在未来的发展奠定了坚实的基础，为更远大的目标打下了坚实的基石。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953"/>
      <w:r>
        <w:rPr>
          <w:rFonts w:ascii="仿宋" w:eastAsia="仿宋" w:hAnsi="仿宋" w:cs="仿宋" w:hint="eastAsia"/>
          <w:sz w:val="28"/>
          <w:lang w:eastAsia="zh-CN"/>
        </w:rPr>
        <w:t>(二)、干洗店项目目标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keyword》干洗店项目首要业务目标是在市场中占据有利地位，实现产品/服务的成功推广和销售。通过不断提升产品质量、创新性，干洗店项目追求成为行业中的领导者，赢得更多客户的青睐。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在科技迅速发展的时代，干洗店项目着眼于技术创新。通过持续的研发和技术升级，干洗店项目旨在推出更具创新性的产品或服务，以满足市场对新鲜、先进解决方案的需求。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为了建立可持续的客户关系，干洗店项目设定了客户满意度目标。通过提供卓越的产品质量和优质的客户服务，干洗店项目追求赢得客户的信任和忠诚度，确保他们的满意度达到行业领先水平。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干洗店项目注重社会责任和可持续发展。通过实施环保、社会责任干洗店项目，干洗店项目致力于在经济发展的同时保护环境，促进社会公平，实现可持续经营。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干洗店项目的团队是实现目标的核心驱动力。因此，干洗店项目设定了团队发展目标，包括提升团队成员的专业技能、培养领导力，以及搭建协同高效的团队工作氛围。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677"/>
      <w:r>
        <w:rPr>
          <w:rFonts w:ascii="仿宋" w:eastAsia="仿宋" w:hAnsi="仿宋" w:cs="仿宋" w:hint="eastAsia"/>
          <w:sz w:val="28"/>
          <w:lang w:eastAsia="zh-CN"/>
        </w:rPr>
        <w:t>(三)、干洗店项目提出的理由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干洗店项目提出的理由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源于对市场机遇的深刻洞察。当前市场中存在的需求缺口和行业发展趋势表明，有巨大的商业机会等待被开发。通过准确捕捉市场机遇，干洗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理念基于对技术创新的信仰。通过持续的研发和技术投入，干洗店项目有望推出更具创新性的产品或服务。在科技飞速发展的当下，干洗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是为了增强企业的行业竞争力。通过提升产品或服务的质量和独特性，干洗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响应了消费者需求的变化。随着社会和科技的不断发展，消费者对产品和服务的需求也在发生变化。通过深入了解并及时回应消费者的新需求，干洗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干洗店项目的提出是企业战略发展规划的一部分。在面对日益激烈的市场竞争和不断变化的商业环境中，干洗店项目作为企业战略的一环，旨在为企业开辟新的增长领域，巩固企业在行业中的地位。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干洗店项目的提出不仅仅是基于商业考量，还注重社会责任。通过推出环保、社会责任等方面的干洗店项目，干洗店企业可以在社会中树立积极形象，为社会做出积极贡献，实现经济效益和社会效益的双赢。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干洗店项目的提出反映了对利益相关者期望的关注。包括客户、员工、投资者等利益相关者在企业发展中都有着各自的期望，干洗店项目力求在满足这些期望的同时，取得更大的共赢。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344"/>
      <w:r>
        <w:rPr>
          <w:rFonts w:ascii="仿宋" w:eastAsia="仿宋" w:hAnsi="仿宋" w:cs="仿宋" w:hint="eastAsia"/>
          <w:sz w:val="28"/>
          <w:lang w:eastAsia="zh-CN"/>
        </w:rPr>
        <w:t>(四)、干洗店项目意义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在实施干洗店项目的过程中，我们不仅仅是在追逐商业成功，更是为企业和社会的多个层面创造了深远的意义。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首要意义在于提升企业的市场竞争力。通过持续的创新和对产品质量的高标准要求，干洗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干洗店项目的推进将促使行业技术水平的提升。通过引入先进技术和创新性解决方案，干洗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在社会层面，干洗店项目不仅创造了大量就业机会，提高了就业水平，还注重社会责任和环保。通过参与社会公益事业和推动环保干洗店项目，干洗店项目为社会贡献了一份力量，体现了企业对社会的积极回馈。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综合而言，干洗店项目意义重大，不仅推动了企业的发展，也为行业和社会的进步贡献了积极力量。这是一个全面而深刻的影响，将在未来产生可持续的正面效应。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485"/>
      <w:r>
        <w:rPr>
          <w:rFonts w:ascii="仿宋" w:eastAsia="仿宋" w:hAnsi="仿宋" w:cs="仿宋" w:hint="eastAsia"/>
          <w:sz w:val="28"/>
          <w:lang w:eastAsia="zh-CN"/>
        </w:rPr>
        <w:t>(五)、干洗店项目背景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在当今迅猛发展的商业环境中，干洗店项目的动因根植于对多方面因素的审慎考量。这个干洗店项目的提出并非孤立的决策，而是对企业所处背景深入思考的产物。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市场的不断演变是干洗店项目背后的首要原因。科技的迅速发展和全球市场的快速变化使得企业必须灵活应对。干洗店项目应运而生，旨在通过创新性的解决方案迎合市场的多变需求，赢得竞争中的先机。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竞争的激烈程度也是干洗店项目背景中不可忽视的一环。企业需要在激烈竞争中脱颖而出，为此，干洗店项目致力于打破常规，提供独特的价值主张，以吸引客户并确保市场份额的增长。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技术的迅速发展为企业带来了机遇与挑战。作为干洗店项目启动的背景之一，对新兴技术的应用将有助于提升企业的技术水平，使其在不断演进的商业环境中保持竞争优势。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此外，社会对企业责任的期望也在逐渐升高。干洗店项目充分融入了社会责任的理念，通过可持续经营和社会公益干洗店项目，企图为社会贡献一份力量，在商业成功的同时关注社会价值。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444"/>
      <w:r>
        <w:rPr>
          <w:rFonts w:ascii="仿宋" w:eastAsia="仿宋" w:hAnsi="仿宋" w:cs="仿宋" w:hint="eastAsia"/>
          <w:sz w:val="28"/>
          <w:lang w:eastAsia="zh-CN"/>
        </w:rPr>
        <w:t>二、干洗店项目文档管理</w:t>
      </w:r>
      <w:bookmarkEnd w:id="8"/>
    </w:p>
    <w:p>
      <w:pPr>
        <w:pStyle w:val="Heading2"/>
        <w:rPr>
          <w:rFonts w:ascii="仿宋" w:eastAsia="仿宋" w:hAnsi="仿宋" w:cs="仿宋" w:hint="eastAsia"/>
          <w:lang w:eastAsia="zh-CN"/>
        </w:rPr>
      </w:pPr>
      <w:bookmarkStart w:id="9" w:name="_Toc2030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干洗店项目高度重视文档的质量和准确性，以支持干洗店项目的各项活动和决策。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文档的编制始于干洗店项目计划的初期，我们制定了详细的文档编制计划，明确了每个文档的内容、格式和编写责任人。在干洗店项目启动阶段，我们首先编制了干洗店项目章程，明确定义了干洗店项目的目标、范围、风险等关键要素。随后，干洗店项目团队根据计划陆续编制了需求文档、设计文档、测试文档等各类文档，确保干洗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干洗店项目管理中的重要环节，旨在确保干洗店项目文档符合质量标准和干洗店项目需求。在干洗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除了内部审查，我们还进行了外部审查，邀请干洗店项目相关利益方和专业领域的专家对文档进行独立审查。这有助于获取更全面、客观的反馈，确保干洗店项目文档不仅符合内部标准，也满足外部需求。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干洗店项目在文档编制与审查方面建立了严格的管理机制，通过规范的流程和多维度的审查，确保干洗店项目文档的质量、准确性和可靠性，为干洗店项目的顺利推进提供了有力支持。</w:t>
      </w:r>
    </w:p>
    <w:p>
      <w:pPr>
        <w:pStyle w:val="Heading2"/>
        <w:ind w:firstLine="560" w:firstLineChars="200"/>
        <w:rPr>
          <w:rFonts w:ascii="仿宋" w:eastAsia="仿宋" w:hAnsi="仿宋" w:cs="仿宋" w:hint="eastAsia"/>
          <w:sz w:val="28"/>
          <w:lang w:eastAsia="zh-CN"/>
        </w:rPr>
      </w:pPr>
      <w:bookmarkStart w:id="10" w:name="_Toc2873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在干洗店项目中，我们致力于优化文档发布与分发过程，以确保信息的高效传递和团队间协作的顺畅进行。以下是我们采取的关键优化策略：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我们通过多渠道发布文档，包括电子邮件、干洗店项目管理平台、内部网站等，以满足不同团队成员的偏好和需求。多渠道发布确保了信息的全面覆盖。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我们采用了精细的权限控制，确保只有授权人员可以访问敏感信息。这种安全措施保护了干洗店项目文档的机密性，防止了未经授权的信息泄露。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4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文档存档与归档是干洗店项目生命周期中一个至关重要的环节，直接关系到干洗店项目信息的长期保存和历史记录的完整性。在干洗店项目中，我们实施了一系列有效的文档存档与归档管理策略：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942"/>
      <w:r>
        <w:rPr>
          <w:rFonts w:ascii="仿宋" w:eastAsia="仿宋" w:hAnsi="仿宋" w:cs="仿宋" w:hint="eastAsia"/>
          <w:sz w:val="28"/>
          <w:lang w:eastAsia="zh-CN"/>
        </w:rPr>
        <w:t>三、干洗店项目选址可行性分析</w:t>
      </w:r>
      <w:bookmarkEnd w:id="12"/>
    </w:p>
    <w:p>
      <w:pPr>
        <w:pStyle w:val="Heading2"/>
        <w:rPr>
          <w:rFonts w:ascii="仿宋" w:eastAsia="仿宋" w:hAnsi="仿宋" w:cs="仿宋" w:hint="eastAsia"/>
          <w:lang w:eastAsia="zh-CN"/>
        </w:rPr>
      </w:pPr>
      <w:bookmarkStart w:id="13" w:name="_Toc9048"/>
      <w:r>
        <w:rPr>
          <w:rFonts w:ascii="仿宋" w:eastAsia="仿宋" w:hAnsi="仿宋" w:cs="仿宋" w:hint="eastAsia"/>
          <w:lang w:eastAsia="zh-CN"/>
        </w:rPr>
        <w:t>(一)、干洗店项目选址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该干洗店项目选址位于XX省XX市XX区XXX街道</w:t>
      </w:r>
    </w:p>
    <w:p>
      <w:pPr>
        <w:pStyle w:val="Heading2"/>
        <w:ind w:firstLine="560" w:firstLineChars="200"/>
        <w:rPr>
          <w:rFonts w:ascii="仿宋" w:eastAsia="仿宋" w:hAnsi="仿宋" w:cs="仿宋" w:hint="eastAsia"/>
          <w:sz w:val="28"/>
          <w:lang w:eastAsia="zh-CN"/>
        </w:rPr>
      </w:pPr>
      <w:bookmarkStart w:id="14" w:name="_Toc1344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干洗店项目的征地面积将根据干洗店项目的实际规模和需求进行精确规划。具体面积XXX平方米，旨在确保干洗店项目不仅能够满足当前的发展需求，还能够预留空间以适应未来的扩展。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净用地面积是在征地面积基础上去除不可利用面积后的实际可开发用地。具体面积XXX平方米，考虑到环保、交通、安全等多方面因素，以确保干洗店项目在整体利用效率上达到最优。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干洗店项目计划建设的建筑总规模具体面积XXX平方米。这一规模的确定综合考虑了干洗店项目的性质、规模，以及城市规划的相关要求，确保建筑布局与周边环境协调一致。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绿地率是干洗店项目用地中被规划为绿地的比例。具体面积XXX平方米，旨在通过合理规划绿地，改善干洗店项目周边环境，提升居民生活质量，并符合城市整体绿化规划。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容积率是用地上可以建设的建筑总体积与用地面积之比。具体面积XXX，通过合理的容积率规划，确保干洗店项目建筑规模与周边环境和谐共生。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确保干洗店项目选址与当地城市规划相一致，具体面积XXX平方米。通过与城市规划部门深入沟通，确保干洗店项目不仅符合城市的整体发展方向，还能够融入城市的发展布局，为城市的长远发展贡献力量。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充分了解并确保干洗店项目选址符合当地产业政策，具体面积XXX平方米。这包括干洗店项目对当地经济的促进作用，以及对相关产业的带动效应，确保干洗店项目与地方政府的产业政策保持一致，促进共赢合作。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用地总体要求必须符合环保和可持续发展的原则，具体面积XXX平方米。通过采用绿色建筑设计、节能减排等措施，确保干洗店项目在建设和运营过程中对环境的影响最小化，达到可持续发展的要求。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确保干洗店项目选址具备必要的公共设施配套，具体面积XXX平方米。这包括交通便利性、教育、医疗等基础设施，以提高居民生活品质，使得干洗店项目选址更具吸引力。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考虑用地总体要求对当地社会稳定性的影响，具体面积XXX平方米。通过深入了解当地社区反馈，确保干洗店项目的选址和建设过程对当地社会和谐稳定产生积极作用。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干洗店项目选址不仅符合法规和规划，还在实际操作中具有可行性。这一全面规划将为干洗店项目的成功实施提供坚实的基础，确保干洗店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58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洗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干洗店项目的设备规划和空间设计中，我们将采取灵活设备布局的措施。设备布局将根据实际需求进行灵活设计，避免不必要的浪费。通过合理规划设备摆放位置，我们将提高设备的利用率，减少设备间距，以确保干洗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干洗店项目内部引入共享设施的概念，例如共享会议室、办公区等。通过这种方式，我们可以减少对资源的重复建设，提高资源共享效率，从而减小干洗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15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干洗店项目的总图布置中，我们将不同功能区域进行明确的规划，以最大程度满足干洗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https://d.book118.com/478035123023006033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F4476"/>
    <w:rsid w:val="472F4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3512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2024-01-31T04:25:00Z</dcterms:created>
  <dcterms:modified xsi:type="dcterms:W3CDTF">2024-01-31T04:25:26Z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92132F39C2AB428A8886A401565C422B_11</vt:lpwstr>
  </property>
  <property fmtid="{D5CDD505-2E9C-101B-9397-08002B2CF9AE}" pid="3" name="KSOProductBuildVer">
    <vt:lpwstr>2052-12.1.0.16250</vt:lpwstr>
  </property>
</Properties>
</file>