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雷诺电动车项目规划设计蓝图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04" w:history="1">
        <w:r>
          <w:rPr>
            <w:rFonts w:ascii="仿宋" w:eastAsia="仿宋" w:hAnsi="仿宋" w:cs="仿宋" w:hint="eastAsia"/>
            <w:lang w:eastAsia="zh-CN"/>
          </w:rPr>
          <w:t>序言</w:t>
        </w:r>
        <w:r>
          <w:tab/>
        </w:r>
        <w:r>
          <w:fldChar w:fldCharType="begin"/>
        </w:r>
        <w:r>
          <w:instrText xml:space="preserve"> PAGEREF _Toc4304 \h </w:instrText>
        </w:r>
        <w:r>
          <w:fldChar w:fldCharType="separate"/>
        </w:r>
        <w:r>
          <w:t>3</w:t>
        </w:r>
        <w:r>
          <w:fldChar w:fldCharType="end"/>
        </w:r>
      </w:hyperlink>
    </w:p>
    <w:p>
      <w:pPr>
        <w:pStyle w:val="TOC1"/>
        <w:tabs>
          <w:tab w:val="right" w:leader="dot" w:pos="8306"/>
        </w:tabs>
      </w:pPr>
      <w:hyperlink w:anchor="_Toc887" w:history="1">
        <w:r>
          <w:rPr>
            <w:rFonts w:ascii="仿宋" w:eastAsia="仿宋" w:hAnsi="仿宋" w:cs="仿宋" w:hint="eastAsia"/>
            <w:lang w:eastAsia="zh-CN"/>
          </w:rPr>
          <w:t>一、雷诺电动车项目概论</w:t>
        </w:r>
        <w:r>
          <w:tab/>
        </w:r>
        <w:r>
          <w:fldChar w:fldCharType="begin"/>
        </w:r>
        <w:r>
          <w:instrText xml:space="preserve"> PAGEREF _Toc887 \h </w:instrText>
        </w:r>
        <w:r>
          <w:fldChar w:fldCharType="separate"/>
        </w:r>
        <w:r>
          <w:t>3</w:t>
        </w:r>
        <w:r>
          <w:fldChar w:fldCharType="end"/>
        </w:r>
      </w:hyperlink>
    </w:p>
    <w:p>
      <w:pPr>
        <w:pStyle w:val="TOC2"/>
        <w:tabs>
          <w:tab w:val="right" w:leader="dot" w:pos="8306"/>
        </w:tabs>
      </w:pPr>
      <w:hyperlink w:anchor="_Toc16792" w:history="1">
        <w:r>
          <w:rPr>
            <w:rFonts w:ascii="仿宋" w:eastAsia="仿宋" w:hAnsi="仿宋" w:cs="仿宋" w:hint="eastAsia"/>
            <w:lang w:eastAsia="zh-CN"/>
          </w:rPr>
          <w:t>(一)、雷诺电动车项目概况</w:t>
        </w:r>
        <w:r>
          <w:tab/>
        </w:r>
        <w:r>
          <w:fldChar w:fldCharType="begin"/>
        </w:r>
        <w:r>
          <w:instrText xml:space="preserve"> PAGEREF _Toc16792 \h </w:instrText>
        </w:r>
        <w:r>
          <w:fldChar w:fldCharType="separate"/>
        </w:r>
        <w:r>
          <w:t>3</w:t>
        </w:r>
        <w:r>
          <w:fldChar w:fldCharType="end"/>
        </w:r>
      </w:hyperlink>
    </w:p>
    <w:p>
      <w:pPr>
        <w:pStyle w:val="TOC2"/>
        <w:tabs>
          <w:tab w:val="right" w:leader="dot" w:pos="8306"/>
        </w:tabs>
      </w:pPr>
      <w:hyperlink w:anchor="_Toc13415" w:history="1">
        <w:r>
          <w:rPr>
            <w:rFonts w:ascii="仿宋" w:eastAsia="仿宋" w:hAnsi="仿宋" w:cs="仿宋" w:hint="eastAsia"/>
            <w:lang w:eastAsia="zh-CN"/>
          </w:rPr>
          <w:t>(二)、雷诺电动车项目目标</w:t>
        </w:r>
        <w:r>
          <w:tab/>
        </w:r>
        <w:r>
          <w:fldChar w:fldCharType="begin"/>
        </w:r>
        <w:r>
          <w:instrText xml:space="preserve"> PAGEREF _Toc13415 \h </w:instrText>
        </w:r>
        <w:r>
          <w:fldChar w:fldCharType="separate"/>
        </w:r>
        <w:r>
          <w:t>5</w:t>
        </w:r>
        <w:r>
          <w:fldChar w:fldCharType="end"/>
        </w:r>
      </w:hyperlink>
    </w:p>
    <w:p>
      <w:pPr>
        <w:pStyle w:val="TOC2"/>
        <w:tabs>
          <w:tab w:val="right" w:leader="dot" w:pos="8306"/>
        </w:tabs>
      </w:pPr>
      <w:hyperlink w:anchor="_Toc17942" w:history="1">
        <w:r>
          <w:rPr>
            <w:rFonts w:ascii="仿宋" w:eastAsia="仿宋" w:hAnsi="仿宋" w:cs="仿宋" w:hint="eastAsia"/>
            <w:lang w:eastAsia="zh-CN"/>
          </w:rPr>
          <w:t>(三)、雷诺电动车项目提出的理由</w:t>
        </w:r>
        <w:r>
          <w:tab/>
        </w:r>
        <w:r>
          <w:fldChar w:fldCharType="begin"/>
        </w:r>
        <w:r>
          <w:instrText xml:space="preserve"> PAGEREF _Toc17942 \h </w:instrText>
        </w:r>
        <w:r>
          <w:fldChar w:fldCharType="separate"/>
        </w:r>
        <w:r>
          <w:t>6</w:t>
        </w:r>
        <w:r>
          <w:fldChar w:fldCharType="end"/>
        </w:r>
      </w:hyperlink>
    </w:p>
    <w:p>
      <w:pPr>
        <w:pStyle w:val="TOC2"/>
        <w:tabs>
          <w:tab w:val="right" w:leader="dot" w:pos="8306"/>
        </w:tabs>
      </w:pPr>
      <w:hyperlink w:anchor="_Toc15775" w:history="1">
        <w:r>
          <w:rPr>
            <w:rFonts w:ascii="仿宋" w:eastAsia="仿宋" w:hAnsi="仿宋" w:cs="仿宋" w:hint="eastAsia"/>
            <w:lang w:eastAsia="zh-CN"/>
          </w:rPr>
          <w:t>(四)、雷诺电动车项目意义</w:t>
        </w:r>
        <w:r>
          <w:tab/>
        </w:r>
        <w:r>
          <w:fldChar w:fldCharType="begin"/>
        </w:r>
        <w:r>
          <w:instrText xml:space="preserve"> PAGEREF _Toc15775 \h </w:instrText>
        </w:r>
        <w:r>
          <w:fldChar w:fldCharType="separate"/>
        </w:r>
        <w:r>
          <w:t>8</w:t>
        </w:r>
        <w:r>
          <w:fldChar w:fldCharType="end"/>
        </w:r>
      </w:hyperlink>
    </w:p>
    <w:p>
      <w:pPr>
        <w:pStyle w:val="TOC2"/>
        <w:tabs>
          <w:tab w:val="right" w:leader="dot" w:pos="8306"/>
        </w:tabs>
      </w:pPr>
      <w:hyperlink w:anchor="_Toc20596" w:history="1">
        <w:r>
          <w:rPr>
            <w:rFonts w:ascii="仿宋" w:eastAsia="仿宋" w:hAnsi="仿宋" w:cs="仿宋" w:hint="eastAsia"/>
            <w:lang w:eastAsia="zh-CN"/>
          </w:rPr>
          <w:t>(五)、雷诺电动车项目背景</w:t>
        </w:r>
        <w:r>
          <w:tab/>
        </w:r>
        <w:r>
          <w:fldChar w:fldCharType="begin"/>
        </w:r>
        <w:r>
          <w:instrText xml:space="preserve"> PAGEREF _Toc20596 \h </w:instrText>
        </w:r>
        <w:r>
          <w:fldChar w:fldCharType="separate"/>
        </w:r>
        <w:r>
          <w:t>9</w:t>
        </w:r>
        <w:r>
          <w:fldChar w:fldCharType="end"/>
        </w:r>
      </w:hyperlink>
    </w:p>
    <w:p>
      <w:pPr>
        <w:pStyle w:val="TOC1"/>
        <w:tabs>
          <w:tab w:val="right" w:leader="dot" w:pos="8306"/>
        </w:tabs>
      </w:pPr>
      <w:hyperlink w:anchor="_Toc28188" w:history="1">
        <w:r>
          <w:rPr>
            <w:rFonts w:ascii="仿宋" w:eastAsia="仿宋" w:hAnsi="仿宋" w:cs="仿宋" w:hint="eastAsia"/>
            <w:lang w:eastAsia="zh-CN"/>
          </w:rPr>
          <w:t>二、雷诺电动车项目选址可行性分析</w:t>
        </w:r>
        <w:r>
          <w:tab/>
        </w:r>
        <w:r>
          <w:fldChar w:fldCharType="begin"/>
        </w:r>
        <w:r>
          <w:instrText xml:space="preserve"> PAGEREF _Toc28188 \h </w:instrText>
        </w:r>
        <w:r>
          <w:fldChar w:fldCharType="separate"/>
        </w:r>
        <w:r>
          <w:t>9</w:t>
        </w:r>
        <w:r>
          <w:fldChar w:fldCharType="end"/>
        </w:r>
      </w:hyperlink>
    </w:p>
    <w:p>
      <w:pPr>
        <w:pStyle w:val="TOC2"/>
        <w:tabs>
          <w:tab w:val="right" w:leader="dot" w:pos="8306"/>
        </w:tabs>
      </w:pPr>
      <w:hyperlink w:anchor="_Toc2911" w:history="1">
        <w:r>
          <w:rPr>
            <w:rFonts w:ascii="仿宋" w:eastAsia="仿宋" w:hAnsi="仿宋" w:cs="仿宋" w:hint="eastAsia"/>
            <w:lang w:eastAsia="zh-CN"/>
          </w:rPr>
          <w:t>(一)、雷诺电动车项目选址</w:t>
        </w:r>
        <w:r>
          <w:tab/>
        </w:r>
        <w:r>
          <w:fldChar w:fldCharType="begin"/>
        </w:r>
        <w:r>
          <w:instrText xml:space="preserve"> PAGEREF _Toc2911 \h </w:instrText>
        </w:r>
        <w:r>
          <w:fldChar w:fldCharType="separate"/>
        </w:r>
        <w:r>
          <w:t>9</w:t>
        </w:r>
        <w:r>
          <w:fldChar w:fldCharType="end"/>
        </w:r>
      </w:hyperlink>
    </w:p>
    <w:p>
      <w:pPr>
        <w:pStyle w:val="TOC2"/>
        <w:tabs>
          <w:tab w:val="right" w:leader="dot" w:pos="8306"/>
        </w:tabs>
      </w:pPr>
      <w:hyperlink w:anchor="_Toc9936" w:history="1">
        <w:r>
          <w:rPr>
            <w:rFonts w:ascii="仿宋" w:eastAsia="仿宋" w:hAnsi="仿宋" w:cs="仿宋" w:hint="eastAsia"/>
            <w:lang w:eastAsia="zh-CN"/>
          </w:rPr>
          <w:t>(二)、用地控制指标</w:t>
        </w:r>
        <w:r>
          <w:tab/>
        </w:r>
        <w:r>
          <w:fldChar w:fldCharType="begin"/>
        </w:r>
        <w:r>
          <w:instrText xml:space="preserve"> PAGEREF _Toc9936 \h </w:instrText>
        </w:r>
        <w:r>
          <w:fldChar w:fldCharType="separate"/>
        </w:r>
        <w:r>
          <w:t>10</w:t>
        </w:r>
        <w:r>
          <w:fldChar w:fldCharType="end"/>
        </w:r>
      </w:hyperlink>
    </w:p>
    <w:p>
      <w:pPr>
        <w:pStyle w:val="TOC2"/>
        <w:tabs>
          <w:tab w:val="right" w:leader="dot" w:pos="8306"/>
        </w:tabs>
      </w:pPr>
      <w:hyperlink w:anchor="_Toc14592" w:history="1">
        <w:r>
          <w:rPr>
            <w:rFonts w:ascii="仿宋" w:eastAsia="仿宋" w:hAnsi="仿宋" w:cs="仿宋" w:hint="eastAsia"/>
            <w:lang w:eastAsia="zh-CN"/>
          </w:rPr>
          <w:t>(三)、节约用地措施</w:t>
        </w:r>
        <w:r>
          <w:tab/>
        </w:r>
        <w:r>
          <w:fldChar w:fldCharType="begin"/>
        </w:r>
        <w:r>
          <w:instrText xml:space="preserve"> PAGEREF _Toc14592 \h </w:instrText>
        </w:r>
        <w:r>
          <w:fldChar w:fldCharType="separate"/>
        </w:r>
        <w:r>
          <w:t>11</w:t>
        </w:r>
        <w:r>
          <w:fldChar w:fldCharType="end"/>
        </w:r>
      </w:hyperlink>
    </w:p>
    <w:p>
      <w:pPr>
        <w:pStyle w:val="TOC2"/>
        <w:tabs>
          <w:tab w:val="right" w:leader="dot" w:pos="8306"/>
        </w:tabs>
      </w:pPr>
      <w:hyperlink w:anchor="_Toc23127" w:history="1">
        <w:r>
          <w:rPr>
            <w:rFonts w:ascii="仿宋" w:eastAsia="仿宋" w:hAnsi="仿宋" w:cs="仿宋" w:hint="eastAsia"/>
            <w:lang w:eastAsia="zh-CN"/>
          </w:rPr>
          <w:t>(四)、总图布置方案</w:t>
        </w:r>
        <w:r>
          <w:tab/>
        </w:r>
        <w:r>
          <w:fldChar w:fldCharType="begin"/>
        </w:r>
        <w:r>
          <w:instrText xml:space="preserve"> PAGEREF _Toc23127 \h </w:instrText>
        </w:r>
        <w:r>
          <w:fldChar w:fldCharType="separate"/>
        </w:r>
        <w:r>
          <w:t>13</w:t>
        </w:r>
        <w:r>
          <w:fldChar w:fldCharType="end"/>
        </w:r>
      </w:hyperlink>
    </w:p>
    <w:p>
      <w:pPr>
        <w:pStyle w:val="TOC2"/>
        <w:tabs>
          <w:tab w:val="right" w:leader="dot" w:pos="8306"/>
        </w:tabs>
      </w:pPr>
      <w:hyperlink w:anchor="_Toc7755" w:history="1">
        <w:r>
          <w:rPr>
            <w:rFonts w:ascii="仿宋" w:eastAsia="仿宋" w:hAnsi="仿宋" w:cs="仿宋" w:hint="eastAsia"/>
            <w:lang w:eastAsia="zh-CN"/>
          </w:rPr>
          <w:t>(五)、选址综合评价</w:t>
        </w:r>
        <w:r>
          <w:tab/>
        </w:r>
        <w:r>
          <w:fldChar w:fldCharType="begin"/>
        </w:r>
        <w:r>
          <w:instrText xml:space="preserve"> PAGEREF _Toc7755 \h </w:instrText>
        </w:r>
        <w:r>
          <w:fldChar w:fldCharType="separate"/>
        </w:r>
        <w:r>
          <w:t>14</w:t>
        </w:r>
        <w:r>
          <w:fldChar w:fldCharType="end"/>
        </w:r>
      </w:hyperlink>
    </w:p>
    <w:p>
      <w:pPr>
        <w:pStyle w:val="TOC1"/>
        <w:tabs>
          <w:tab w:val="right" w:leader="dot" w:pos="8306"/>
        </w:tabs>
      </w:pPr>
      <w:hyperlink w:anchor="_Toc2935" w:history="1">
        <w:r>
          <w:rPr>
            <w:rFonts w:ascii="仿宋" w:eastAsia="仿宋" w:hAnsi="仿宋" w:cs="仿宋" w:hint="eastAsia"/>
            <w:lang w:eastAsia="zh-CN"/>
          </w:rPr>
          <w:t>三、雷诺电动车项目危机管理</w:t>
        </w:r>
        <w:r>
          <w:tab/>
        </w:r>
        <w:r>
          <w:fldChar w:fldCharType="begin"/>
        </w:r>
        <w:r>
          <w:instrText xml:space="preserve"> PAGEREF _Toc2935 \h </w:instrText>
        </w:r>
        <w:r>
          <w:fldChar w:fldCharType="separate"/>
        </w:r>
        <w:r>
          <w:t>15</w:t>
        </w:r>
        <w:r>
          <w:fldChar w:fldCharType="end"/>
        </w:r>
      </w:hyperlink>
    </w:p>
    <w:p>
      <w:pPr>
        <w:pStyle w:val="TOC2"/>
        <w:tabs>
          <w:tab w:val="right" w:leader="dot" w:pos="8306"/>
        </w:tabs>
      </w:pPr>
      <w:hyperlink w:anchor="_Toc17928" w:history="1">
        <w:r>
          <w:rPr>
            <w:rFonts w:ascii="仿宋" w:eastAsia="仿宋" w:hAnsi="仿宋" w:cs="仿宋" w:hint="eastAsia"/>
            <w:lang w:eastAsia="zh-CN"/>
          </w:rPr>
          <w:t>(一)、危机预警与识别</w:t>
        </w:r>
        <w:r>
          <w:tab/>
        </w:r>
        <w:r>
          <w:fldChar w:fldCharType="begin"/>
        </w:r>
        <w:r>
          <w:instrText xml:space="preserve"> PAGEREF _Toc17928 \h </w:instrText>
        </w:r>
        <w:r>
          <w:fldChar w:fldCharType="separate"/>
        </w:r>
        <w:r>
          <w:t>15</w:t>
        </w:r>
        <w:r>
          <w:fldChar w:fldCharType="end"/>
        </w:r>
      </w:hyperlink>
    </w:p>
    <w:p>
      <w:pPr>
        <w:pStyle w:val="TOC2"/>
        <w:tabs>
          <w:tab w:val="right" w:leader="dot" w:pos="8306"/>
        </w:tabs>
      </w:pPr>
      <w:hyperlink w:anchor="_Toc18570" w:history="1">
        <w:r>
          <w:rPr>
            <w:rFonts w:ascii="仿宋" w:eastAsia="仿宋" w:hAnsi="仿宋" w:cs="仿宋" w:hint="eastAsia"/>
            <w:lang w:eastAsia="zh-CN"/>
          </w:rPr>
          <w:t>(二)、危机应对与恢复</w:t>
        </w:r>
        <w:r>
          <w:tab/>
        </w:r>
        <w:r>
          <w:fldChar w:fldCharType="begin"/>
        </w:r>
        <w:r>
          <w:instrText xml:space="preserve"> PAGEREF _Toc18570 \h </w:instrText>
        </w:r>
        <w:r>
          <w:fldChar w:fldCharType="separate"/>
        </w:r>
        <w:r>
          <w:t>16</w:t>
        </w:r>
        <w:r>
          <w:fldChar w:fldCharType="end"/>
        </w:r>
      </w:hyperlink>
    </w:p>
    <w:p>
      <w:pPr>
        <w:pStyle w:val="TOC1"/>
        <w:tabs>
          <w:tab w:val="right" w:leader="dot" w:pos="8306"/>
        </w:tabs>
      </w:pPr>
      <w:hyperlink w:anchor="_Toc16659" w:history="1">
        <w:r>
          <w:rPr>
            <w:rFonts w:ascii="仿宋" w:eastAsia="仿宋" w:hAnsi="仿宋" w:cs="仿宋" w:hint="eastAsia"/>
            <w:lang w:eastAsia="zh-CN"/>
          </w:rPr>
          <w:t>四、市场分析、调研</w:t>
        </w:r>
        <w:r>
          <w:tab/>
        </w:r>
        <w:r>
          <w:fldChar w:fldCharType="begin"/>
        </w:r>
        <w:r>
          <w:instrText xml:space="preserve"> PAGEREF _Toc16659 \h </w:instrText>
        </w:r>
        <w:r>
          <w:fldChar w:fldCharType="separate"/>
        </w:r>
        <w:r>
          <w:t>17</w:t>
        </w:r>
        <w:r>
          <w:fldChar w:fldCharType="end"/>
        </w:r>
      </w:hyperlink>
    </w:p>
    <w:p>
      <w:pPr>
        <w:pStyle w:val="TOC2"/>
        <w:tabs>
          <w:tab w:val="right" w:leader="dot" w:pos="8306"/>
        </w:tabs>
      </w:pPr>
      <w:hyperlink w:anchor="_Toc21310" w:history="1">
        <w:r>
          <w:rPr>
            <w:rFonts w:ascii="仿宋" w:eastAsia="仿宋" w:hAnsi="仿宋" w:cs="仿宋" w:hint="eastAsia"/>
            <w:lang w:eastAsia="zh-CN"/>
          </w:rPr>
          <w:t>(一)、雷诺电动车行业分析</w:t>
        </w:r>
        <w:r>
          <w:tab/>
        </w:r>
        <w:r>
          <w:fldChar w:fldCharType="begin"/>
        </w:r>
        <w:r>
          <w:instrText xml:space="preserve"> PAGEREF _Toc21310 \h </w:instrText>
        </w:r>
        <w:r>
          <w:fldChar w:fldCharType="separate"/>
        </w:r>
        <w:r>
          <w:t>17</w:t>
        </w:r>
        <w:r>
          <w:fldChar w:fldCharType="end"/>
        </w:r>
      </w:hyperlink>
    </w:p>
    <w:p>
      <w:pPr>
        <w:pStyle w:val="TOC2"/>
        <w:tabs>
          <w:tab w:val="right" w:leader="dot" w:pos="8306"/>
        </w:tabs>
      </w:pPr>
      <w:hyperlink w:anchor="_Toc30109" w:history="1">
        <w:r>
          <w:rPr>
            <w:rFonts w:ascii="仿宋" w:eastAsia="仿宋" w:hAnsi="仿宋" w:cs="仿宋" w:hint="eastAsia"/>
            <w:lang w:eastAsia="zh-CN"/>
          </w:rPr>
          <w:t>(二)、雷诺电动车市场分析预测</w:t>
        </w:r>
        <w:r>
          <w:tab/>
        </w:r>
        <w:r>
          <w:fldChar w:fldCharType="begin"/>
        </w:r>
        <w:r>
          <w:instrText xml:space="preserve"> PAGEREF _Toc30109 \h </w:instrText>
        </w:r>
        <w:r>
          <w:fldChar w:fldCharType="separate"/>
        </w:r>
        <w:r>
          <w:t>18</w:t>
        </w:r>
        <w:r>
          <w:fldChar w:fldCharType="end"/>
        </w:r>
      </w:hyperlink>
    </w:p>
    <w:p>
      <w:pPr>
        <w:pStyle w:val="TOC1"/>
        <w:tabs>
          <w:tab w:val="right" w:leader="dot" w:pos="8306"/>
        </w:tabs>
      </w:pPr>
      <w:hyperlink w:anchor="_Toc24400" w:history="1">
        <w:r>
          <w:rPr>
            <w:rFonts w:ascii="仿宋" w:eastAsia="仿宋" w:hAnsi="仿宋" w:cs="仿宋" w:hint="eastAsia"/>
            <w:lang w:eastAsia="zh-CN"/>
          </w:rPr>
          <w:t>五、雷诺电动车项目建设背景及必要性分析</w:t>
        </w:r>
        <w:r>
          <w:tab/>
        </w:r>
        <w:r>
          <w:fldChar w:fldCharType="begin"/>
        </w:r>
        <w:r>
          <w:instrText xml:space="preserve"> PAGEREF _Toc24400 \h </w:instrText>
        </w:r>
        <w:r>
          <w:fldChar w:fldCharType="separate"/>
        </w:r>
        <w:r>
          <w:t>19</w:t>
        </w:r>
        <w:r>
          <w:fldChar w:fldCharType="end"/>
        </w:r>
      </w:hyperlink>
    </w:p>
    <w:p>
      <w:pPr>
        <w:pStyle w:val="TOC2"/>
        <w:tabs>
          <w:tab w:val="right" w:leader="dot" w:pos="8306"/>
        </w:tabs>
      </w:pPr>
      <w:hyperlink w:anchor="_Toc23926" w:history="1">
        <w:r>
          <w:rPr>
            <w:rFonts w:ascii="仿宋" w:eastAsia="仿宋" w:hAnsi="仿宋" w:cs="仿宋" w:hint="eastAsia"/>
            <w:lang w:eastAsia="zh-CN"/>
          </w:rPr>
          <w:t>(一)、雷诺电动车项目背景分析</w:t>
        </w:r>
        <w:r>
          <w:tab/>
        </w:r>
        <w:r>
          <w:fldChar w:fldCharType="begin"/>
        </w:r>
        <w:r>
          <w:instrText xml:space="preserve"> PAGEREF _Toc23926 \h </w:instrText>
        </w:r>
        <w:r>
          <w:fldChar w:fldCharType="separate"/>
        </w:r>
        <w:r>
          <w:t>19</w:t>
        </w:r>
        <w:r>
          <w:fldChar w:fldCharType="end"/>
        </w:r>
      </w:hyperlink>
    </w:p>
    <w:p>
      <w:pPr>
        <w:pStyle w:val="TOC2"/>
        <w:tabs>
          <w:tab w:val="right" w:leader="dot" w:pos="8306"/>
        </w:tabs>
      </w:pPr>
      <w:hyperlink w:anchor="_Toc26672" w:history="1">
        <w:r>
          <w:rPr>
            <w:rFonts w:ascii="仿宋" w:eastAsia="仿宋" w:hAnsi="仿宋" w:cs="仿宋" w:hint="eastAsia"/>
            <w:lang w:eastAsia="zh-CN"/>
          </w:rPr>
          <w:t>(二)、雷诺电动车项目建设必要性分析</w:t>
        </w:r>
        <w:r>
          <w:tab/>
        </w:r>
        <w:r>
          <w:fldChar w:fldCharType="begin"/>
        </w:r>
        <w:r>
          <w:instrText xml:space="preserve"> PAGEREF _Toc26672 \h </w:instrText>
        </w:r>
        <w:r>
          <w:fldChar w:fldCharType="separate"/>
        </w:r>
        <w:r>
          <w:t>20</w:t>
        </w:r>
        <w:r>
          <w:fldChar w:fldCharType="end"/>
        </w:r>
      </w:hyperlink>
    </w:p>
    <w:p>
      <w:pPr>
        <w:pStyle w:val="TOC1"/>
        <w:tabs>
          <w:tab w:val="right" w:leader="dot" w:pos="8306"/>
        </w:tabs>
      </w:pPr>
      <w:hyperlink w:anchor="_Toc21420" w:history="1">
        <w:r>
          <w:rPr>
            <w:rFonts w:ascii="仿宋" w:eastAsia="仿宋" w:hAnsi="仿宋" w:cs="仿宋" w:hint="eastAsia"/>
            <w:lang w:eastAsia="zh-CN"/>
          </w:rPr>
          <w:t>六、雷诺电动车项目土建工程</w:t>
        </w:r>
        <w:r>
          <w:tab/>
        </w:r>
        <w:r>
          <w:fldChar w:fldCharType="begin"/>
        </w:r>
        <w:r>
          <w:instrText xml:space="preserve"> PAGEREF _Toc21420 \h </w:instrText>
        </w:r>
        <w:r>
          <w:fldChar w:fldCharType="separate"/>
        </w:r>
        <w:r>
          <w:t>22</w:t>
        </w:r>
        <w:r>
          <w:fldChar w:fldCharType="end"/>
        </w:r>
      </w:hyperlink>
    </w:p>
    <w:p>
      <w:pPr>
        <w:pStyle w:val="TOC2"/>
        <w:tabs>
          <w:tab w:val="right" w:leader="dot" w:pos="8306"/>
        </w:tabs>
      </w:pPr>
      <w:hyperlink w:anchor="_Toc23726" w:history="1">
        <w:r>
          <w:rPr>
            <w:rFonts w:ascii="仿宋" w:eastAsia="仿宋" w:hAnsi="仿宋" w:cs="仿宋" w:hint="eastAsia"/>
            <w:lang w:eastAsia="zh-CN"/>
          </w:rPr>
          <w:t>(一)、建筑工程设计原则</w:t>
        </w:r>
        <w:r>
          <w:tab/>
        </w:r>
        <w:r>
          <w:fldChar w:fldCharType="begin"/>
        </w:r>
        <w:r>
          <w:instrText xml:space="preserve"> PAGEREF _Toc23726 \h </w:instrText>
        </w:r>
        <w:r>
          <w:fldChar w:fldCharType="separate"/>
        </w:r>
        <w:r>
          <w:t>22</w:t>
        </w:r>
        <w:r>
          <w:fldChar w:fldCharType="end"/>
        </w:r>
      </w:hyperlink>
    </w:p>
    <w:p>
      <w:pPr>
        <w:pStyle w:val="TOC2"/>
        <w:tabs>
          <w:tab w:val="right" w:leader="dot" w:pos="8306"/>
        </w:tabs>
      </w:pPr>
      <w:hyperlink w:anchor="_Toc21495" w:history="1">
        <w:r>
          <w:rPr>
            <w:rFonts w:ascii="仿宋" w:eastAsia="仿宋" w:hAnsi="仿宋" w:cs="仿宋" w:hint="eastAsia"/>
            <w:lang w:eastAsia="zh-CN"/>
          </w:rPr>
          <w:t>(二)、土建工程设计年限及安全等级</w:t>
        </w:r>
        <w:r>
          <w:tab/>
        </w:r>
        <w:r>
          <w:fldChar w:fldCharType="begin"/>
        </w:r>
        <w:r>
          <w:instrText xml:space="preserve"> PAGEREF _Toc21495 \h </w:instrText>
        </w:r>
        <w:r>
          <w:fldChar w:fldCharType="separate"/>
        </w:r>
        <w:r>
          <w:t>23</w:t>
        </w:r>
        <w:r>
          <w:fldChar w:fldCharType="end"/>
        </w:r>
      </w:hyperlink>
    </w:p>
    <w:p>
      <w:pPr>
        <w:pStyle w:val="TOC2"/>
        <w:tabs>
          <w:tab w:val="right" w:leader="dot" w:pos="8306"/>
        </w:tabs>
      </w:pPr>
      <w:hyperlink w:anchor="_Toc6430" w:history="1">
        <w:r>
          <w:rPr>
            <w:rFonts w:ascii="仿宋" w:eastAsia="仿宋" w:hAnsi="仿宋" w:cs="仿宋" w:hint="eastAsia"/>
            <w:lang w:eastAsia="zh-CN"/>
          </w:rPr>
          <w:t>(三)、建筑工程设计总体要求</w:t>
        </w:r>
        <w:r>
          <w:tab/>
        </w:r>
        <w:r>
          <w:fldChar w:fldCharType="begin"/>
        </w:r>
        <w:r>
          <w:instrText xml:space="preserve"> PAGEREF _Toc6430 \h </w:instrText>
        </w:r>
        <w:r>
          <w:fldChar w:fldCharType="separate"/>
        </w:r>
        <w:r>
          <w:t>24</w:t>
        </w:r>
        <w:r>
          <w:fldChar w:fldCharType="end"/>
        </w:r>
      </w:hyperlink>
    </w:p>
    <w:p>
      <w:pPr>
        <w:pStyle w:val="TOC2"/>
        <w:tabs>
          <w:tab w:val="right" w:leader="dot" w:pos="8306"/>
        </w:tabs>
      </w:pPr>
      <w:hyperlink w:anchor="_Toc25301" w:history="1">
        <w:r>
          <w:rPr>
            <w:rFonts w:ascii="仿宋" w:eastAsia="仿宋" w:hAnsi="仿宋" w:cs="仿宋" w:hint="eastAsia"/>
            <w:lang w:eastAsia="zh-CN"/>
          </w:rPr>
          <w:t>(四)、土建工程建设指标</w:t>
        </w:r>
        <w:r>
          <w:tab/>
        </w:r>
        <w:r>
          <w:fldChar w:fldCharType="begin"/>
        </w:r>
        <w:r>
          <w:instrText xml:space="preserve"> PAGEREF _Toc25301 \h </w:instrText>
        </w:r>
        <w:r>
          <w:fldChar w:fldCharType="separate"/>
        </w:r>
        <w:r>
          <w:t>25</w:t>
        </w:r>
        <w:r>
          <w:fldChar w:fldCharType="end"/>
        </w:r>
      </w:hyperlink>
    </w:p>
    <w:p>
      <w:pPr>
        <w:pStyle w:val="TOC1"/>
        <w:tabs>
          <w:tab w:val="right" w:leader="dot" w:pos="8306"/>
        </w:tabs>
      </w:pPr>
      <w:hyperlink w:anchor="_Toc11161" w:history="1">
        <w:r>
          <w:rPr>
            <w:rFonts w:ascii="仿宋" w:eastAsia="仿宋" w:hAnsi="仿宋" w:cs="仿宋" w:hint="eastAsia"/>
            <w:lang w:eastAsia="zh-CN"/>
          </w:rPr>
          <w:t>七、生产安全保护</w:t>
        </w:r>
        <w:r>
          <w:tab/>
        </w:r>
        <w:r>
          <w:fldChar w:fldCharType="begin"/>
        </w:r>
        <w:r>
          <w:instrText xml:space="preserve"> PAGEREF _Toc11161 \h </w:instrText>
        </w:r>
        <w:r>
          <w:fldChar w:fldCharType="separate"/>
        </w:r>
        <w:r>
          <w:t>25</w:t>
        </w:r>
        <w:r>
          <w:fldChar w:fldCharType="end"/>
        </w:r>
      </w:hyperlink>
    </w:p>
    <w:p>
      <w:pPr>
        <w:pStyle w:val="TOC2"/>
        <w:tabs>
          <w:tab w:val="right" w:leader="dot" w:pos="8306"/>
        </w:tabs>
      </w:pPr>
      <w:hyperlink w:anchor="_Toc19269" w:history="1">
        <w:r>
          <w:rPr>
            <w:rFonts w:ascii="仿宋" w:eastAsia="仿宋" w:hAnsi="仿宋" w:cs="仿宋" w:hint="eastAsia"/>
            <w:lang w:eastAsia="zh-CN"/>
          </w:rPr>
          <w:t>(一)、消防安全</w:t>
        </w:r>
        <w:r>
          <w:tab/>
        </w:r>
        <w:r>
          <w:fldChar w:fldCharType="begin"/>
        </w:r>
        <w:r>
          <w:instrText xml:space="preserve"> PAGEREF _Toc19269 \h </w:instrText>
        </w:r>
        <w:r>
          <w:fldChar w:fldCharType="separate"/>
        </w:r>
        <w:r>
          <w:t>25</w:t>
        </w:r>
        <w:r>
          <w:fldChar w:fldCharType="end"/>
        </w:r>
      </w:hyperlink>
    </w:p>
    <w:p>
      <w:pPr>
        <w:pStyle w:val="TOC2"/>
        <w:tabs>
          <w:tab w:val="right" w:leader="dot" w:pos="8306"/>
        </w:tabs>
      </w:pPr>
      <w:hyperlink w:anchor="_Toc31554" w:history="1">
        <w:r>
          <w:rPr>
            <w:rFonts w:ascii="仿宋" w:eastAsia="仿宋" w:hAnsi="仿宋" w:cs="仿宋" w:hint="eastAsia"/>
            <w:lang w:eastAsia="zh-CN"/>
          </w:rPr>
          <w:t>(二)、防火防爆总图布置措施</w:t>
        </w:r>
        <w:r>
          <w:tab/>
        </w:r>
        <w:r>
          <w:fldChar w:fldCharType="begin"/>
        </w:r>
        <w:r>
          <w:instrText xml:space="preserve"> PAGEREF _Toc31554 \h </w:instrText>
        </w:r>
        <w:r>
          <w:fldChar w:fldCharType="separate"/>
        </w:r>
        <w:r>
          <w:t>26</w:t>
        </w:r>
        <w:r>
          <w:fldChar w:fldCharType="end"/>
        </w:r>
      </w:hyperlink>
    </w:p>
    <w:p>
      <w:pPr>
        <w:pStyle w:val="TOC2"/>
        <w:tabs>
          <w:tab w:val="right" w:leader="dot" w:pos="8306"/>
        </w:tabs>
      </w:pPr>
      <w:hyperlink w:anchor="_Toc1913" w:history="1">
        <w:r>
          <w:rPr>
            <w:rFonts w:ascii="仿宋" w:eastAsia="仿宋" w:hAnsi="仿宋" w:cs="仿宋" w:hint="eastAsia"/>
            <w:lang w:eastAsia="zh-CN"/>
          </w:rPr>
          <w:t>(三)、自然灾害防范措施</w:t>
        </w:r>
        <w:r>
          <w:tab/>
        </w:r>
        <w:r>
          <w:fldChar w:fldCharType="begin"/>
        </w:r>
        <w:r>
          <w:instrText xml:space="preserve"> PAGEREF _Toc1913 \h </w:instrText>
        </w:r>
        <w:r>
          <w:fldChar w:fldCharType="separate"/>
        </w:r>
        <w:r>
          <w:t>27</w:t>
        </w:r>
        <w:r>
          <w:fldChar w:fldCharType="end"/>
        </w:r>
      </w:hyperlink>
    </w:p>
    <w:p>
      <w:pPr>
        <w:pStyle w:val="TOC2"/>
        <w:tabs>
          <w:tab w:val="right" w:leader="dot" w:pos="8306"/>
        </w:tabs>
      </w:pPr>
      <w:hyperlink w:anchor="_Toc29369" w:history="1">
        <w:r>
          <w:rPr>
            <w:rFonts w:ascii="仿宋" w:eastAsia="仿宋" w:hAnsi="仿宋" w:cs="仿宋" w:hint="eastAsia"/>
            <w:lang w:eastAsia="zh-CN"/>
          </w:rPr>
          <w:t>(四)、安全色及安全标志使用要求</w:t>
        </w:r>
        <w:r>
          <w:tab/>
        </w:r>
        <w:r>
          <w:fldChar w:fldCharType="begin"/>
        </w:r>
        <w:r>
          <w:instrText xml:space="preserve"> PAGEREF _Toc29369 \h </w:instrText>
        </w:r>
        <w:r>
          <w:fldChar w:fldCharType="separate"/>
        </w:r>
        <w:r>
          <w:t>28</w:t>
        </w:r>
        <w:r>
          <w:fldChar w:fldCharType="end"/>
        </w:r>
      </w:hyperlink>
    </w:p>
    <w:p>
      <w:pPr>
        <w:pStyle w:val="TOC2"/>
        <w:tabs>
          <w:tab w:val="right" w:leader="dot" w:pos="8306"/>
        </w:tabs>
      </w:pPr>
      <w:hyperlink w:anchor="_Toc5115" w:history="1">
        <w:r>
          <w:rPr>
            <w:rFonts w:ascii="仿宋" w:eastAsia="仿宋" w:hAnsi="仿宋" w:cs="仿宋" w:hint="eastAsia"/>
            <w:lang w:eastAsia="zh-CN"/>
          </w:rPr>
          <w:t>(五)、防尘防毒措施</w:t>
        </w:r>
        <w:r>
          <w:tab/>
        </w:r>
        <w:r>
          <w:fldChar w:fldCharType="begin"/>
        </w:r>
        <w:r>
          <w:instrText xml:space="preserve"> PAGEREF _Toc5115 \h </w:instrText>
        </w:r>
        <w:r>
          <w:fldChar w:fldCharType="separate"/>
        </w:r>
        <w:r>
          <w:t>29</w:t>
        </w:r>
        <w:r>
          <w:fldChar w:fldCharType="end"/>
        </w:r>
      </w:hyperlink>
    </w:p>
    <w:p>
      <w:pPr>
        <w:pStyle w:val="TOC2"/>
        <w:tabs>
          <w:tab w:val="right" w:leader="dot" w:pos="8306"/>
        </w:tabs>
      </w:pPr>
      <w:hyperlink w:anchor="_Toc3875" w:history="1">
        <w:r>
          <w:rPr>
            <w:rFonts w:ascii="仿宋" w:eastAsia="仿宋" w:hAnsi="仿宋" w:cs="仿宋" w:hint="eastAsia"/>
            <w:lang w:eastAsia="zh-CN"/>
          </w:rPr>
          <w:t>(六)、防静电、触电防护及防雷措施</w:t>
        </w:r>
        <w:r>
          <w:tab/>
        </w:r>
        <w:r>
          <w:fldChar w:fldCharType="begin"/>
        </w:r>
        <w:r>
          <w:instrText xml:space="preserve"> PAGEREF _Toc3875 \h </w:instrText>
        </w:r>
        <w:r>
          <w:fldChar w:fldCharType="separate"/>
        </w:r>
        <w:r>
          <w:t>30</w:t>
        </w:r>
        <w:r>
          <w:fldChar w:fldCharType="end"/>
        </w:r>
      </w:hyperlink>
    </w:p>
    <w:p>
      <w:pPr>
        <w:pStyle w:val="TOC2"/>
        <w:tabs>
          <w:tab w:val="right" w:leader="dot" w:pos="8306"/>
        </w:tabs>
      </w:pPr>
      <w:hyperlink w:anchor="_Toc10517" w:history="1">
        <w:r>
          <w:rPr>
            <w:rFonts w:ascii="仿宋" w:eastAsia="仿宋" w:hAnsi="仿宋" w:cs="仿宋" w:hint="eastAsia"/>
            <w:lang w:eastAsia="zh-CN"/>
          </w:rPr>
          <w:t>(七)、机械设备安全保障措施</w:t>
        </w:r>
        <w:r>
          <w:tab/>
        </w:r>
        <w:r>
          <w:fldChar w:fldCharType="begin"/>
        </w:r>
        <w:r>
          <w:instrText xml:space="preserve"> PAGEREF _Toc10517 \h </w:instrText>
        </w:r>
        <w:r>
          <w:fldChar w:fldCharType="separate"/>
        </w:r>
        <w:r>
          <w:t>31</w:t>
        </w:r>
        <w:r>
          <w:fldChar w:fldCharType="end"/>
        </w:r>
      </w:hyperlink>
    </w:p>
    <w:p>
      <w:pPr>
        <w:pStyle w:val="TOC1"/>
        <w:tabs>
          <w:tab w:val="right" w:leader="dot" w:pos="8306"/>
        </w:tabs>
      </w:pPr>
      <w:hyperlink w:anchor="_Toc109" w:history="1">
        <w:r>
          <w:rPr>
            <w:rFonts w:ascii="仿宋" w:eastAsia="仿宋" w:hAnsi="仿宋" w:cs="仿宋" w:hint="eastAsia"/>
            <w:lang w:eastAsia="zh-CN"/>
          </w:rPr>
          <w:t>八、雷诺电动车项目经营效益</w:t>
        </w:r>
        <w:r>
          <w:tab/>
        </w:r>
        <w:r>
          <w:fldChar w:fldCharType="begin"/>
        </w:r>
        <w:r>
          <w:instrText xml:space="preserve"> PAGEREF _Toc109 \h </w:instrText>
        </w:r>
        <w:r>
          <w:fldChar w:fldCharType="separate"/>
        </w:r>
        <w:r>
          <w:t>33</w:t>
        </w:r>
        <w:r>
          <w:fldChar w:fldCharType="end"/>
        </w:r>
      </w:hyperlink>
    </w:p>
    <w:p>
      <w:pPr>
        <w:pStyle w:val="TOC2"/>
        <w:tabs>
          <w:tab w:val="right" w:leader="dot" w:pos="8306"/>
        </w:tabs>
      </w:pPr>
      <w:hyperlink w:anchor="_Toc29833" w:history="1">
        <w:r>
          <w:rPr>
            <w:rFonts w:ascii="仿宋" w:eastAsia="仿宋" w:hAnsi="仿宋" w:cs="仿宋" w:hint="eastAsia"/>
            <w:lang w:eastAsia="zh-CN"/>
          </w:rPr>
          <w:t>(一)、经济评价财务测算</w:t>
        </w:r>
        <w:r>
          <w:tab/>
        </w:r>
        <w:r>
          <w:fldChar w:fldCharType="begin"/>
        </w:r>
        <w:r>
          <w:instrText xml:space="preserve"> PAGEREF _Toc29833 \h </w:instrText>
        </w:r>
        <w:r>
          <w:fldChar w:fldCharType="separate"/>
        </w:r>
        <w:r>
          <w:t>33</w:t>
        </w:r>
        <w:r>
          <w:fldChar w:fldCharType="end"/>
        </w:r>
      </w:hyperlink>
    </w:p>
    <w:p>
      <w:pPr>
        <w:pStyle w:val="TOC2"/>
        <w:tabs>
          <w:tab w:val="right" w:leader="dot" w:pos="8306"/>
        </w:tabs>
      </w:pPr>
      <w:hyperlink w:anchor="_Toc11448" w:history="1">
        <w:r>
          <w:rPr>
            <w:rFonts w:ascii="仿宋" w:eastAsia="仿宋" w:hAnsi="仿宋" w:cs="仿宋" w:hint="eastAsia"/>
            <w:lang w:eastAsia="zh-CN"/>
          </w:rPr>
          <w:t>(二)、雷诺电动车项目盈利能力分析</w:t>
        </w:r>
        <w:r>
          <w:tab/>
        </w:r>
        <w:r>
          <w:fldChar w:fldCharType="begin"/>
        </w:r>
        <w:r>
          <w:instrText xml:space="preserve"> PAGEREF _Toc11448 \h </w:instrText>
        </w:r>
        <w:r>
          <w:fldChar w:fldCharType="separate"/>
        </w:r>
        <w:r>
          <w:t>34</w:t>
        </w:r>
        <w:r>
          <w:fldChar w:fldCharType="end"/>
        </w:r>
      </w:hyperlink>
    </w:p>
    <w:p>
      <w:pPr>
        <w:pStyle w:val="TOC1"/>
        <w:tabs>
          <w:tab w:val="right" w:leader="dot" w:pos="8306"/>
        </w:tabs>
      </w:pPr>
      <w:hyperlink w:anchor="_Toc32207" w:history="1">
        <w:r>
          <w:rPr>
            <w:rFonts w:ascii="仿宋" w:eastAsia="仿宋" w:hAnsi="仿宋" w:cs="仿宋" w:hint="eastAsia"/>
            <w:lang w:eastAsia="zh-CN"/>
          </w:rPr>
          <w:t>九、雷诺电动车项目社会影响</w:t>
        </w:r>
        <w:r>
          <w:tab/>
        </w:r>
        <w:r>
          <w:fldChar w:fldCharType="begin"/>
        </w:r>
        <w:r>
          <w:instrText xml:space="preserve"> PAGEREF _Toc32207 \h </w:instrText>
        </w:r>
        <w:r>
          <w:fldChar w:fldCharType="separate"/>
        </w:r>
        <w:r>
          <w:t>35</w:t>
        </w:r>
        <w:r>
          <w:fldChar w:fldCharType="end"/>
        </w:r>
      </w:hyperlink>
    </w:p>
    <w:p>
      <w:pPr>
        <w:pStyle w:val="TOC2"/>
        <w:tabs>
          <w:tab w:val="right" w:leader="dot" w:pos="8306"/>
        </w:tabs>
      </w:pPr>
      <w:hyperlink w:anchor="_Toc14351" w:history="1">
        <w:r>
          <w:rPr>
            <w:rFonts w:ascii="仿宋" w:eastAsia="仿宋" w:hAnsi="仿宋" w:cs="仿宋" w:hint="eastAsia"/>
            <w:lang w:eastAsia="zh-CN"/>
          </w:rPr>
          <w:t>(一)、社会责任与义务</w:t>
        </w:r>
        <w:r>
          <w:tab/>
        </w:r>
        <w:r>
          <w:fldChar w:fldCharType="begin"/>
        </w:r>
        <w:r>
          <w:instrText xml:space="preserve"> PAGEREF _Toc14351 \h </w:instrText>
        </w:r>
        <w:r>
          <w:fldChar w:fldCharType="separate"/>
        </w:r>
        <w:r>
          <w:t>35</w:t>
        </w:r>
        <w:r>
          <w:fldChar w:fldCharType="end"/>
        </w:r>
      </w:hyperlink>
    </w:p>
    <w:p>
      <w:pPr>
        <w:pStyle w:val="TOC2"/>
        <w:tabs>
          <w:tab w:val="right" w:leader="dot" w:pos="8306"/>
        </w:tabs>
      </w:pPr>
      <w:hyperlink w:anchor="_Toc29042" w:history="1">
        <w:r>
          <w:rPr>
            <w:rFonts w:ascii="仿宋" w:eastAsia="仿宋" w:hAnsi="仿宋" w:cs="仿宋" w:hint="eastAsia"/>
            <w:lang w:eastAsia="zh-CN"/>
          </w:rPr>
          <w:t>(二)、社会参与与沟通</w:t>
        </w:r>
        <w:r>
          <w:tab/>
        </w:r>
        <w:r>
          <w:fldChar w:fldCharType="begin"/>
        </w:r>
        <w:r>
          <w:instrText xml:space="preserve"> PAGEREF _Toc29042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40" w:history="1">
        <w:r>
          <w:rPr>
            <w:rFonts w:ascii="仿宋" w:eastAsia="仿宋" w:hAnsi="仿宋" w:cs="仿宋" w:hint="eastAsia"/>
            <w:lang w:eastAsia="zh-CN"/>
          </w:rPr>
          <w:t>十、雷诺电动车项目人力资源培养与发展</w:t>
        </w:r>
        <w:r>
          <w:tab/>
        </w:r>
        <w:r>
          <w:fldChar w:fldCharType="begin"/>
        </w:r>
        <w:r>
          <w:instrText xml:space="preserve"> PAGEREF _Toc31440 \h </w:instrText>
        </w:r>
        <w:r>
          <w:fldChar w:fldCharType="separate"/>
        </w:r>
        <w:r>
          <w:t>37</w:t>
        </w:r>
        <w:r>
          <w:fldChar w:fldCharType="end"/>
        </w:r>
      </w:hyperlink>
    </w:p>
    <w:p>
      <w:pPr>
        <w:pStyle w:val="TOC2"/>
        <w:tabs>
          <w:tab w:val="right" w:leader="dot" w:pos="8306"/>
        </w:tabs>
      </w:pPr>
      <w:hyperlink w:anchor="_Toc13391" w:history="1">
        <w:r>
          <w:rPr>
            <w:rFonts w:ascii="仿宋" w:eastAsia="仿宋" w:hAnsi="仿宋" w:cs="仿宋" w:hint="eastAsia"/>
            <w:lang w:eastAsia="zh-CN"/>
          </w:rPr>
          <w:t>(一)、人才需求与规划</w:t>
        </w:r>
        <w:r>
          <w:tab/>
        </w:r>
        <w:r>
          <w:fldChar w:fldCharType="begin"/>
        </w:r>
        <w:r>
          <w:instrText xml:space="preserve"> PAGEREF _Toc13391 \h </w:instrText>
        </w:r>
        <w:r>
          <w:fldChar w:fldCharType="separate"/>
        </w:r>
        <w:r>
          <w:t>37</w:t>
        </w:r>
        <w:r>
          <w:fldChar w:fldCharType="end"/>
        </w:r>
      </w:hyperlink>
    </w:p>
    <w:p>
      <w:pPr>
        <w:pStyle w:val="TOC2"/>
        <w:tabs>
          <w:tab w:val="right" w:leader="dot" w:pos="8306"/>
        </w:tabs>
      </w:pPr>
      <w:hyperlink w:anchor="_Toc25721" w:history="1">
        <w:r>
          <w:rPr>
            <w:rFonts w:ascii="仿宋" w:eastAsia="仿宋" w:hAnsi="仿宋" w:cs="仿宋" w:hint="eastAsia"/>
            <w:lang w:eastAsia="zh-CN"/>
          </w:rPr>
          <w:t>(二)、培训与发展计划</w:t>
        </w:r>
        <w:r>
          <w:tab/>
        </w:r>
        <w:r>
          <w:fldChar w:fldCharType="begin"/>
        </w:r>
        <w:r>
          <w:instrText xml:space="preserve"> PAGEREF _Toc25721 \h </w:instrText>
        </w:r>
        <w:r>
          <w:fldChar w:fldCharType="separate"/>
        </w:r>
        <w:r>
          <w:t>37</w:t>
        </w:r>
        <w:r>
          <w:fldChar w:fldCharType="end"/>
        </w:r>
      </w:hyperlink>
    </w:p>
    <w:p>
      <w:pPr>
        <w:pStyle w:val="TOC1"/>
        <w:tabs>
          <w:tab w:val="right" w:leader="dot" w:pos="8306"/>
        </w:tabs>
      </w:pPr>
      <w:hyperlink w:anchor="_Toc26041" w:history="1">
        <w:r>
          <w:rPr>
            <w:rFonts w:ascii="仿宋" w:eastAsia="仿宋" w:hAnsi="仿宋" w:cs="仿宋" w:hint="eastAsia"/>
            <w:lang w:eastAsia="zh-CN"/>
          </w:rPr>
          <w:t>十一、雷诺电动车项目风险管理</w:t>
        </w:r>
        <w:r>
          <w:tab/>
        </w:r>
        <w:r>
          <w:fldChar w:fldCharType="begin"/>
        </w:r>
        <w:r>
          <w:instrText xml:space="preserve"> PAGEREF _Toc26041 \h </w:instrText>
        </w:r>
        <w:r>
          <w:fldChar w:fldCharType="separate"/>
        </w:r>
        <w:r>
          <w:t>38</w:t>
        </w:r>
        <w:r>
          <w:fldChar w:fldCharType="end"/>
        </w:r>
      </w:hyperlink>
    </w:p>
    <w:p>
      <w:pPr>
        <w:pStyle w:val="TOC2"/>
        <w:tabs>
          <w:tab w:val="right" w:leader="dot" w:pos="8306"/>
        </w:tabs>
      </w:pPr>
      <w:hyperlink w:anchor="_Toc30130" w:history="1">
        <w:r>
          <w:rPr>
            <w:rFonts w:ascii="仿宋" w:eastAsia="仿宋" w:hAnsi="仿宋" w:cs="仿宋" w:hint="eastAsia"/>
            <w:lang w:eastAsia="zh-CN"/>
          </w:rPr>
          <w:t>(一)、风险识别与评估</w:t>
        </w:r>
        <w:r>
          <w:tab/>
        </w:r>
        <w:r>
          <w:fldChar w:fldCharType="begin"/>
        </w:r>
        <w:r>
          <w:instrText xml:space="preserve"> PAGEREF _Toc30130 \h </w:instrText>
        </w:r>
        <w:r>
          <w:fldChar w:fldCharType="separate"/>
        </w:r>
        <w:r>
          <w:t>38</w:t>
        </w:r>
        <w:r>
          <w:fldChar w:fldCharType="end"/>
        </w:r>
      </w:hyperlink>
    </w:p>
    <w:p>
      <w:pPr>
        <w:pStyle w:val="TOC2"/>
        <w:tabs>
          <w:tab w:val="right" w:leader="dot" w:pos="8306"/>
        </w:tabs>
      </w:pPr>
      <w:hyperlink w:anchor="_Toc28624" w:history="1">
        <w:r>
          <w:rPr>
            <w:rFonts w:ascii="仿宋" w:eastAsia="仿宋" w:hAnsi="仿宋" w:cs="仿宋" w:hint="eastAsia"/>
            <w:lang w:eastAsia="zh-CN"/>
          </w:rPr>
          <w:t>(二)、风险应对策略</w:t>
        </w:r>
        <w:r>
          <w:tab/>
        </w:r>
        <w:r>
          <w:fldChar w:fldCharType="begin"/>
        </w:r>
        <w:r>
          <w:instrText xml:space="preserve"> PAGEREF _Toc28624 \h </w:instrText>
        </w:r>
        <w:r>
          <w:fldChar w:fldCharType="separate"/>
        </w:r>
        <w:r>
          <w:t>39</w:t>
        </w:r>
        <w:r>
          <w:fldChar w:fldCharType="end"/>
        </w:r>
      </w:hyperlink>
    </w:p>
    <w:p>
      <w:pPr>
        <w:pStyle w:val="TOC2"/>
        <w:tabs>
          <w:tab w:val="right" w:leader="dot" w:pos="8306"/>
        </w:tabs>
      </w:pPr>
      <w:hyperlink w:anchor="_Toc5064" w:history="1">
        <w:r>
          <w:rPr>
            <w:rFonts w:ascii="仿宋" w:eastAsia="仿宋" w:hAnsi="仿宋" w:cs="仿宋" w:hint="eastAsia"/>
            <w:lang w:eastAsia="zh-CN"/>
          </w:rPr>
          <w:t>(三)、风险监控与控制</w:t>
        </w:r>
        <w:r>
          <w:tab/>
        </w:r>
        <w:r>
          <w:fldChar w:fldCharType="begin"/>
        </w:r>
        <w:r>
          <w:instrText xml:space="preserve"> PAGEREF _Toc5064 \h </w:instrText>
        </w:r>
        <w:r>
          <w:fldChar w:fldCharType="separate"/>
        </w:r>
        <w:r>
          <w:t>41</w:t>
        </w:r>
        <w:r>
          <w:fldChar w:fldCharType="end"/>
        </w:r>
      </w:hyperlink>
    </w:p>
    <w:p>
      <w:pPr>
        <w:pStyle w:val="TOC1"/>
        <w:tabs>
          <w:tab w:val="right" w:leader="dot" w:pos="8306"/>
        </w:tabs>
      </w:pPr>
      <w:hyperlink w:anchor="_Toc32661" w:history="1">
        <w:r>
          <w:rPr>
            <w:rFonts w:ascii="仿宋" w:eastAsia="仿宋" w:hAnsi="仿宋" w:cs="仿宋" w:hint="eastAsia"/>
            <w:lang w:eastAsia="zh-CN"/>
          </w:rPr>
          <w:t>十二、雷诺电动车项目环境影响分析</w:t>
        </w:r>
        <w:r>
          <w:tab/>
        </w:r>
        <w:r>
          <w:fldChar w:fldCharType="begin"/>
        </w:r>
        <w:r>
          <w:instrText xml:space="preserve"> PAGEREF _Toc32661 \h </w:instrText>
        </w:r>
        <w:r>
          <w:fldChar w:fldCharType="separate"/>
        </w:r>
        <w:r>
          <w:t>42</w:t>
        </w:r>
        <w:r>
          <w:fldChar w:fldCharType="end"/>
        </w:r>
      </w:hyperlink>
    </w:p>
    <w:p>
      <w:pPr>
        <w:pStyle w:val="TOC2"/>
        <w:tabs>
          <w:tab w:val="right" w:leader="dot" w:pos="8306"/>
        </w:tabs>
      </w:pPr>
      <w:hyperlink w:anchor="_Toc18688" w:history="1">
        <w:r>
          <w:rPr>
            <w:rFonts w:ascii="仿宋" w:eastAsia="仿宋" w:hAnsi="仿宋" w:cs="仿宋" w:hint="eastAsia"/>
            <w:lang w:eastAsia="zh-CN"/>
          </w:rPr>
          <w:t>(一)、建设区域环境质量现状</w:t>
        </w:r>
        <w:r>
          <w:tab/>
        </w:r>
        <w:r>
          <w:fldChar w:fldCharType="begin"/>
        </w:r>
        <w:r>
          <w:instrText xml:space="preserve"> PAGEREF _Toc18688 \h </w:instrText>
        </w:r>
        <w:r>
          <w:fldChar w:fldCharType="separate"/>
        </w:r>
        <w:r>
          <w:t>42</w:t>
        </w:r>
        <w:r>
          <w:fldChar w:fldCharType="end"/>
        </w:r>
      </w:hyperlink>
    </w:p>
    <w:p>
      <w:pPr>
        <w:pStyle w:val="TOC2"/>
        <w:tabs>
          <w:tab w:val="right" w:leader="dot" w:pos="8306"/>
        </w:tabs>
      </w:pPr>
      <w:hyperlink w:anchor="_Toc19063" w:history="1">
        <w:r>
          <w:rPr>
            <w:rFonts w:ascii="仿宋" w:eastAsia="仿宋" w:hAnsi="仿宋" w:cs="仿宋" w:hint="eastAsia"/>
            <w:lang w:eastAsia="zh-CN"/>
          </w:rPr>
          <w:t>(二)、建设期环境保护</w:t>
        </w:r>
        <w:r>
          <w:tab/>
        </w:r>
        <w:r>
          <w:fldChar w:fldCharType="begin"/>
        </w:r>
        <w:r>
          <w:instrText xml:space="preserve"> PAGEREF _Toc19063 \h </w:instrText>
        </w:r>
        <w:r>
          <w:fldChar w:fldCharType="separate"/>
        </w:r>
        <w:r>
          <w:t>43</w:t>
        </w:r>
        <w:r>
          <w:fldChar w:fldCharType="end"/>
        </w:r>
      </w:hyperlink>
    </w:p>
    <w:p>
      <w:pPr>
        <w:pStyle w:val="TOC2"/>
        <w:tabs>
          <w:tab w:val="right" w:leader="dot" w:pos="8306"/>
        </w:tabs>
      </w:pPr>
      <w:hyperlink w:anchor="_Toc24672" w:history="1">
        <w:r>
          <w:rPr>
            <w:rFonts w:ascii="仿宋" w:eastAsia="仿宋" w:hAnsi="仿宋" w:cs="仿宋" w:hint="eastAsia"/>
            <w:lang w:eastAsia="zh-CN"/>
          </w:rPr>
          <w:t>(三)、运营期环境保护</w:t>
        </w:r>
        <w:r>
          <w:tab/>
        </w:r>
        <w:r>
          <w:fldChar w:fldCharType="begin"/>
        </w:r>
        <w:r>
          <w:instrText xml:space="preserve"> PAGEREF _Toc24672 \h </w:instrText>
        </w:r>
        <w:r>
          <w:fldChar w:fldCharType="separate"/>
        </w:r>
        <w:r>
          <w:t>44</w:t>
        </w:r>
        <w:r>
          <w:fldChar w:fldCharType="end"/>
        </w:r>
      </w:hyperlink>
    </w:p>
    <w:p>
      <w:pPr>
        <w:pStyle w:val="TOC2"/>
        <w:tabs>
          <w:tab w:val="right" w:leader="dot" w:pos="8306"/>
        </w:tabs>
      </w:pPr>
      <w:hyperlink w:anchor="_Toc30060" w:history="1">
        <w:r>
          <w:rPr>
            <w:rFonts w:ascii="仿宋" w:eastAsia="仿宋" w:hAnsi="仿宋" w:cs="仿宋" w:hint="eastAsia"/>
            <w:lang w:eastAsia="zh-CN"/>
          </w:rPr>
          <w:t>(四)、雷诺电动车项目建设对区域经济的影响</w:t>
        </w:r>
        <w:r>
          <w:tab/>
        </w:r>
        <w:r>
          <w:fldChar w:fldCharType="begin"/>
        </w:r>
        <w:r>
          <w:instrText xml:space="preserve"> PAGEREF _Toc30060 \h </w:instrText>
        </w:r>
        <w:r>
          <w:fldChar w:fldCharType="separate"/>
        </w:r>
        <w:r>
          <w:t>46</w:t>
        </w:r>
        <w:r>
          <w:fldChar w:fldCharType="end"/>
        </w:r>
      </w:hyperlink>
    </w:p>
    <w:p>
      <w:pPr>
        <w:pStyle w:val="TOC2"/>
        <w:tabs>
          <w:tab w:val="right" w:leader="dot" w:pos="8306"/>
        </w:tabs>
      </w:pPr>
      <w:hyperlink w:anchor="_Toc225" w:history="1">
        <w:r>
          <w:rPr>
            <w:rFonts w:ascii="仿宋" w:eastAsia="仿宋" w:hAnsi="仿宋" w:cs="仿宋" w:hint="eastAsia"/>
            <w:lang w:eastAsia="zh-CN"/>
          </w:rPr>
          <w:t>(五)、废弃物处理</w:t>
        </w:r>
        <w:r>
          <w:tab/>
        </w:r>
        <w:r>
          <w:fldChar w:fldCharType="begin"/>
        </w:r>
        <w:r>
          <w:instrText xml:space="preserve"> PAGEREF _Toc225 \h </w:instrText>
        </w:r>
        <w:r>
          <w:fldChar w:fldCharType="separate"/>
        </w:r>
        <w:r>
          <w:t>48</w:t>
        </w:r>
        <w:r>
          <w:fldChar w:fldCharType="end"/>
        </w:r>
      </w:hyperlink>
    </w:p>
    <w:p>
      <w:pPr>
        <w:pStyle w:val="TOC2"/>
        <w:tabs>
          <w:tab w:val="right" w:leader="dot" w:pos="8306"/>
        </w:tabs>
      </w:pPr>
      <w:hyperlink w:anchor="_Toc20963" w:history="1">
        <w:r>
          <w:rPr>
            <w:rFonts w:ascii="仿宋" w:eastAsia="仿宋" w:hAnsi="仿宋" w:cs="仿宋" w:hint="eastAsia"/>
            <w:lang w:eastAsia="zh-CN"/>
          </w:rPr>
          <w:t>(六)、特殊环境影响分析</w:t>
        </w:r>
        <w:r>
          <w:tab/>
        </w:r>
        <w:r>
          <w:fldChar w:fldCharType="begin"/>
        </w:r>
        <w:r>
          <w:instrText xml:space="preserve"> PAGEREF _Toc20963 \h </w:instrText>
        </w:r>
        <w:r>
          <w:fldChar w:fldCharType="separate"/>
        </w:r>
        <w:r>
          <w:t>49</w:t>
        </w:r>
        <w:r>
          <w:fldChar w:fldCharType="end"/>
        </w:r>
      </w:hyperlink>
    </w:p>
    <w:p>
      <w:pPr>
        <w:pStyle w:val="TOC2"/>
        <w:tabs>
          <w:tab w:val="right" w:leader="dot" w:pos="8306"/>
        </w:tabs>
      </w:pPr>
      <w:hyperlink w:anchor="_Toc19248" w:history="1">
        <w:r>
          <w:rPr>
            <w:rFonts w:ascii="仿宋" w:eastAsia="仿宋" w:hAnsi="仿宋" w:cs="仿宋" w:hint="eastAsia"/>
            <w:lang w:eastAsia="zh-CN"/>
          </w:rPr>
          <w:t>(七)、清洁生产</w:t>
        </w:r>
        <w:r>
          <w:tab/>
        </w:r>
        <w:r>
          <w:fldChar w:fldCharType="begin"/>
        </w:r>
        <w:r>
          <w:instrText xml:space="preserve"> PAGEREF _Toc19248 \h </w:instrText>
        </w:r>
        <w:r>
          <w:fldChar w:fldCharType="separate"/>
        </w:r>
        <w:r>
          <w:t>50</w:t>
        </w:r>
        <w:r>
          <w:fldChar w:fldCharType="end"/>
        </w:r>
      </w:hyperlink>
    </w:p>
    <w:p>
      <w:pPr>
        <w:pStyle w:val="TOC2"/>
        <w:tabs>
          <w:tab w:val="right" w:leader="dot" w:pos="8306"/>
        </w:tabs>
      </w:pPr>
      <w:hyperlink w:anchor="_Toc1791" w:history="1">
        <w:r>
          <w:rPr>
            <w:rFonts w:ascii="仿宋" w:eastAsia="仿宋" w:hAnsi="仿宋" w:cs="仿宋" w:hint="eastAsia"/>
            <w:lang w:eastAsia="zh-CN"/>
          </w:rPr>
          <w:t>(八)、环境保护综合评价</w:t>
        </w:r>
        <w:r>
          <w:tab/>
        </w:r>
        <w:r>
          <w:fldChar w:fldCharType="begin"/>
        </w:r>
        <w:r>
          <w:instrText xml:space="preserve"> PAGEREF _Toc1791 \h </w:instrText>
        </w:r>
        <w:r>
          <w:fldChar w:fldCharType="separate"/>
        </w:r>
        <w:r>
          <w:t>51</w:t>
        </w:r>
        <w:r>
          <w:fldChar w:fldCharType="end"/>
        </w:r>
      </w:hyperlink>
    </w:p>
    <w:p>
      <w:pPr>
        <w:pStyle w:val="TOC1"/>
        <w:tabs>
          <w:tab w:val="right" w:leader="dot" w:pos="8306"/>
        </w:tabs>
      </w:pPr>
      <w:hyperlink w:anchor="_Toc22110" w:history="1">
        <w:r>
          <w:rPr>
            <w:rFonts w:ascii="仿宋" w:eastAsia="仿宋" w:hAnsi="仿宋" w:cs="仿宋" w:hint="eastAsia"/>
            <w:lang w:eastAsia="zh-CN"/>
          </w:rPr>
          <w:t>十三、雷诺电动车项目实施时间节点</w:t>
        </w:r>
        <w:r>
          <w:tab/>
        </w:r>
        <w:r>
          <w:fldChar w:fldCharType="begin"/>
        </w:r>
        <w:r>
          <w:instrText xml:space="preserve"> PAGEREF _Toc22110 \h </w:instrText>
        </w:r>
        <w:r>
          <w:fldChar w:fldCharType="separate"/>
        </w:r>
        <w:r>
          <w:t>52</w:t>
        </w:r>
        <w:r>
          <w:fldChar w:fldCharType="end"/>
        </w:r>
      </w:hyperlink>
    </w:p>
    <w:p>
      <w:pPr>
        <w:pStyle w:val="TOC2"/>
        <w:tabs>
          <w:tab w:val="right" w:leader="dot" w:pos="8306"/>
        </w:tabs>
      </w:pPr>
      <w:hyperlink w:anchor="_Toc12805" w:history="1">
        <w:r>
          <w:rPr>
            <w:rFonts w:ascii="仿宋" w:eastAsia="仿宋" w:hAnsi="仿宋" w:cs="仿宋" w:hint="eastAsia"/>
            <w:lang w:eastAsia="zh-CN"/>
          </w:rPr>
          <w:t>(一)、雷诺电动车项目启动阶段时间节点</w:t>
        </w:r>
        <w:r>
          <w:tab/>
        </w:r>
        <w:r>
          <w:fldChar w:fldCharType="begin"/>
        </w:r>
        <w:r>
          <w:instrText xml:space="preserve"> PAGEREF _Toc12805 \h </w:instrText>
        </w:r>
        <w:r>
          <w:fldChar w:fldCharType="separate"/>
        </w:r>
        <w:r>
          <w:t>52</w:t>
        </w:r>
        <w:r>
          <w:fldChar w:fldCharType="end"/>
        </w:r>
      </w:hyperlink>
    </w:p>
    <w:p>
      <w:pPr>
        <w:pStyle w:val="TOC2"/>
        <w:tabs>
          <w:tab w:val="right" w:leader="dot" w:pos="8306"/>
        </w:tabs>
      </w:pPr>
      <w:hyperlink w:anchor="_Toc2871" w:history="1">
        <w:r>
          <w:rPr>
            <w:rFonts w:ascii="仿宋" w:eastAsia="仿宋" w:hAnsi="仿宋" w:cs="仿宋" w:hint="eastAsia"/>
            <w:lang w:eastAsia="zh-CN"/>
          </w:rPr>
          <w:t>(二)、雷诺电动车项目执行阶段时间节点</w:t>
        </w:r>
        <w:r>
          <w:tab/>
        </w:r>
        <w:r>
          <w:fldChar w:fldCharType="begin"/>
        </w:r>
        <w:r>
          <w:instrText xml:space="preserve"> PAGEREF _Toc2871 \h </w:instrText>
        </w:r>
        <w:r>
          <w:fldChar w:fldCharType="separate"/>
        </w:r>
        <w:r>
          <w:t>54</w:t>
        </w:r>
        <w:r>
          <w:fldChar w:fldCharType="end"/>
        </w:r>
      </w:hyperlink>
    </w:p>
    <w:p>
      <w:pPr>
        <w:pStyle w:val="TOC2"/>
        <w:tabs>
          <w:tab w:val="right" w:leader="dot" w:pos="8306"/>
        </w:tabs>
      </w:pPr>
      <w:hyperlink w:anchor="_Toc7907" w:history="1">
        <w:r>
          <w:rPr>
            <w:rFonts w:ascii="仿宋" w:eastAsia="仿宋" w:hAnsi="仿宋" w:cs="仿宋" w:hint="eastAsia"/>
            <w:lang w:eastAsia="zh-CN"/>
          </w:rPr>
          <w:t>(三)、雷诺电动车项目完成阶段时间节点</w:t>
        </w:r>
        <w:r>
          <w:tab/>
        </w:r>
        <w:r>
          <w:fldChar w:fldCharType="begin"/>
        </w:r>
        <w:r>
          <w:instrText xml:space="preserve"> PAGEREF _Toc7907 \h </w:instrText>
        </w:r>
        <w:r>
          <w:fldChar w:fldCharType="separate"/>
        </w:r>
        <w:r>
          <w:t>55</w:t>
        </w:r>
        <w:r>
          <w:fldChar w:fldCharType="end"/>
        </w:r>
      </w:hyperlink>
    </w:p>
    <w:p>
      <w:pPr>
        <w:pStyle w:val="TOC1"/>
        <w:tabs>
          <w:tab w:val="right" w:leader="dot" w:pos="8306"/>
        </w:tabs>
      </w:pPr>
      <w:hyperlink w:anchor="_Toc6925" w:history="1">
        <w:r>
          <w:rPr>
            <w:rFonts w:ascii="仿宋" w:eastAsia="仿宋" w:hAnsi="仿宋" w:cs="仿宋" w:hint="eastAsia"/>
            <w:lang w:eastAsia="zh-CN"/>
          </w:rPr>
          <w:t>十四、雷诺电动车项目变更管理</w:t>
        </w:r>
        <w:r>
          <w:tab/>
        </w:r>
        <w:r>
          <w:fldChar w:fldCharType="begin"/>
        </w:r>
        <w:r>
          <w:instrText xml:space="preserve"> PAGEREF _Toc6925 \h </w:instrText>
        </w:r>
        <w:r>
          <w:fldChar w:fldCharType="separate"/>
        </w:r>
        <w:r>
          <w:t>56</w:t>
        </w:r>
        <w:r>
          <w:fldChar w:fldCharType="end"/>
        </w:r>
      </w:hyperlink>
    </w:p>
    <w:p>
      <w:pPr>
        <w:pStyle w:val="TOC2"/>
        <w:tabs>
          <w:tab w:val="right" w:leader="dot" w:pos="8306"/>
        </w:tabs>
      </w:pPr>
      <w:hyperlink w:anchor="_Toc562" w:history="1">
        <w:r>
          <w:rPr>
            <w:rFonts w:ascii="仿宋" w:eastAsia="仿宋" w:hAnsi="仿宋" w:cs="仿宋" w:hint="eastAsia"/>
            <w:lang w:eastAsia="zh-CN"/>
          </w:rPr>
          <w:t>(一)、变更申请与评估</w:t>
        </w:r>
        <w:r>
          <w:tab/>
        </w:r>
        <w:r>
          <w:fldChar w:fldCharType="begin"/>
        </w:r>
        <w:r>
          <w:instrText xml:space="preserve"> PAGEREF _Toc562 \h </w:instrText>
        </w:r>
        <w:r>
          <w:fldChar w:fldCharType="separate"/>
        </w:r>
        <w:r>
          <w:t>56</w:t>
        </w:r>
        <w:r>
          <w:fldChar w:fldCharType="end"/>
        </w:r>
      </w:hyperlink>
    </w:p>
    <w:p>
      <w:pPr>
        <w:pStyle w:val="TOC2"/>
        <w:tabs>
          <w:tab w:val="right" w:leader="dot" w:pos="8306"/>
        </w:tabs>
      </w:pPr>
      <w:hyperlink w:anchor="_Toc30278" w:history="1">
        <w:r>
          <w:rPr>
            <w:rFonts w:ascii="仿宋" w:eastAsia="仿宋" w:hAnsi="仿宋" w:cs="仿宋" w:hint="eastAsia"/>
            <w:lang w:eastAsia="zh-CN"/>
          </w:rPr>
          <w:t>(二)、变更实施与控制</w:t>
        </w:r>
        <w:r>
          <w:tab/>
        </w:r>
        <w:r>
          <w:fldChar w:fldCharType="begin"/>
        </w:r>
        <w:r>
          <w:instrText xml:space="preserve"> PAGEREF _Toc30278 \h </w:instrText>
        </w:r>
        <w:r>
          <w:fldChar w:fldCharType="separate"/>
        </w:r>
        <w:r>
          <w:t>56</w:t>
        </w:r>
        <w:r>
          <w:fldChar w:fldCharType="end"/>
        </w:r>
      </w:hyperlink>
    </w:p>
    <w:p>
      <w:pPr>
        <w:pStyle w:val="TOC1"/>
        <w:tabs>
          <w:tab w:val="right" w:leader="dot" w:pos="8306"/>
        </w:tabs>
      </w:pPr>
      <w:hyperlink w:anchor="_Toc10288" w:history="1">
        <w:r>
          <w:rPr>
            <w:rFonts w:ascii="仿宋" w:eastAsia="仿宋" w:hAnsi="仿宋" w:cs="仿宋" w:hint="eastAsia"/>
            <w:lang w:eastAsia="zh-CN"/>
          </w:rPr>
          <w:t>十五、利益相关者分析与沟通计划</w:t>
        </w:r>
        <w:r>
          <w:tab/>
        </w:r>
        <w:r>
          <w:fldChar w:fldCharType="begin"/>
        </w:r>
        <w:r>
          <w:instrText xml:space="preserve"> PAGEREF _Toc10288 \h </w:instrText>
        </w:r>
        <w:r>
          <w:fldChar w:fldCharType="separate"/>
        </w:r>
        <w:r>
          <w:t>57</w:t>
        </w:r>
        <w:r>
          <w:fldChar w:fldCharType="end"/>
        </w:r>
      </w:hyperlink>
    </w:p>
    <w:p>
      <w:pPr>
        <w:pStyle w:val="TOC2"/>
        <w:tabs>
          <w:tab w:val="right" w:leader="dot" w:pos="8306"/>
        </w:tabs>
      </w:pPr>
      <w:hyperlink w:anchor="_Toc2029" w:history="1">
        <w:r>
          <w:rPr>
            <w:rFonts w:ascii="仿宋" w:eastAsia="仿宋" w:hAnsi="仿宋" w:cs="仿宋" w:hint="eastAsia"/>
            <w:lang w:eastAsia="zh-CN"/>
          </w:rPr>
          <w:t>(一)、利益相关者分析</w:t>
        </w:r>
        <w:r>
          <w:tab/>
        </w:r>
        <w:r>
          <w:fldChar w:fldCharType="begin"/>
        </w:r>
        <w:r>
          <w:instrText xml:space="preserve"> PAGEREF _Toc2029 \h </w:instrText>
        </w:r>
        <w:r>
          <w:fldChar w:fldCharType="separate"/>
        </w:r>
        <w:r>
          <w:t>57</w:t>
        </w:r>
        <w:r>
          <w:fldChar w:fldCharType="end"/>
        </w:r>
      </w:hyperlink>
    </w:p>
    <w:p>
      <w:pPr>
        <w:pStyle w:val="TOC2"/>
        <w:tabs>
          <w:tab w:val="right" w:leader="dot" w:pos="8306"/>
        </w:tabs>
      </w:pPr>
      <w:hyperlink w:anchor="_Toc26742" w:history="1">
        <w:r>
          <w:rPr>
            <w:rFonts w:ascii="仿宋" w:eastAsia="仿宋" w:hAnsi="仿宋" w:cs="仿宋" w:hint="eastAsia"/>
            <w:lang w:eastAsia="zh-CN"/>
          </w:rPr>
          <w:t>(二)、沟通计划</w:t>
        </w:r>
        <w:r>
          <w:tab/>
        </w:r>
        <w:r>
          <w:fldChar w:fldCharType="begin"/>
        </w:r>
        <w:r>
          <w:instrText xml:space="preserve"> PAGEREF _Toc26742 \h </w:instrText>
        </w:r>
        <w:r>
          <w:fldChar w:fldCharType="separate"/>
        </w:r>
        <w:r>
          <w:t>58</w:t>
        </w:r>
        <w:r>
          <w:fldChar w:fldCharType="end"/>
        </w:r>
      </w:hyperlink>
    </w:p>
    <w:p>
      <w:pPr>
        <w:pStyle w:val="TOC1"/>
        <w:tabs>
          <w:tab w:val="right" w:leader="dot" w:pos="8306"/>
        </w:tabs>
      </w:pPr>
      <w:hyperlink w:anchor="_Toc26376" w:history="1">
        <w:r>
          <w:rPr>
            <w:rFonts w:ascii="仿宋" w:eastAsia="仿宋" w:hAnsi="仿宋" w:cs="仿宋" w:hint="eastAsia"/>
            <w:lang w:eastAsia="zh-CN"/>
          </w:rPr>
          <w:t>十六、风险识别与分类</w:t>
        </w:r>
        <w:r>
          <w:tab/>
        </w:r>
        <w:r>
          <w:fldChar w:fldCharType="begin"/>
        </w:r>
        <w:r>
          <w:instrText xml:space="preserve"> PAGEREF _Toc26376 \h </w:instrText>
        </w:r>
        <w:r>
          <w:fldChar w:fldCharType="separate"/>
        </w:r>
        <w:r>
          <w:t>59</w:t>
        </w:r>
        <w:r>
          <w:fldChar w:fldCharType="end"/>
        </w:r>
      </w:hyperlink>
    </w:p>
    <w:p>
      <w:pPr>
        <w:pStyle w:val="TOC2"/>
        <w:tabs>
          <w:tab w:val="right" w:leader="dot" w:pos="8306"/>
        </w:tabs>
      </w:pPr>
      <w:hyperlink w:anchor="_Toc27773" w:history="1">
        <w:r>
          <w:rPr>
            <w:rFonts w:ascii="仿宋" w:eastAsia="仿宋" w:hAnsi="仿宋" w:cs="仿宋" w:hint="eastAsia"/>
            <w:lang w:eastAsia="zh-CN"/>
          </w:rPr>
          <w:t>(一)、风险识别</w:t>
        </w:r>
        <w:r>
          <w:tab/>
        </w:r>
        <w:r>
          <w:fldChar w:fldCharType="begin"/>
        </w:r>
        <w:r>
          <w:instrText xml:space="preserve"> PAGEREF _Toc27773 \h </w:instrText>
        </w:r>
        <w:r>
          <w:fldChar w:fldCharType="separate"/>
        </w:r>
        <w:r>
          <w:t>59</w:t>
        </w:r>
        <w:r>
          <w:fldChar w:fldCharType="end"/>
        </w:r>
      </w:hyperlink>
    </w:p>
    <w:p>
      <w:pPr>
        <w:pStyle w:val="TOC2"/>
        <w:tabs>
          <w:tab w:val="right" w:leader="dot" w:pos="8306"/>
        </w:tabs>
      </w:pPr>
      <w:hyperlink w:anchor="_Toc29586" w:history="1">
        <w:r>
          <w:rPr>
            <w:rFonts w:ascii="仿宋" w:eastAsia="仿宋" w:hAnsi="仿宋" w:cs="仿宋" w:hint="eastAsia"/>
            <w:lang w:eastAsia="zh-CN"/>
          </w:rPr>
          <w:t>(二)、风险分类</w:t>
        </w:r>
        <w:r>
          <w:tab/>
        </w:r>
        <w:r>
          <w:fldChar w:fldCharType="begin"/>
        </w:r>
        <w:r>
          <w:instrText xml:space="preserve"> PAGEREF _Toc29586 \h </w:instrText>
        </w:r>
        <w:r>
          <w:fldChar w:fldCharType="separate"/>
        </w:r>
        <w:r>
          <w:t>60</w:t>
        </w:r>
        <w:r>
          <w:fldChar w:fldCharType="end"/>
        </w:r>
      </w:hyperlink>
    </w:p>
    <w:p>
      <w:pPr>
        <w:pStyle w:val="TOC1"/>
        <w:tabs>
          <w:tab w:val="right" w:leader="dot" w:pos="8306"/>
        </w:tabs>
      </w:pPr>
      <w:hyperlink w:anchor="_Toc1836" w:history="1">
        <w:r>
          <w:rPr>
            <w:rFonts w:ascii="仿宋" w:eastAsia="仿宋" w:hAnsi="仿宋" w:cs="仿宋" w:hint="eastAsia"/>
            <w:lang w:eastAsia="zh-CN"/>
          </w:rPr>
          <w:t>十七、供应链管理</w:t>
        </w:r>
        <w:r>
          <w:tab/>
        </w:r>
        <w:r>
          <w:fldChar w:fldCharType="begin"/>
        </w:r>
        <w:r>
          <w:instrText xml:space="preserve"> PAGEREF _Toc1836 \h </w:instrText>
        </w:r>
        <w:r>
          <w:fldChar w:fldCharType="separate"/>
        </w:r>
        <w:r>
          <w:t>62</w:t>
        </w:r>
        <w:r>
          <w:fldChar w:fldCharType="end"/>
        </w:r>
      </w:hyperlink>
    </w:p>
    <w:p>
      <w:pPr>
        <w:pStyle w:val="TOC2"/>
        <w:tabs>
          <w:tab w:val="right" w:leader="dot" w:pos="8306"/>
        </w:tabs>
      </w:pPr>
      <w:hyperlink w:anchor="_Toc17473" w:history="1">
        <w:r>
          <w:rPr>
            <w:rFonts w:ascii="仿宋" w:eastAsia="仿宋" w:hAnsi="仿宋" w:cs="仿宋" w:hint="eastAsia"/>
            <w:lang w:eastAsia="zh-CN"/>
          </w:rPr>
          <w:t>(一)、供应链战略规划</w:t>
        </w:r>
        <w:r>
          <w:tab/>
        </w:r>
        <w:r>
          <w:fldChar w:fldCharType="begin"/>
        </w:r>
        <w:r>
          <w:instrText xml:space="preserve"> PAGEREF _Toc17473 \h </w:instrText>
        </w:r>
        <w:r>
          <w:fldChar w:fldCharType="separate"/>
        </w:r>
        <w:r>
          <w:t>62</w:t>
        </w:r>
        <w:r>
          <w:fldChar w:fldCharType="end"/>
        </w:r>
      </w:hyperlink>
    </w:p>
    <w:p>
      <w:pPr>
        <w:pStyle w:val="TOC2"/>
        <w:tabs>
          <w:tab w:val="right" w:leader="dot" w:pos="8306"/>
        </w:tabs>
      </w:pPr>
      <w:hyperlink w:anchor="_Toc3595" w:history="1">
        <w:r>
          <w:rPr>
            <w:rFonts w:ascii="仿宋" w:eastAsia="仿宋" w:hAnsi="仿宋" w:cs="仿宋" w:hint="eastAsia"/>
            <w:lang w:eastAsia="zh-CN"/>
          </w:rPr>
          <w:t>(二)、供应商选择与合作</w:t>
        </w:r>
        <w:r>
          <w:tab/>
        </w:r>
        <w:r>
          <w:fldChar w:fldCharType="begin"/>
        </w:r>
        <w:r>
          <w:instrText xml:space="preserve"> PAGEREF _Toc3595 \h </w:instrText>
        </w:r>
        <w:r>
          <w:fldChar w:fldCharType="separate"/>
        </w:r>
        <w:r>
          <w:t>64</w:t>
        </w:r>
        <w:r>
          <w:fldChar w:fldCharType="end"/>
        </w:r>
      </w:hyperlink>
    </w:p>
    <w:p>
      <w:pPr>
        <w:pStyle w:val="TOC2"/>
        <w:tabs>
          <w:tab w:val="right" w:leader="dot" w:pos="8306"/>
        </w:tabs>
      </w:pPr>
      <w:hyperlink w:anchor="_Toc13186" w:history="1">
        <w:r>
          <w:rPr>
            <w:rFonts w:ascii="仿宋" w:eastAsia="仿宋" w:hAnsi="仿宋" w:cs="仿宋" w:hint="eastAsia"/>
            <w:lang w:eastAsia="zh-CN"/>
          </w:rPr>
          <w:t>(三)、物流与库存管理</w:t>
        </w:r>
        <w:r>
          <w:tab/>
        </w:r>
        <w:r>
          <w:fldChar w:fldCharType="begin"/>
        </w:r>
        <w:r>
          <w:instrText xml:space="preserve"> PAGEREF _Toc13186 \h </w:instrText>
        </w:r>
        <w:r>
          <w:fldChar w:fldCharType="separate"/>
        </w:r>
        <w:r>
          <w:t>65</w:t>
        </w:r>
        <w:r>
          <w:fldChar w:fldCharType="end"/>
        </w:r>
      </w:hyperlink>
    </w:p>
    <w:p>
      <w:pPr>
        <w:pStyle w:val="TOC1"/>
        <w:tabs>
          <w:tab w:val="right" w:leader="dot" w:pos="8306"/>
        </w:tabs>
      </w:pPr>
      <w:hyperlink w:anchor="_Toc26827" w:history="1">
        <w:r>
          <w:rPr>
            <w:rFonts w:ascii="仿宋" w:eastAsia="仿宋" w:hAnsi="仿宋" w:cs="仿宋" w:hint="eastAsia"/>
            <w:lang w:eastAsia="zh-CN"/>
          </w:rPr>
          <w:t>十八、雷诺电动车项目工程方案分析</w:t>
        </w:r>
        <w:r>
          <w:tab/>
        </w:r>
        <w:r>
          <w:fldChar w:fldCharType="begin"/>
        </w:r>
        <w:r>
          <w:instrText xml:space="preserve"> PAGEREF _Toc26827 \h </w:instrText>
        </w:r>
        <w:r>
          <w:fldChar w:fldCharType="separate"/>
        </w:r>
        <w:r>
          <w:t>66</w:t>
        </w:r>
        <w:r>
          <w:fldChar w:fldCharType="end"/>
        </w:r>
      </w:hyperlink>
    </w:p>
    <w:p>
      <w:pPr>
        <w:pStyle w:val="TOC2"/>
        <w:tabs>
          <w:tab w:val="right" w:leader="dot" w:pos="8306"/>
        </w:tabs>
      </w:pPr>
      <w:hyperlink w:anchor="_Toc3411" w:history="1">
        <w:r>
          <w:rPr>
            <w:rFonts w:ascii="仿宋" w:eastAsia="仿宋" w:hAnsi="仿宋" w:cs="仿宋" w:hint="eastAsia"/>
            <w:lang w:eastAsia="zh-CN"/>
          </w:rPr>
          <w:t>(一)、建筑工程设计原则</w:t>
        </w:r>
        <w:r>
          <w:tab/>
        </w:r>
        <w:r>
          <w:fldChar w:fldCharType="begin"/>
        </w:r>
        <w:r>
          <w:instrText xml:space="preserve"> PAGEREF _Toc3411 \h </w:instrText>
        </w:r>
        <w:r>
          <w:fldChar w:fldCharType="separate"/>
        </w:r>
        <w:r>
          <w:t>66</w:t>
        </w:r>
        <w:r>
          <w:fldChar w:fldCharType="end"/>
        </w:r>
      </w:hyperlink>
    </w:p>
    <w:p>
      <w:pPr>
        <w:pStyle w:val="TOC2"/>
        <w:tabs>
          <w:tab w:val="right" w:leader="dot" w:pos="8306"/>
        </w:tabs>
      </w:pPr>
      <w:hyperlink w:anchor="_Toc29248" w:history="1">
        <w:r>
          <w:rPr>
            <w:rFonts w:ascii="仿宋" w:eastAsia="仿宋" w:hAnsi="仿宋" w:cs="仿宋" w:hint="eastAsia"/>
            <w:lang w:eastAsia="zh-CN"/>
          </w:rPr>
          <w:t>(二)、土建工程建设指标</w:t>
        </w:r>
        <w:r>
          <w:tab/>
        </w:r>
        <w:r>
          <w:fldChar w:fldCharType="begin"/>
        </w:r>
        <w:r>
          <w:instrText xml:space="preserve"> PAGEREF _Toc29248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87"/>
      <w:r>
        <w:rPr>
          <w:rFonts w:ascii="仿宋" w:eastAsia="仿宋" w:hAnsi="仿宋" w:cs="仿宋" w:hint="eastAsia"/>
          <w:sz w:val="28"/>
          <w:lang w:eastAsia="zh-CN"/>
        </w:rPr>
        <w:t>一、雷诺电动车项目概论</w:t>
      </w:r>
      <w:bookmarkEnd w:id="2"/>
    </w:p>
    <w:p>
      <w:pPr>
        <w:pStyle w:val="Heading2"/>
        <w:rPr>
          <w:rFonts w:ascii="仿宋" w:eastAsia="仿宋" w:hAnsi="仿宋" w:cs="仿宋" w:hint="eastAsia"/>
          <w:lang w:eastAsia="zh-CN"/>
        </w:rPr>
      </w:pPr>
      <w:bookmarkStart w:id="3" w:name="_Toc16792"/>
      <w:r>
        <w:rPr>
          <w:rFonts w:ascii="仿宋" w:eastAsia="仿宋" w:hAnsi="仿宋" w:cs="仿宋" w:hint="eastAsia"/>
          <w:lang w:eastAsia="zh-CN"/>
        </w:rPr>
        <w:t>(一)、雷诺电动车项目概况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的起源追溯至对市场的深入洞察。市场的不断演变与变革为雷诺电动车项目提供了难得的机遇。当前市场存在的需求缺口和变革的大环境共同构成了雷诺电动车项目的背景。这个雷诺电动车项目旨在充分利用市场机遇，填补行业中尚未满足的需求，为客户提供全新的解决方案。市场的变革和需求的增长使得这个雷诺电动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雷诺电动车项目名称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正式命名为雷诺电动车。这个名称不仅仅是一个标识，更代表了雷诺电动车项目的核心理念和愿景。它蕴含着雷诺电动车项目所要解决问题的关键字，具有强烈的表达和辨识度，为雷诺电动车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雷诺电动车项目目标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的核心目标是提供一种全新、高效的解决方案，满足客户日益增长的需求。雷诺电动车项目追求的不仅仅是满足市场需求，更是在市场中获得卓越的竞争优势。通过不断提升产品或服务的质量和创新水平，雷诺电动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雷诺电动车项目范围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全面涵盖了产品研发、制造、市场推广和售后服务，确保从产品设计到最终用户体验的全方位关注。这一全面的雷诺电动车项目范围是为了确保雷诺电动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雷诺电动车项目时间表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雷诺电动车项目计划在未来18个月内完成，包括研发、测试、市场试点和正式推出等不同阶段。这个时间表的合理设计是为了确保雷诺电动车项目各个阶段的顺利推进，以便按时交付高质量的成果。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雷诺电动车项目预算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雷诺电动车项目总预算估算为XX百万美元，主要分配在研发、市场推广、人员培训和运营等方面。这一充足的预算为雷诺电动车项目提供了充足的资源，确保雷诺电动车项目在各个方面都能取得优异的表现。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雷诺电动车项目风险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可能面临的风险包括市场接受度低、技术难题、竞争激烈等。雷诺电动车项目团队已经制定了相应的风险应对计划，通过前瞻性的风险管理，确保雷诺电动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雷诺电动车项目团队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雷诺电动车项目汇聚了一支经验丰富、多领域专业素养的核心团队，确保雷诺电动车项目在各个方面都能拥有高水平的执行力。团队的协同作战是雷诺电动车项目成功的关键因素之一。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雷诺电动车项目背景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雷诺电动车项目的背景根植于市场对更高效、创新产品的渴望，同时也受到科技发展对行业格局的深刻改变的影响。这为雷诺电动车项目提供了广阔的发展空间和市场需求。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雷诺电动车项目现状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截至目前，雷诺电动车项目已完成市场调研和技术验证，取得了初步的成功。这为雷诺电动车项目在未来的发展奠定了坚实的基础，为更远大的目标打下了坚实的基石。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415"/>
      <w:r>
        <w:rPr>
          <w:rFonts w:ascii="仿宋" w:eastAsia="仿宋" w:hAnsi="仿宋" w:cs="仿宋" w:hint="eastAsia"/>
          <w:sz w:val="28"/>
          <w:lang w:eastAsia="zh-CN"/>
        </w:rPr>
        <w:t>(二)、雷诺电动车项目目标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keyword》雷诺电动车项目首要业务目标是在市场中占据有利地位，实现产品/服务的成功推广和销售。通过不断提升产品质量、创新性，雷诺电动车项目追求成为行业中的领导者，赢得更多客户的青睐。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在科技迅速发展的时代，雷诺电动车项目着眼于技术创新。通过持续的研发和技术升级，雷诺电动车项目旨在推出更具创新性的产品或服务，以满足市场对新鲜、先进解决方案的需求。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为了建立可持续的客户关系，雷诺电动车项目设定了客户满意度目标。通过提供卓越的产品质量和优质的客户服务，雷诺电动车项目追求赢得客户的信任和忠诚度，确保他们的满意度达到行业领先水平。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雷诺电动车项目注重社会责任和可持续发展。通过实施环保、社会责任雷诺电动车项目，雷诺电动车项目致力于在经济发展的同时保护环境，促进社会公平，实现可持续经营。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雷诺电动车项目的团队是实现目标的核心驱动力。因此，雷诺电动车项目设定了团队发展目标，包括提升团队成员的专业技能、培养领导力，以及搭建协同高效的团队工作氛围。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942"/>
      <w:r>
        <w:rPr>
          <w:rFonts w:ascii="仿宋" w:eastAsia="仿宋" w:hAnsi="仿宋" w:cs="仿宋" w:hint="eastAsia"/>
          <w:sz w:val="28"/>
          <w:lang w:eastAsia="zh-CN"/>
        </w:rPr>
        <w:t>(三)、雷诺电动车项目提出的理由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雷诺电动车项目提出的理由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的提出源于对市场机遇的深刻洞察。当前市场中存在的需求缺口和行业发展趋势表明，有巨大的商业机会等待被开发。通过准确捕捉市场机遇，雷诺电动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雷诺电动车项目的理念基于对技术创新的信仰。通过持续的研发和技术投入，雷诺电动车项目有望推出更具创新性的产品或服务。在科技飞速发展的当下，雷诺电动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的提出是为了增强企业的行业竞争力。通过提升产品或服务的质量和独特性，雷诺电动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响应了消费者需求的变化。随着社会和科技的不断发展，消费者对产品和服务的需求也在发生变化。通过深入了解并及时回应消费者的新需求，雷诺电动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雷诺电动车项目的提出是企业战略发展规划的一部分。在面对日益激烈的市场竞争和不断变化的商业环境中，雷诺电动车项目作为企业战略的一环，旨在为企业开辟新的增长领域，巩固企业在行业中的地位。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的提出不仅仅是基于商业考量，还注重社会责任。通过推出环保、社会责任等方面的雷诺电动车项目，雷诺电动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雷诺电动车项目的提出反映了对利益相关者期望的关注。包括客户、员工、投资者等利益相关者在企业发展中都有着各自的期望，雷诺电动车项目力求在满足这些期望的同时，取得更大的共赢。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775"/>
      <w:r>
        <w:rPr>
          <w:rFonts w:ascii="仿宋" w:eastAsia="仿宋" w:hAnsi="仿宋" w:cs="仿宋" w:hint="eastAsia"/>
          <w:sz w:val="28"/>
          <w:lang w:eastAsia="zh-CN"/>
        </w:rPr>
        <w:t>(四)、雷诺电动车项目意义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在实施雷诺电动车项目的过程中，我们不仅仅是在追逐商业成功，更是为企业和社会的多个层面创造了深远的意义。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的首要意义在于提升企业的市场竞争力。通过持续的创新和对产品质量的高标准要求，雷诺电动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雷诺电动车项目的推进将促使行业技术水平的提升。通过引入先进技术和创新性解决方案，雷诺电动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雷诺电动车项目不仅创造了大量就业机会，提高了就业水平，还注重社会责任和环保。通过参与社会公益事业和推动环保雷诺电动车项目，雷诺电动车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综合而言，雷诺电动车项目意义重大，不仅推动了企业的发展，也为行业和社会的进步贡献了积极力量。这是一个全面而深刻的影响，将在未来产生可持续的正面效应。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596"/>
      <w:r>
        <w:rPr>
          <w:rFonts w:ascii="仿宋" w:eastAsia="仿宋" w:hAnsi="仿宋" w:cs="仿宋" w:hint="eastAsia"/>
          <w:sz w:val="28"/>
          <w:lang w:eastAsia="zh-CN"/>
        </w:rPr>
        <w:t>(五)、雷诺电动车项目背景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在当今迅猛发展的商业环境中，雷诺电动车项目的动因根植于对多方面因素的审慎考量。这个雷诺电动车项目的提出并非孤立的决策，而是对企业所处背景深入思考的产物。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雷诺电动车项目背后的首要原因。科技的迅速发展和全球市场的快速变化使得企业必须灵活应对。雷诺电动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竞争的激烈程度也是雷诺电动车项目背景中不可忽视的一环。企业需要在激烈竞争中脱颖而出，为此，雷诺电动车项目致力于打破常规，提供独特的价值主张，以吸引客户并确保市场份额的增长。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技术的迅速发展为企业带来了机遇与挑战。作为雷诺电动车项目启动的背景之一，对新兴技术的应用将有助于提升企业的技术水平，使其在不断演进的商业环境中保持竞争优势。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此外，社会对企业责任的期望也在逐渐升高。雷诺电动车项目充分融入了社会责任的理念，通过可持续经营和社会公益雷诺电动车项目，企图为社会贡献一份力量，在商业成功的同时关注社会价值。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188"/>
      <w:r>
        <w:rPr>
          <w:rFonts w:ascii="仿宋" w:eastAsia="仿宋" w:hAnsi="仿宋" w:cs="仿宋" w:hint="eastAsia"/>
          <w:sz w:val="28"/>
          <w:lang w:eastAsia="zh-CN"/>
        </w:rPr>
        <w:t>二、雷诺电动车项目选址可行性分析</w:t>
      </w:r>
      <w:bookmarkEnd w:id="8"/>
    </w:p>
    <w:p>
      <w:pPr>
        <w:pStyle w:val="Heading2"/>
        <w:rPr>
          <w:rFonts w:ascii="仿宋" w:eastAsia="仿宋" w:hAnsi="仿宋" w:cs="仿宋" w:hint="eastAsia"/>
          <w:lang w:eastAsia="zh-CN"/>
        </w:rPr>
      </w:pPr>
      <w:bookmarkStart w:id="9" w:name="_Toc2911"/>
      <w:r>
        <w:rPr>
          <w:rFonts w:ascii="仿宋" w:eastAsia="仿宋" w:hAnsi="仿宋" w:cs="仿宋" w:hint="eastAsia"/>
          <w:lang w:eastAsia="zh-CN"/>
        </w:rPr>
        <w:t>(一)、雷诺电动车项目选址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该雷诺电动车项目选址位于XX省XX市XX区XXX街道</w:t>
      </w:r>
    </w:p>
    <w:p>
      <w:pPr>
        <w:pStyle w:val="Heading2"/>
        <w:ind w:firstLine="560" w:firstLineChars="200"/>
        <w:rPr>
          <w:rFonts w:ascii="仿宋" w:eastAsia="仿宋" w:hAnsi="仿宋" w:cs="仿宋" w:hint="eastAsia"/>
          <w:sz w:val="28"/>
          <w:lang w:eastAsia="zh-CN"/>
        </w:rPr>
      </w:pPr>
      <w:bookmarkStart w:id="10" w:name="_Toc993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雷诺电动车项目的征地面积将根据雷诺电动车项目的实际规模和需求进行精确规划。具体面积XXX平方米，旨在确保雷诺电动车项目不仅能够满足当前的发展需求，还能够预留空间以适应未来的扩展。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净用地面积是在征地面积基础上去除不可利用面积后的实际可开发用地。具体面积XXX平方米，考虑到环保、交通、安全等多方面因素，以确保雷诺电动车项目在整体利用效率上达到最优。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雷诺电动车项目计划建设的建筑总规模具体面积XXX平方米。这一规模的确定综合考虑了雷诺电动车项目的性质、规模，以及城市规划的相关要求，确保建筑布局与周边环境协调一致。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绿地率是雷诺电动车项目用地中被规划为绿地的比例。具体面积XXX平方米，旨在通过合理规划绿地，改善雷诺电动车项目周边环境，提升居民生活质量，并符合城市整体绿化规划。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容积率是用地上可以建设的建筑总体积与用地面积之比。具体面积XXX，通过合理的容积率规划，确保雷诺电动车项目建筑规模与周边环境和谐共生。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雷诺电动车项目选址与当地城市规划相一致，具体面积XXX平方米。通过与城市规划部门深入沟通，确保雷诺电动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雷诺电动车项目选址符合当地产业政策，具体面积XXX平方米。这包括雷诺电动车项目对当地经济的促进作用，以及对相关产业的带动效应，确保雷诺电动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用地总体要求必须符合环保和可持续发展的原则，具体面积XXX平方米。通过采用绿色建筑设计、节能减排等措施，确保雷诺电动车项目在建设和运营过程中对环境的影响最小化，达到可持续发展的要求。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确保雷诺电动车项目选址具备必要的公共设施配套，具体面积XXX平方米。这包括交通便利性、教育、医疗等基础设施，以提高居民生活品质，使得雷诺电动车项目选址更具吸引力。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考虑用地总体要求对当地社会稳定性的影响，具体面积XXX平方米。通过深入了解当地社区反馈，确保雷诺电动车项目的选址和建设过程对当地社会和谐稳定产生积极作用。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雷诺电动车项目选址不仅符合法规和规划，还在实际操作中具有可行性。这一全面规划将为雷诺电动车项目的成功实施提供坚实的基础，确保雷诺电动车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459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雷诺电动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雷诺电动车项目的设备规划和空间设计中，我们将采取灵活设备布局的措施。设备布局将根据实际需求进行灵活设计，避免不必要的浪费。通过合理规划设备摆放位置，我们将提高设备的利用率，减少设备间距，以确保雷诺电动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雷诺电动车项目内部引入共享设施的概念，例如共享会议室、办公区等。通过这种方式，我们可以减少对资源的重复建设，提高资源共享效率，从而减小雷诺电动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12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雷诺电动车项目的总图布置中，我们将不同功能区域进行明确的规划，以最大程度满足雷诺电动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75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雷诺电动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雷诺电动车项目对环境的影响是综合评价的重要因素之一。我们将详细考虑选址周边的自然环境、生态保护区、水源地等情况，确保雷诺电动车项目的建设和运营对环境影响最小化，并符合当地的环保法规标准。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对选址的评价还需充分考虑当地政府的产业政策和法规。我们将详细了解雷诺电动车项目所在地的相关政策，确保雷诺电动车项目的规划和运营与当地法规相符，降低不必要的法律风险。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考虑到社会稳定性对企业运营的重要性，我们将评估选址地区的社会安全情况、劳工关系、社区反馈等方面，以确保雷诺电动车项目的建设和运营不会受到社会稳定性的负面影响。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最后，我们将综合考虑用地成本，包括土地购置费用、土地开发成本等。通过对用地成本的详细评估，我们能够做出更为精确的经济效益分析，为雷诺电动车项目的投资决策提供有力支持。</w:t>
      </w:r>
    </w:p>
    <w:p>
      <w:pPr>
        <w:pStyle w:val="Heading1"/>
        <w:ind w:firstLine="560" w:firstLineChars="200"/>
        <w:rPr>
          <w:rFonts w:ascii="仿宋" w:eastAsia="仿宋" w:hAnsi="仿宋" w:cs="仿宋" w:hint="eastAsia"/>
          <w:sz w:val="28"/>
          <w:lang w:eastAsia="zh-CN"/>
        </w:rPr>
      </w:pPr>
      <w:bookmarkStart w:id="14" w:name="_Toc2935"/>
      <w:r>
        <w:rPr>
          <w:rFonts w:ascii="仿宋" w:eastAsia="仿宋" w:hAnsi="仿宋" w:cs="仿宋" w:hint="eastAsia"/>
          <w:sz w:val="28"/>
          <w:lang w:eastAsia="zh-CN"/>
        </w:rPr>
        <w:t>三、雷诺电动车项目危机管理</w:t>
      </w:r>
      <w:bookmarkEnd w:id="14"/>
    </w:p>
    <w:p>
      <w:pPr>
        <w:pStyle w:val="Heading2"/>
        <w:rPr>
          <w:rFonts w:ascii="仿宋" w:eastAsia="仿宋" w:hAnsi="仿宋" w:cs="仿宋" w:hint="eastAsia"/>
          <w:lang w:eastAsia="zh-CN"/>
        </w:rPr>
      </w:pPr>
      <w:bookmarkStart w:id="15" w:name="_Toc1792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雷诺电动车项目危机管理中，危机预警与识别是确保雷诺电动车项目稳健运行的核心步骤。通过建立全面的监测机制，雷诺电动车项目团队旨在及时发现和理解潜在的风险和危机因素，以便采取及时的预防和应对措施，确保雷诺电动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首先，通过深入的风险评估，雷诺电动车项目团队全面分析了整个雷诺电动车项目和各个阶段可能存在的威胁。这包括准确评估每个潜在风险的发生概率和可能影响的程度，为后续危机预警提供了有力支持。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雷诺电动车项目团队着重于明确定义雷诺电动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雷诺电动车项目进展的持续监控，团队能够及时发现潜在问题并作出迅速反应。雷诺电动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在这一阶段，团队的专业素养和反应速度将发挥至关重要的作用，以确保潜在危机能够在初期得到有效的处理，最大程度地减轻负面影响。通过危机预警与识别，雷诺电动车项目得以更有序、可控地推进。</w:t>
      </w:r>
    </w:p>
    <w:p>
      <w:pPr>
        <w:pStyle w:val="Heading2"/>
        <w:ind w:firstLine="560" w:firstLineChars="200"/>
        <w:rPr>
          <w:rFonts w:ascii="仿宋" w:eastAsia="仿宋" w:hAnsi="仿宋" w:cs="仿宋" w:hint="eastAsia"/>
          <w:sz w:val="28"/>
          <w:lang w:eastAsia="zh-CN"/>
        </w:rPr>
      </w:pPr>
      <w:bookmarkStart w:id="16" w:name="_Toc1857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在危机发生时，雷诺电动车项目团队立即行动，成立了应急小组。该小组的任务是迅速制定并实施紧急应对措施，以最小化潜在损失。以下是采取的主要措施：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暂停雷诺电动车项目进度：为遏制危机蔓延，雷诺电动车项目暂时停止进行，以便全面评估当前状况。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资源重新分配：重新评估雷诺电动车项目资源的分配，确保最大限度地减小损失。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实时沟通：与关键利益相关者建立实时沟通机制，向他们传递雷诺电动车项目危机的实际状况，保障雷诺电动车项目核心利益。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在紧急应对的同时，雷诺电动车项目团队强调了团队协作和有效沟通的重要性。以下是团队协作的关键举措：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信息共享机制：建立了信息共享平台，确保团队成员能够及时获取雷诺电动车项目危机的实时信息。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领导者沟通：雷诺电动车项目领导者通过定期会议和即时沟通工具，指导团队应对危机，保持团队稳定运行。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https://d.book118.com/478045035047006047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335516"/>
    <w:rsid w:val="033355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45035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2024-03-07T01:48:00Z</dcterms:created>
  <dcterms:modified xsi:type="dcterms:W3CDTF">2024-03-07T01:48:44Z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AAF3F52066244BF5A68CCD75AA5067E4_11</vt:lpwstr>
  </property>
  <property fmtid="{D5CDD505-2E9C-101B-9397-08002B2CF9AE}" pid="3" name="KSOProductBuildVer">
    <vt:lpwstr>2052-12.1.0.16388</vt:lpwstr>
  </property>
</Properties>
</file>