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美甲工具项目规划设计纲要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88" w:history="1">
        <w:r>
          <w:rPr>
            <w:rFonts w:ascii="仿宋" w:eastAsia="仿宋" w:hAnsi="仿宋" w:cs="仿宋" w:hint="eastAsia"/>
            <w:lang w:eastAsia="zh-CN"/>
          </w:rPr>
          <w:t>前言</w:t>
        </w:r>
        <w:r>
          <w:tab/>
        </w:r>
        <w:r>
          <w:fldChar w:fldCharType="begin"/>
        </w:r>
        <w:r>
          <w:instrText xml:space="preserve"> PAGEREF _Toc23788 \h </w:instrText>
        </w:r>
        <w:r>
          <w:fldChar w:fldCharType="separate"/>
        </w:r>
        <w:r>
          <w:t>3</w:t>
        </w:r>
        <w:r>
          <w:fldChar w:fldCharType="end"/>
        </w:r>
      </w:hyperlink>
    </w:p>
    <w:p>
      <w:pPr>
        <w:pStyle w:val="TOC1"/>
        <w:tabs>
          <w:tab w:val="right" w:leader="dot" w:pos="8306"/>
        </w:tabs>
      </w:pPr>
      <w:hyperlink w:anchor="_Toc161" w:history="1">
        <w:r>
          <w:rPr>
            <w:rFonts w:ascii="仿宋" w:eastAsia="仿宋" w:hAnsi="仿宋" w:cs="仿宋" w:hint="eastAsia"/>
            <w:lang w:eastAsia="zh-CN"/>
          </w:rPr>
          <w:t>一、产品规划分析</w:t>
        </w:r>
        <w:r>
          <w:tab/>
        </w:r>
        <w:r>
          <w:fldChar w:fldCharType="begin"/>
        </w:r>
        <w:r>
          <w:instrText xml:space="preserve"> PAGEREF _Toc161 \h </w:instrText>
        </w:r>
        <w:r>
          <w:fldChar w:fldCharType="separate"/>
        </w:r>
        <w:r>
          <w:t>3</w:t>
        </w:r>
        <w:r>
          <w:fldChar w:fldCharType="end"/>
        </w:r>
      </w:hyperlink>
    </w:p>
    <w:p>
      <w:pPr>
        <w:pStyle w:val="TOC2"/>
        <w:tabs>
          <w:tab w:val="right" w:leader="dot" w:pos="8306"/>
        </w:tabs>
      </w:pPr>
      <w:hyperlink w:anchor="_Toc23618" w:history="1">
        <w:r>
          <w:rPr>
            <w:rFonts w:ascii="仿宋" w:eastAsia="仿宋" w:hAnsi="仿宋" w:cs="仿宋" w:hint="eastAsia"/>
            <w:lang w:eastAsia="zh-CN"/>
          </w:rPr>
          <w:t>(一)、产品规划</w:t>
        </w:r>
        <w:r>
          <w:tab/>
        </w:r>
        <w:r>
          <w:fldChar w:fldCharType="begin"/>
        </w:r>
        <w:r>
          <w:instrText xml:space="preserve"> PAGEREF _Toc23618 \h </w:instrText>
        </w:r>
        <w:r>
          <w:fldChar w:fldCharType="separate"/>
        </w:r>
        <w:r>
          <w:t>3</w:t>
        </w:r>
        <w:r>
          <w:fldChar w:fldCharType="end"/>
        </w:r>
      </w:hyperlink>
    </w:p>
    <w:p>
      <w:pPr>
        <w:pStyle w:val="TOC2"/>
        <w:tabs>
          <w:tab w:val="right" w:leader="dot" w:pos="8306"/>
        </w:tabs>
      </w:pPr>
      <w:hyperlink w:anchor="_Toc2575" w:history="1">
        <w:r>
          <w:rPr>
            <w:rFonts w:ascii="仿宋" w:eastAsia="仿宋" w:hAnsi="仿宋" w:cs="仿宋" w:hint="eastAsia"/>
            <w:lang w:eastAsia="zh-CN"/>
          </w:rPr>
          <w:t>(二)、建设规模</w:t>
        </w:r>
        <w:r>
          <w:tab/>
        </w:r>
        <w:r>
          <w:fldChar w:fldCharType="begin"/>
        </w:r>
        <w:r>
          <w:instrText xml:space="preserve"> PAGEREF _Toc2575 \h </w:instrText>
        </w:r>
        <w:r>
          <w:fldChar w:fldCharType="separate"/>
        </w:r>
        <w:r>
          <w:t>4</w:t>
        </w:r>
        <w:r>
          <w:fldChar w:fldCharType="end"/>
        </w:r>
      </w:hyperlink>
    </w:p>
    <w:p>
      <w:pPr>
        <w:pStyle w:val="TOC1"/>
        <w:tabs>
          <w:tab w:val="right" w:leader="dot" w:pos="8306"/>
        </w:tabs>
      </w:pPr>
      <w:hyperlink w:anchor="_Toc16331" w:history="1">
        <w:r>
          <w:rPr>
            <w:rFonts w:ascii="仿宋" w:eastAsia="仿宋" w:hAnsi="仿宋" w:cs="仿宋" w:hint="eastAsia"/>
            <w:lang w:eastAsia="zh-CN"/>
          </w:rPr>
          <w:t>二、美甲工具项目文档管理</w:t>
        </w:r>
        <w:r>
          <w:tab/>
        </w:r>
        <w:r>
          <w:fldChar w:fldCharType="begin"/>
        </w:r>
        <w:r>
          <w:instrText xml:space="preserve"> PAGEREF _Toc16331 \h </w:instrText>
        </w:r>
        <w:r>
          <w:fldChar w:fldCharType="separate"/>
        </w:r>
        <w:r>
          <w:t>5</w:t>
        </w:r>
        <w:r>
          <w:fldChar w:fldCharType="end"/>
        </w:r>
      </w:hyperlink>
    </w:p>
    <w:p>
      <w:pPr>
        <w:pStyle w:val="TOC2"/>
        <w:tabs>
          <w:tab w:val="right" w:leader="dot" w:pos="8306"/>
        </w:tabs>
      </w:pPr>
      <w:hyperlink w:anchor="_Toc7578" w:history="1">
        <w:r>
          <w:rPr>
            <w:rFonts w:ascii="仿宋" w:eastAsia="仿宋" w:hAnsi="仿宋" w:cs="仿宋" w:hint="eastAsia"/>
            <w:lang w:eastAsia="zh-CN"/>
          </w:rPr>
          <w:t>(一)、文档编制与审查</w:t>
        </w:r>
        <w:r>
          <w:tab/>
        </w:r>
        <w:r>
          <w:fldChar w:fldCharType="begin"/>
        </w:r>
        <w:r>
          <w:instrText xml:space="preserve"> PAGEREF _Toc7578 \h </w:instrText>
        </w:r>
        <w:r>
          <w:fldChar w:fldCharType="separate"/>
        </w:r>
        <w:r>
          <w:t>5</w:t>
        </w:r>
        <w:r>
          <w:fldChar w:fldCharType="end"/>
        </w:r>
      </w:hyperlink>
    </w:p>
    <w:p>
      <w:pPr>
        <w:pStyle w:val="TOC2"/>
        <w:tabs>
          <w:tab w:val="right" w:leader="dot" w:pos="8306"/>
        </w:tabs>
      </w:pPr>
      <w:hyperlink w:anchor="_Toc4566" w:history="1">
        <w:r>
          <w:rPr>
            <w:rFonts w:ascii="仿宋" w:eastAsia="仿宋" w:hAnsi="仿宋" w:cs="仿宋" w:hint="eastAsia"/>
            <w:lang w:eastAsia="zh-CN"/>
          </w:rPr>
          <w:t>(二)、文档发布与分发</w:t>
        </w:r>
        <w:r>
          <w:tab/>
        </w:r>
        <w:r>
          <w:fldChar w:fldCharType="begin"/>
        </w:r>
        <w:r>
          <w:instrText xml:space="preserve"> PAGEREF _Toc4566 \h </w:instrText>
        </w:r>
        <w:r>
          <w:fldChar w:fldCharType="separate"/>
        </w:r>
        <w:r>
          <w:t>6</w:t>
        </w:r>
        <w:r>
          <w:fldChar w:fldCharType="end"/>
        </w:r>
      </w:hyperlink>
    </w:p>
    <w:p>
      <w:pPr>
        <w:pStyle w:val="TOC2"/>
        <w:tabs>
          <w:tab w:val="right" w:leader="dot" w:pos="8306"/>
        </w:tabs>
      </w:pPr>
      <w:hyperlink w:anchor="_Toc11292" w:history="1">
        <w:r>
          <w:rPr>
            <w:rFonts w:ascii="仿宋" w:eastAsia="仿宋" w:hAnsi="仿宋" w:cs="仿宋" w:hint="eastAsia"/>
            <w:lang w:eastAsia="zh-CN"/>
          </w:rPr>
          <w:t>(三)、文档存档与归档</w:t>
        </w:r>
        <w:r>
          <w:tab/>
        </w:r>
        <w:r>
          <w:fldChar w:fldCharType="begin"/>
        </w:r>
        <w:r>
          <w:instrText xml:space="preserve"> PAGEREF _Toc11292 \h </w:instrText>
        </w:r>
        <w:r>
          <w:fldChar w:fldCharType="separate"/>
        </w:r>
        <w:r>
          <w:t>7</w:t>
        </w:r>
        <w:r>
          <w:fldChar w:fldCharType="end"/>
        </w:r>
      </w:hyperlink>
    </w:p>
    <w:p>
      <w:pPr>
        <w:pStyle w:val="TOC1"/>
        <w:tabs>
          <w:tab w:val="right" w:leader="dot" w:pos="8306"/>
        </w:tabs>
      </w:pPr>
      <w:hyperlink w:anchor="_Toc22666" w:history="1">
        <w:r>
          <w:rPr>
            <w:rFonts w:ascii="仿宋" w:eastAsia="仿宋" w:hAnsi="仿宋" w:cs="仿宋" w:hint="eastAsia"/>
            <w:lang w:eastAsia="zh-CN"/>
          </w:rPr>
          <w:t>三、市场分析、调研</w:t>
        </w:r>
        <w:r>
          <w:tab/>
        </w:r>
        <w:r>
          <w:fldChar w:fldCharType="begin"/>
        </w:r>
        <w:r>
          <w:instrText xml:space="preserve"> PAGEREF _Toc22666 \h </w:instrText>
        </w:r>
        <w:r>
          <w:fldChar w:fldCharType="separate"/>
        </w:r>
        <w:r>
          <w:t>8</w:t>
        </w:r>
        <w:r>
          <w:fldChar w:fldCharType="end"/>
        </w:r>
      </w:hyperlink>
    </w:p>
    <w:p>
      <w:pPr>
        <w:pStyle w:val="TOC2"/>
        <w:tabs>
          <w:tab w:val="right" w:leader="dot" w:pos="8306"/>
        </w:tabs>
      </w:pPr>
      <w:hyperlink w:anchor="_Toc236" w:history="1">
        <w:r>
          <w:rPr>
            <w:rFonts w:ascii="仿宋" w:eastAsia="仿宋" w:hAnsi="仿宋" w:cs="仿宋" w:hint="eastAsia"/>
            <w:lang w:eastAsia="zh-CN"/>
          </w:rPr>
          <w:t>(一)、美甲工具行业分析</w:t>
        </w:r>
        <w:r>
          <w:tab/>
        </w:r>
        <w:r>
          <w:fldChar w:fldCharType="begin"/>
        </w:r>
        <w:r>
          <w:instrText xml:space="preserve"> PAGEREF _Toc236 \h </w:instrText>
        </w:r>
        <w:r>
          <w:fldChar w:fldCharType="separate"/>
        </w:r>
        <w:r>
          <w:t>8</w:t>
        </w:r>
        <w:r>
          <w:fldChar w:fldCharType="end"/>
        </w:r>
      </w:hyperlink>
    </w:p>
    <w:p>
      <w:pPr>
        <w:pStyle w:val="TOC2"/>
        <w:tabs>
          <w:tab w:val="right" w:leader="dot" w:pos="8306"/>
        </w:tabs>
      </w:pPr>
      <w:hyperlink w:anchor="_Toc24689" w:history="1">
        <w:r>
          <w:rPr>
            <w:rFonts w:ascii="仿宋" w:eastAsia="仿宋" w:hAnsi="仿宋" w:cs="仿宋" w:hint="eastAsia"/>
            <w:lang w:eastAsia="zh-CN"/>
          </w:rPr>
          <w:t>(二)、美甲工具市场分析预测</w:t>
        </w:r>
        <w:r>
          <w:tab/>
        </w:r>
        <w:r>
          <w:fldChar w:fldCharType="begin"/>
        </w:r>
        <w:r>
          <w:instrText xml:space="preserve"> PAGEREF _Toc24689 \h </w:instrText>
        </w:r>
        <w:r>
          <w:fldChar w:fldCharType="separate"/>
        </w:r>
        <w:r>
          <w:t>9</w:t>
        </w:r>
        <w:r>
          <w:fldChar w:fldCharType="end"/>
        </w:r>
      </w:hyperlink>
    </w:p>
    <w:p>
      <w:pPr>
        <w:pStyle w:val="TOC1"/>
        <w:tabs>
          <w:tab w:val="right" w:leader="dot" w:pos="8306"/>
        </w:tabs>
      </w:pPr>
      <w:hyperlink w:anchor="_Toc21205" w:history="1">
        <w:r>
          <w:rPr>
            <w:rFonts w:ascii="仿宋" w:eastAsia="仿宋" w:hAnsi="仿宋" w:cs="仿宋" w:hint="eastAsia"/>
            <w:lang w:eastAsia="zh-CN"/>
          </w:rPr>
          <w:t>四、美甲工具项目建设背景及必要性分析</w:t>
        </w:r>
        <w:r>
          <w:tab/>
        </w:r>
        <w:r>
          <w:fldChar w:fldCharType="begin"/>
        </w:r>
        <w:r>
          <w:instrText xml:space="preserve"> PAGEREF _Toc21205 \h </w:instrText>
        </w:r>
        <w:r>
          <w:fldChar w:fldCharType="separate"/>
        </w:r>
        <w:r>
          <w:t>10</w:t>
        </w:r>
        <w:r>
          <w:fldChar w:fldCharType="end"/>
        </w:r>
      </w:hyperlink>
    </w:p>
    <w:p>
      <w:pPr>
        <w:pStyle w:val="TOC2"/>
        <w:tabs>
          <w:tab w:val="right" w:leader="dot" w:pos="8306"/>
        </w:tabs>
      </w:pPr>
      <w:hyperlink w:anchor="_Toc14338" w:history="1">
        <w:r>
          <w:rPr>
            <w:rFonts w:ascii="仿宋" w:eastAsia="仿宋" w:hAnsi="仿宋" w:cs="仿宋" w:hint="eastAsia"/>
            <w:lang w:eastAsia="zh-CN"/>
          </w:rPr>
          <w:t>(一)、美甲工具项目背景分析</w:t>
        </w:r>
        <w:r>
          <w:tab/>
        </w:r>
        <w:r>
          <w:fldChar w:fldCharType="begin"/>
        </w:r>
        <w:r>
          <w:instrText xml:space="preserve"> PAGEREF _Toc14338 \h </w:instrText>
        </w:r>
        <w:r>
          <w:fldChar w:fldCharType="separate"/>
        </w:r>
        <w:r>
          <w:t>10</w:t>
        </w:r>
        <w:r>
          <w:fldChar w:fldCharType="end"/>
        </w:r>
      </w:hyperlink>
    </w:p>
    <w:p>
      <w:pPr>
        <w:pStyle w:val="TOC2"/>
        <w:tabs>
          <w:tab w:val="right" w:leader="dot" w:pos="8306"/>
        </w:tabs>
      </w:pPr>
      <w:hyperlink w:anchor="_Toc17885" w:history="1">
        <w:r>
          <w:rPr>
            <w:rFonts w:ascii="仿宋" w:eastAsia="仿宋" w:hAnsi="仿宋" w:cs="仿宋" w:hint="eastAsia"/>
            <w:lang w:eastAsia="zh-CN"/>
          </w:rPr>
          <w:t>(二)、美甲工具项目建设必要性分析</w:t>
        </w:r>
        <w:r>
          <w:tab/>
        </w:r>
        <w:r>
          <w:fldChar w:fldCharType="begin"/>
        </w:r>
        <w:r>
          <w:instrText xml:space="preserve"> PAGEREF _Toc17885 \h </w:instrText>
        </w:r>
        <w:r>
          <w:fldChar w:fldCharType="separate"/>
        </w:r>
        <w:r>
          <w:t>11</w:t>
        </w:r>
        <w:r>
          <w:fldChar w:fldCharType="end"/>
        </w:r>
      </w:hyperlink>
    </w:p>
    <w:p>
      <w:pPr>
        <w:pStyle w:val="TOC1"/>
        <w:tabs>
          <w:tab w:val="right" w:leader="dot" w:pos="8306"/>
        </w:tabs>
      </w:pPr>
      <w:hyperlink w:anchor="_Toc19670" w:history="1">
        <w:r>
          <w:rPr>
            <w:rFonts w:ascii="仿宋" w:eastAsia="仿宋" w:hAnsi="仿宋" w:cs="仿宋" w:hint="eastAsia"/>
            <w:lang w:eastAsia="zh-CN"/>
          </w:rPr>
          <w:t>五、美甲工具项目绩效评估</w:t>
        </w:r>
        <w:r>
          <w:tab/>
        </w:r>
        <w:r>
          <w:fldChar w:fldCharType="begin"/>
        </w:r>
        <w:r>
          <w:instrText xml:space="preserve"> PAGEREF _Toc19670 \h </w:instrText>
        </w:r>
        <w:r>
          <w:fldChar w:fldCharType="separate"/>
        </w:r>
        <w:r>
          <w:t>13</w:t>
        </w:r>
        <w:r>
          <w:fldChar w:fldCharType="end"/>
        </w:r>
      </w:hyperlink>
    </w:p>
    <w:p>
      <w:pPr>
        <w:pStyle w:val="TOC2"/>
        <w:tabs>
          <w:tab w:val="right" w:leader="dot" w:pos="8306"/>
        </w:tabs>
      </w:pPr>
      <w:hyperlink w:anchor="_Toc11329" w:history="1">
        <w:r>
          <w:rPr>
            <w:rFonts w:ascii="仿宋" w:eastAsia="仿宋" w:hAnsi="仿宋" w:cs="仿宋" w:hint="eastAsia"/>
            <w:lang w:eastAsia="zh-CN"/>
          </w:rPr>
          <w:t>(一)、绩效评估指标</w:t>
        </w:r>
        <w:r>
          <w:tab/>
        </w:r>
        <w:r>
          <w:fldChar w:fldCharType="begin"/>
        </w:r>
        <w:r>
          <w:instrText xml:space="preserve"> PAGEREF _Toc11329 \h </w:instrText>
        </w:r>
        <w:r>
          <w:fldChar w:fldCharType="separate"/>
        </w:r>
        <w:r>
          <w:t>13</w:t>
        </w:r>
        <w:r>
          <w:fldChar w:fldCharType="end"/>
        </w:r>
      </w:hyperlink>
    </w:p>
    <w:p>
      <w:pPr>
        <w:pStyle w:val="TOC2"/>
        <w:tabs>
          <w:tab w:val="right" w:leader="dot" w:pos="8306"/>
        </w:tabs>
      </w:pPr>
      <w:hyperlink w:anchor="_Toc24364" w:history="1">
        <w:r>
          <w:rPr>
            <w:rFonts w:ascii="仿宋" w:eastAsia="仿宋" w:hAnsi="仿宋" w:cs="仿宋" w:hint="eastAsia"/>
            <w:lang w:eastAsia="zh-CN"/>
          </w:rPr>
          <w:t>(二)、绩效评估方法</w:t>
        </w:r>
        <w:r>
          <w:tab/>
        </w:r>
        <w:r>
          <w:fldChar w:fldCharType="begin"/>
        </w:r>
        <w:r>
          <w:instrText xml:space="preserve"> PAGEREF _Toc24364 \h </w:instrText>
        </w:r>
        <w:r>
          <w:fldChar w:fldCharType="separate"/>
        </w:r>
        <w:r>
          <w:t>14</w:t>
        </w:r>
        <w:r>
          <w:fldChar w:fldCharType="end"/>
        </w:r>
      </w:hyperlink>
    </w:p>
    <w:p>
      <w:pPr>
        <w:pStyle w:val="TOC2"/>
        <w:tabs>
          <w:tab w:val="right" w:leader="dot" w:pos="8306"/>
        </w:tabs>
      </w:pPr>
      <w:hyperlink w:anchor="_Toc2128" w:history="1">
        <w:r>
          <w:rPr>
            <w:rFonts w:ascii="仿宋" w:eastAsia="仿宋" w:hAnsi="仿宋" w:cs="仿宋" w:hint="eastAsia"/>
            <w:lang w:eastAsia="zh-CN"/>
          </w:rPr>
          <w:t>(三)、绩效评估周期</w:t>
        </w:r>
        <w:r>
          <w:tab/>
        </w:r>
        <w:r>
          <w:fldChar w:fldCharType="begin"/>
        </w:r>
        <w:r>
          <w:instrText xml:space="preserve"> PAGEREF _Toc2128 \h </w:instrText>
        </w:r>
        <w:r>
          <w:fldChar w:fldCharType="separate"/>
        </w:r>
        <w:r>
          <w:t>15</w:t>
        </w:r>
        <w:r>
          <w:fldChar w:fldCharType="end"/>
        </w:r>
      </w:hyperlink>
    </w:p>
    <w:p>
      <w:pPr>
        <w:pStyle w:val="TOC1"/>
        <w:tabs>
          <w:tab w:val="right" w:leader="dot" w:pos="8306"/>
        </w:tabs>
      </w:pPr>
      <w:hyperlink w:anchor="_Toc26345" w:history="1">
        <w:r>
          <w:rPr>
            <w:rFonts w:ascii="仿宋" w:eastAsia="仿宋" w:hAnsi="仿宋" w:cs="仿宋" w:hint="eastAsia"/>
            <w:lang w:eastAsia="zh-CN"/>
          </w:rPr>
          <w:t>六、美甲工具项目可持续发展</w:t>
        </w:r>
        <w:r>
          <w:tab/>
        </w:r>
        <w:r>
          <w:fldChar w:fldCharType="begin"/>
        </w:r>
        <w:r>
          <w:instrText xml:space="preserve"> PAGEREF _Toc26345 \h </w:instrText>
        </w:r>
        <w:r>
          <w:fldChar w:fldCharType="separate"/>
        </w:r>
        <w:r>
          <w:t>16</w:t>
        </w:r>
        <w:r>
          <w:fldChar w:fldCharType="end"/>
        </w:r>
      </w:hyperlink>
    </w:p>
    <w:p>
      <w:pPr>
        <w:pStyle w:val="TOC2"/>
        <w:tabs>
          <w:tab w:val="right" w:leader="dot" w:pos="8306"/>
        </w:tabs>
      </w:pPr>
      <w:hyperlink w:anchor="_Toc7682" w:history="1">
        <w:r>
          <w:rPr>
            <w:rFonts w:ascii="仿宋" w:eastAsia="仿宋" w:hAnsi="仿宋" w:cs="仿宋" w:hint="eastAsia"/>
            <w:lang w:eastAsia="zh-CN"/>
          </w:rPr>
          <w:t>(一)、可持续战略与实践</w:t>
        </w:r>
        <w:r>
          <w:tab/>
        </w:r>
        <w:r>
          <w:fldChar w:fldCharType="begin"/>
        </w:r>
        <w:r>
          <w:instrText xml:space="preserve"> PAGEREF _Toc7682 \h </w:instrText>
        </w:r>
        <w:r>
          <w:fldChar w:fldCharType="separate"/>
        </w:r>
        <w:r>
          <w:t>16</w:t>
        </w:r>
        <w:r>
          <w:fldChar w:fldCharType="end"/>
        </w:r>
      </w:hyperlink>
    </w:p>
    <w:p>
      <w:pPr>
        <w:pStyle w:val="TOC2"/>
        <w:tabs>
          <w:tab w:val="right" w:leader="dot" w:pos="8306"/>
        </w:tabs>
      </w:pPr>
      <w:hyperlink w:anchor="_Toc7479" w:history="1">
        <w:r>
          <w:rPr>
            <w:rFonts w:ascii="仿宋" w:eastAsia="仿宋" w:hAnsi="仿宋" w:cs="仿宋" w:hint="eastAsia"/>
            <w:lang w:eastAsia="zh-CN"/>
          </w:rPr>
          <w:t>(二)、环保与社会责任</w:t>
        </w:r>
        <w:r>
          <w:tab/>
        </w:r>
        <w:r>
          <w:fldChar w:fldCharType="begin"/>
        </w:r>
        <w:r>
          <w:instrText xml:space="preserve"> PAGEREF _Toc7479 \h </w:instrText>
        </w:r>
        <w:r>
          <w:fldChar w:fldCharType="separate"/>
        </w:r>
        <w:r>
          <w:t>17</w:t>
        </w:r>
        <w:r>
          <w:fldChar w:fldCharType="end"/>
        </w:r>
      </w:hyperlink>
    </w:p>
    <w:p>
      <w:pPr>
        <w:pStyle w:val="TOC1"/>
        <w:tabs>
          <w:tab w:val="right" w:leader="dot" w:pos="8306"/>
        </w:tabs>
      </w:pPr>
      <w:hyperlink w:anchor="_Toc6795" w:history="1">
        <w:r>
          <w:rPr>
            <w:rFonts w:ascii="仿宋" w:eastAsia="仿宋" w:hAnsi="仿宋" w:cs="仿宋" w:hint="eastAsia"/>
            <w:lang w:eastAsia="zh-CN"/>
          </w:rPr>
          <w:t>七、美甲工具项目人力资源培养与发展</w:t>
        </w:r>
        <w:r>
          <w:tab/>
        </w:r>
        <w:r>
          <w:fldChar w:fldCharType="begin"/>
        </w:r>
        <w:r>
          <w:instrText xml:space="preserve"> PAGEREF _Toc6795 \h </w:instrText>
        </w:r>
        <w:r>
          <w:fldChar w:fldCharType="separate"/>
        </w:r>
        <w:r>
          <w:t>17</w:t>
        </w:r>
        <w:r>
          <w:fldChar w:fldCharType="end"/>
        </w:r>
      </w:hyperlink>
    </w:p>
    <w:p>
      <w:pPr>
        <w:pStyle w:val="TOC2"/>
        <w:tabs>
          <w:tab w:val="right" w:leader="dot" w:pos="8306"/>
        </w:tabs>
      </w:pPr>
      <w:hyperlink w:anchor="_Toc14439" w:history="1">
        <w:r>
          <w:rPr>
            <w:rFonts w:ascii="仿宋" w:eastAsia="仿宋" w:hAnsi="仿宋" w:cs="仿宋" w:hint="eastAsia"/>
            <w:lang w:eastAsia="zh-CN"/>
          </w:rPr>
          <w:t>(一)、人才需求与规划</w:t>
        </w:r>
        <w:r>
          <w:tab/>
        </w:r>
        <w:r>
          <w:fldChar w:fldCharType="begin"/>
        </w:r>
        <w:r>
          <w:instrText xml:space="preserve"> PAGEREF _Toc14439 \h </w:instrText>
        </w:r>
        <w:r>
          <w:fldChar w:fldCharType="separate"/>
        </w:r>
        <w:r>
          <w:t>17</w:t>
        </w:r>
        <w:r>
          <w:fldChar w:fldCharType="end"/>
        </w:r>
      </w:hyperlink>
    </w:p>
    <w:p>
      <w:pPr>
        <w:pStyle w:val="TOC2"/>
        <w:tabs>
          <w:tab w:val="right" w:leader="dot" w:pos="8306"/>
        </w:tabs>
      </w:pPr>
      <w:hyperlink w:anchor="_Toc18741" w:history="1">
        <w:r>
          <w:rPr>
            <w:rFonts w:ascii="仿宋" w:eastAsia="仿宋" w:hAnsi="仿宋" w:cs="仿宋" w:hint="eastAsia"/>
            <w:lang w:eastAsia="zh-CN"/>
          </w:rPr>
          <w:t>(二)、培训与发展计划</w:t>
        </w:r>
        <w:r>
          <w:tab/>
        </w:r>
        <w:r>
          <w:fldChar w:fldCharType="begin"/>
        </w:r>
        <w:r>
          <w:instrText xml:space="preserve"> PAGEREF _Toc18741 \h </w:instrText>
        </w:r>
        <w:r>
          <w:fldChar w:fldCharType="separate"/>
        </w:r>
        <w:r>
          <w:t>18</w:t>
        </w:r>
        <w:r>
          <w:fldChar w:fldCharType="end"/>
        </w:r>
      </w:hyperlink>
    </w:p>
    <w:p>
      <w:pPr>
        <w:pStyle w:val="TOC1"/>
        <w:tabs>
          <w:tab w:val="right" w:leader="dot" w:pos="8306"/>
        </w:tabs>
      </w:pPr>
      <w:hyperlink w:anchor="_Toc5079" w:history="1">
        <w:r>
          <w:rPr>
            <w:rFonts w:ascii="仿宋" w:eastAsia="仿宋" w:hAnsi="仿宋" w:cs="仿宋" w:hint="eastAsia"/>
            <w:lang w:eastAsia="zh-CN"/>
          </w:rPr>
          <w:t>八、美甲工具项目人力资源管理</w:t>
        </w:r>
        <w:r>
          <w:tab/>
        </w:r>
        <w:r>
          <w:fldChar w:fldCharType="begin"/>
        </w:r>
        <w:r>
          <w:instrText xml:space="preserve"> PAGEREF _Toc5079 \h </w:instrText>
        </w:r>
        <w:r>
          <w:fldChar w:fldCharType="separate"/>
        </w:r>
        <w:r>
          <w:t>19</w:t>
        </w:r>
        <w:r>
          <w:fldChar w:fldCharType="end"/>
        </w:r>
      </w:hyperlink>
    </w:p>
    <w:p>
      <w:pPr>
        <w:pStyle w:val="TOC2"/>
        <w:tabs>
          <w:tab w:val="right" w:leader="dot" w:pos="8306"/>
        </w:tabs>
      </w:pPr>
      <w:hyperlink w:anchor="_Toc18494" w:history="1">
        <w:r>
          <w:rPr>
            <w:rFonts w:ascii="仿宋" w:eastAsia="仿宋" w:hAnsi="仿宋" w:cs="仿宋" w:hint="eastAsia"/>
            <w:lang w:eastAsia="zh-CN"/>
          </w:rPr>
          <w:t>(一)、建立健全的预算管理制度</w:t>
        </w:r>
        <w:r>
          <w:tab/>
        </w:r>
        <w:r>
          <w:fldChar w:fldCharType="begin"/>
        </w:r>
        <w:r>
          <w:instrText xml:space="preserve"> PAGEREF _Toc18494 \h </w:instrText>
        </w:r>
        <w:r>
          <w:fldChar w:fldCharType="separate"/>
        </w:r>
        <w:r>
          <w:t>19</w:t>
        </w:r>
        <w:r>
          <w:fldChar w:fldCharType="end"/>
        </w:r>
      </w:hyperlink>
    </w:p>
    <w:p>
      <w:pPr>
        <w:pStyle w:val="TOC2"/>
        <w:tabs>
          <w:tab w:val="right" w:leader="dot" w:pos="8306"/>
        </w:tabs>
      </w:pPr>
      <w:hyperlink w:anchor="_Toc3029" w:history="1">
        <w:r>
          <w:rPr>
            <w:rFonts w:ascii="仿宋" w:eastAsia="仿宋" w:hAnsi="仿宋" w:cs="仿宋" w:hint="eastAsia"/>
            <w:lang w:eastAsia="zh-CN"/>
          </w:rPr>
          <w:t>(二)、加强资金流动监控</w:t>
        </w:r>
        <w:r>
          <w:tab/>
        </w:r>
        <w:r>
          <w:fldChar w:fldCharType="begin"/>
        </w:r>
        <w:r>
          <w:instrText xml:space="preserve"> PAGEREF _Toc3029 \h </w:instrText>
        </w:r>
        <w:r>
          <w:fldChar w:fldCharType="separate"/>
        </w:r>
        <w:r>
          <w:t>20</w:t>
        </w:r>
        <w:r>
          <w:fldChar w:fldCharType="end"/>
        </w:r>
      </w:hyperlink>
    </w:p>
    <w:p>
      <w:pPr>
        <w:pStyle w:val="TOC2"/>
        <w:tabs>
          <w:tab w:val="right" w:leader="dot" w:pos="8306"/>
        </w:tabs>
      </w:pPr>
      <w:hyperlink w:anchor="_Toc1434" w:history="1">
        <w:r>
          <w:rPr>
            <w:rFonts w:ascii="仿宋" w:eastAsia="仿宋" w:hAnsi="仿宋" w:cs="仿宋" w:hint="eastAsia"/>
            <w:lang w:eastAsia="zh-CN"/>
          </w:rPr>
          <w:t>(三)、制定完善的风险控制机制</w:t>
        </w:r>
        <w:r>
          <w:tab/>
        </w:r>
        <w:r>
          <w:fldChar w:fldCharType="begin"/>
        </w:r>
        <w:r>
          <w:instrText xml:space="preserve"> PAGEREF _Toc1434 \h </w:instrText>
        </w:r>
        <w:r>
          <w:fldChar w:fldCharType="separate"/>
        </w:r>
        <w:r>
          <w:t>21</w:t>
        </w:r>
        <w:r>
          <w:fldChar w:fldCharType="end"/>
        </w:r>
      </w:hyperlink>
    </w:p>
    <w:p>
      <w:pPr>
        <w:pStyle w:val="TOC2"/>
        <w:tabs>
          <w:tab w:val="right" w:leader="dot" w:pos="8306"/>
        </w:tabs>
      </w:pPr>
      <w:hyperlink w:anchor="_Toc21983" w:history="1">
        <w:r>
          <w:rPr>
            <w:rFonts w:ascii="仿宋" w:eastAsia="仿宋" w:hAnsi="仿宋" w:cs="仿宋" w:hint="eastAsia"/>
            <w:lang w:eastAsia="zh-CN"/>
          </w:rPr>
          <w:t>(四)、优化成本管理</w:t>
        </w:r>
        <w:r>
          <w:tab/>
        </w:r>
        <w:r>
          <w:fldChar w:fldCharType="begin"/>
        </w:r>
        <w:r>
          <w:instrText xml:space="preserve"> PAGEREF _Toc21983 \h </w:instrText>
        </w:r>
        <w:r>
          <w:fldChar w:fldCharType="separate"/>
        </w:r>
        <w:r>
          <w:t>23</w:t>
        </w:r>
        <w:r>
          <w:fldChar w:fldCharType="end"/>
        </w:r>
      </w:hyperlink>
    </w:p>
    <w:p>
      <w:pPr>
        <w:pStyle w:val="TOC1"/>
        <w:tabs>
          <w:tab w:val="right" w:leader="dot" w:pos="8306"/>
        </w:tabs>
      </w:pPr>
      <w:hyperlink w:anchor="_Toc19137" w:history="1">
        <w:r>
          <w:rPr>
            <w:rFonts w:ascii="仿宋" w:eastAsia="仿宋" w:hAnsi="仿宋" w:cs="仿宋" w:hint="eastAsia"/>
            <w:lang w:eastAsia="zh-CN"/>
          </w:rPr>
          <w:t>九、美甲工具项目技术管理</w:t>
        </w:r>
        <w:r>
          <w:tab/>
        </w:r>
        <w:r>
          <w:fldChar w:fldCharType="begin"/>
        </w:r>
        <w:r>
          <w:instrText xml:space="preserve"> PAGEREF _Toc19137 \h </w:instrText>
        </w:r>
        <w:r>
          <w:fldChar w:fldCharType="separate"/>
        </w:r>
        <w:r>
          <w:t>24</w:t>
        </w:r>
        <w:r>
          <w:fldChar w:fldCharType="end"/>
        </w:r>
      </w:hyperlink>
    </w:p>
    <w:p>
      <w:pPr>
        <w:pStyle w:val="TOC2"/>
        <w:tabs>
          <w:tab w:val="right" w:leader="dot" w:pos="8306"/>
        </w:tabs>
      </w:pPr>
      <w:hyperlink w:anchor="_Toc8118" w:history="1">
        <w:r>
          <w:rPr>
            <w:rFonts w:ascii="仿宋" w:eastAsia="仿宋" w:hAnsi="仿宋" w:cs="仿宋" w:hint="eastAsia"/>
            <w:lang w:eastAsia="zh-CN"/>
          </w:rPr>
          <w:t>(一)、技术方案选用方向</w:t>
        </w:r>
        <w:r>
          <w:tab/>
        </w:r>
        <w:r>
          <w:fldChar w:fldCharType="begin"/>
        </w:r>
        <w:r>
          <w:instrText xml:space="preserve"> PAGEREF _Toc8118 \h </w:instrText>
        </w:r>
        <w:r>
          <w:fldChar w:fldCharType="separate"/>
        </w:r>
        <w:r>
          <w:t>24</w:t>
        </w:r>
        <w:r>
          <w:fldChar w:fldCharType="end"/>
        </w:r>
      </w:hyperlink>
    </w:p>
    <w:p>
      <w:pPr>
        <w:pStyle w:val="TOC2"/>
        <w:tabs>
          <w:tab w:val="right" w:leader="dot" w:pos="8306"/>
        </w:tabs>
      </w:pPr>
      <w:hyperlink w:anchor="_Toc6133" w:history="1">
        <w:r>
          <w:rPr>
            <w:rFonts w:ascii="仿宋" w:eastAsia="仿宋" w:hAnsi="仿宋" w:cs="仿宋" w:hint="eastAsia"/>
            <w:lang w:eastAsia="zh-CN"/>
          </w:rPr>
          <w:t>(二)、工艺技术方案选用原则</w:t>
        </w:r>
        <w:r>
          <w:tab/>
        </w:r>
        <w:r>
          <w:fldChar w:fldCharType="begin"/>
        </w:r>
        <w:r>
          <w:instrText xml:space="preserve"> PAGEREF _Toc6133 \h </w:instrText>
        </w:r>
        <w:r>
          <w:fldChar w:fldCharType="separate"/>
        </w:r>
        <w:r>
          <w:t>26</w:t>
        </w:r>
        <w:r>
          <w:fldChar w:fldCharType="end"/>
        </w:r>
      </w:hyperlink>
    </w:p>
    <w:p>
      <w:pPr>
        <w:pStyle w:val="TOC2"/>
        <w:tabs>
          <w:tab w:val="right" w:leader="dot" w:pos="8306"/>
        </w:tabs>
      </w:pPr>
      <w:hyperlink w:anchor="_Toc21522" w:history="1">
        <w:r>
          <w:rPr>
            <w:rFonts w:ascii="仿宋" w:eastAsia="仿宋" w:hAnsi="仿宋" w:cs="仿宋" w:hint="eastAsia"/>
            <w:lang w:eastAsia="zh-CN"/>
          </w:rPr>
          <w:t>(三)、工艺技术方案要求</w:t>
        </w:r>
        <w:r>
          <w:tab/>
        </w:r>
        <w:r>
          <w:fldChar w:fldCharType="begin"/>
        </w:r>
        <w:r>
          <w:instrText xml:space="preserve"> PAGEREF _Toc21522 \h </w:instrText>
        </w:r>
        <w:r>
          <w:fldChar w:fldCharType="separate"/>
        </w:r>
        <w:r>
          <w:t>28</w:t>
        </w:r>
        <w:r>
          <w:fldChar w:fldCharType="end"/>
        </w:r>
      </w:hyperlink>
    </w:p>
    <w:p>
      <w:pPr>
        <w:pStyle w:val="TOC1"/>
        <w:tabs>
          <w:tab w:val="right" w:leader="dot" w:pos="8306"/>
        </w:tabs>
      </w:pPr>
      <w:hyperlink w:anchor="_Toc21150" w:history="1">
        <w:r>
          <w:rPr>
            <w:rFonts w:ascii="仿宋" w:eastAsia="仿宋" w:hAnsi="仿宋" w:cs="仿宋" w:hint="eastAsia"/>
            <w:lang w:eastAsia="zh-CN"/>
          </w:rPr>
          <w:t>十、美甲工具项目环境影响分析</w:t>
        </w:r>
        <w:r>
          <w:tab/>
        </w:r>
        <w:r>
          <w:fldChar w:fldCharType="begin"/>
        </w:r>
        <w:r>
          <w:instrText xml:space="preserve"> PAGEREF _Toc21150 \h </w:instrText>
        </w:r>
        <w:r>
          <w:fldChar w:fldCharType="separate"/>
        </w:r>
        <w:r>
          <w:t>30</w:t>
        </w:r>
        <w:r>
          <w:fldChar w:fldCharType="end"/>
        </w:r>
      </w:hyperlink>
    </w:p>
    <w:p>
      <w:pPr>
        <w:pStyle w:val="TOC2"/>
        <w:tabs>
          <w:tab w:val="right" w:leader="dot" w:pos="8306"/>
        </w:tabs>
      </w:pPr>
      <w:hyperlink w:anchor="_Toc6657" w:history="1">
        <w:r>
          <w:rPr>
            <w:rFonts w:ascii="仿宋" w:eastAsia="仿宋" w:hAnsi="仿宋" w:cs="仿宋" w:hint="eastAsia"/>
            <w:lang w:eastAsia="zh-CN"/>
          </w:rPr>
          <w:t>(一)、建设区域环境质量现状</w:t>
        </w:r>
        <w:r>
          <w:tab/>
        </w:r>
        <w:r>
          <w:fldChar w:fldCharType="begin"/>
        </w:r>
        <w:r>
          <w:instrText xml:space="preserve"> PAGEREF _Toc6657 \h </w:instrText>
        </w:r>
        <w:r>
          <w:fldChar w:fldCharType="separate"/>
        </w:r>
        <w:r>
          <w:t>30</w:t>
        </w:r>
        <w:r>
          <w:fldChar w:fldCharType="end"/>
        </w:r>
      </w:hyperlink>
    </w:p>
    <w:p>
      <w:pPr>
        <w:pStyle w:val="TOC2"/>
        <w:tabs>
          <w:tab w:val="right" w:leader="dot" w:pos="8306"/>
        </w:tabs>
      </w:pPr>
      <w:hyperlink w:anchor="_Toc10164" w:history="1">
        <w:r>
          <w:rPr>
            <w:rFonts w:ascii="仿宋" w:eastAsia="仿宋" w:hAnsi="仿宋" w:cs="仿宋" w:hint="eastAsia"/>
            <w:lang w:eastAsia="zh-CN"/>
          </w:rPr>
          <w:t>(二)、建设期环境保护</w:t>
        </w:r>
        <w:r>
          <w:tab/>
        </w:r>
        <w:r>
          <w:fldChar w:fldCharType="begin"/>
        </w:r>
        <w:r>
          <w:instrText xml:space="preserve"> PAGEREF _Toc10164 \h </w:instrText>
        </w:r>
        <w:r>
          <w:fldChar w:fldCharType="separate"/>
        </w:r>
        <w:r>
          <w:t>31</w:t>
        </w:r>
        <w:r>
          <w:fldChar w:fldCharType="end"/>
        </w:r>
      </w:hyperlink>
    </w:p>
    <w:p>
      <w:pPr>
        <w:pStyle w:val="TOC2"/>
        <w:tabs>
          <w:tab w:val="right" w:leader="dot" w:pos="8306"/>
        </w:tabs>
      </w:pPr>
      <w:hyperlink w:anchor="_Toc3126" w:history="1">
        <w:r>
          <w:rPr>
            <w:rFonts w:ascii="仿宋" w:eastAsia="仿宋" w:hAnsi="仿宋" w:cs="仿宋" w:hint="eastAsia"/>
            <w:lang w:eastAsia="zh-CN"/>
          </w:rPr>
          <w:t>(三)、运营期环境保护</w:t>
        </w:r>
        <w:r>
          <w:tab/>
        </w:r>
        <w:r>
          <w:fldChar w:fldCharType="begin"/>
        </w:r>
        <w:r>
          <w:instrText xml:space="preserve"> PAGEREF _Toc3126 \h </w:instrText>
        </w:r>
        <w:r>
          <w:fldChar w:fldCharType="separate"/>
        </w:r>
        <w:r>
          <w:t>33</w:t>
        </w:r>
        <w:r>
          <w:fldChar w:fldCharType="end"/>
        </w:r>
      </w:hyperlink>
    </w:p>
    <w:p>
      <w:pPr>
        <w:pStyle w:val="TOC2"/>
        <w:tabs>
          <w:tab w:val="right" w:leader="dot" w:pos="8306"/>
        </w:tabs>
      </w:pPr>
      <w:hyperlink w:anchor="_Toc19023" w:history="1">
        <w:r>
          <w:rPr>
            <w:rFonts w:ascii="仿宋" w:eastAsia="仿宋" w:hAnsi="仿宋" w:cs="仿宋" w:hint="eastAsia"/>
            <w:lang w:eastAsia="zh-CN"/>
          </w:rPr>
          <w:t>(四)、美甲工具项目建设对区域经济的影响</w:t>
        </w:r>
        <w:r>
          <w:tab/>
        </w:r>
        <w:r>
          <w:fldChar w:fldCharType="begin"/>
        </w:r>
        <w:r>
          <w:instrText xml:space="preserve"> PAGEREF _Toc19023 \h </w:instrText>
        </w:r>
        <w:r>
          <w:fldChar w:fldCharType="separate"/>
        </w:r>
        <w:r>
          <w:t>34</w:t>
        </w:r>
        <w:r>
          <w:fldChar w:fldCharType="end"/>
        </w:r>
      </w:hyperlink>
    </w:p>
    <w:p>
      <w:pPr>
        <w:pStyle w:val="TOC2"/>
        <w:tabs>
          <w:tab w:val="right" w:leader="dot" w:pos="8306"/>
        </w:tabs>
      </w:pPr>
      <w:hyperlink w:anchor="_Toc20434" w:history="1">
        <w:r>
          <w:rPr>
            <w:rFonts w:ascii="仿宋" w:eastAsia="仿宋" w:hAnsi="仿宋" w:cs="仿宋" w:hint="eastAsia"/>
            <w:lang w:eastAsia="zh-CN"/>
          </w:rPr>
          <w:t>(五)、废弃物处理</w:t>
        </w:r>
        <w:r>
          <w:tab/>
        </w:r>
        <w:r>
          <w:fldChar w:fldCharType="begin"/>
        </w:r>
        <w:r>
          <w:instrText xml:space="preserve"> PAGEREF _Toc20434 \h </w:instrText>
        </w:r>
        <w:r>
          <w:fldChar w:fldCharType="separate"/>
        </w:r>
        <w:r>
          <w:t>36</w:t>
        </w:r>
        <w:r>
          <w:fldChar w:fldCharType="end"/>
        </w:r>
      </w:hyperlink>
    </w:p>
    <w:p>
      <w:pPr>
        <w:pStyle w:val="TOC2"/>
        <w:tabs>
          <w:tab w:val="right" w:leader="dot" w:pos="8306"/>
        </w:tabs>
      </w:pPr>
      <w:hyperlink w:anchor="_Toc14289" w:history="1">
        <w:r>
          <w:rPr>
            <w:rFonts w:ascii="仿宋" w:eastAsia="仿宋" w:hAnsi="仿宋" w:cs="仿宋" w:hint="eastAsia"/>
            <w:lang w:eastAsia="zh-CN"/>
          </w:rPr>
          <w:t>(六)、特殊环境影响分析</w:t>
        </w:r>
        <w:r>
          <w:tab/>
        </w:r>
        <w:r>
          <w:fldChar w:fldCharType="begin"/>
        </w:r>
        <w:r>
          <w:instrText xml:space="preserve"> PAGEREF _Toc14289 \h </w:instrText>
        </w:r>
        <w:r>
          <w:fldChar w:fldCharType="separate"/>
        </w:r>
        <w:r>
          <w:t>37</w:t>
        </w:r>
        <w:r>
          <w:fldChar w:fldCharType="end"/>
        </w:r>
      </w:hyperlink>
    </w:p>
    <w:p>
      <w:pPr>
        <w:pStyle w:val="TOC2"/>
        <w:tabs>
          <w:tab w:val="right" w:leader="dot" w:pos="8306"/>
        </w:tabs>
      </w:pPr>
      <w:hyperlink w:anchor="_Toc11883" w:history="1">
        <w:r>
          <w:rPr>
            <w:rFonts w:ascii="仿宋" w:eastAsia="仿宋" w:hAnsi="仿宋" w:cs="仿宋" w:hint="eastAsia"/>
            <w:lang w:eastAsia="zh-CN"/>
          </w:rPr>
          <w:t>(七)、清洁生产</w:t>
        </w:r>
        <w:r>
          <w:tab/>
        </w:r>
        <w:r>
          <w:fldChar w:fldCharType="begin"/>
        </w:r>
        <w:r>
          <w:instrText xml:space="preserve"> PAGEREF _Toc11883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7" w:history="1">
        <w:r>
          <w:rPr>
            <w:rFonts w:ascii="仿宋" w:eastAsia="仿宋" w:hAnsi="仿宋" w:cs="仿宋" w:hint="eastAsia"/>
            <w:lang w:eastAsia="zh-CN"/>
          </w:rPr>
          <w:t>(八)、环境保护综合评价</w:t>
        </w:r>
        <w:r>
          <w:tab/>
        </w:r>
        <w:r>
          <w:fldChar w:fldCharType="begin"/>
        </w:r>
        <w:r>
          <w:instrText xml:space="preserve"> PAGEREF _Toc13897 \h </w:instrText>
        </w:r>
        <w:r>
          <w:fldChar w:fldCharType="separate"/>
        </w:r>
        <w:r>
          <w:t>39</w:t>
        </w:r>
        <w:r>
          <w:fldChar w:fldCharType="end"/>
        </w:r>
      </w:hyperlink>
    </w:p>
    <w:p>
      <w:pPr>
        <w:pStyle w:val="TOC1"/>
        <w:tabs>
          <w:tab w:val="right" w:leader="dot" w:pos="8306"/>
        </w:tabs>
      </w:pPr>
      <w:hyperlink w:anchor="_Toc13664" w:history="1">
        <w:r>
          <w:rPr>
            <w:rFonts w:ascii="仿宋" w:eastAsia="仿宋" w:hAnsi="仿宋" w:cs="仿宋" w:hint="eastAsia"/>
            <w:lang w:eastAsia="zh-CN"/>
          </w:rPr>
          <w:t>十一、美甲工具项目经营效益</w:t>
        </w:r>
        <w:r>
          <w:tab/>
        </w:r>
        <w:r>
          <w:fldChar w:fldCharType="begin"/>
        </w:r>
        <w:r>
          <w:instrText xml:space="preserve"> PAGEREF _Toc13664 \h </w:instrText>
        </w:r>
        <w:r>
          <w:fldChar w:fldCharType="separate"/>
        </w:r>
        <w:r>
          <w:t>41</w:t>
        </w:r>
        <w:r>
          <w:fldChar w:fldCharType="end"/>
        </w:r>
      </w:hyperlink>
    </w:p>
    <w:p>
      <w:pPr>
        <w:pStyle w:val="TOC2"/>
        <w:tabs>
          <w:tab w:val="right" w:leader="dot" w:pos="8306"/>
        </w:tabs>
      </w:pPr>
      <w:hyperlink w:anchor="_Toc9978" w:history="1">
        <w:r>
          <w:rPr>
            <w:rFonts w:ascii="仿宋" w:eastAsia="仿宋" w:hAnsi="仿宋" w:cs="仿宋" w:hint="eastAsia"/>
            <w:lang w:eastAsia="zh-CN"/>
          </w:rPr>
          <w:t>(一)、经济评价财务测算</w:t>
        </w:r>
        <w:r>
          <w:tab/>
        </w:r>
        <w:r>
          <w:fldChar w:fldCharType="begin"/>
        </w:r>
        <w:r>
          <w:instrText xml:space="preserve"> PAGEREF _Toc9978 \h </w:instrText>
        </w:r>
        <w:r>
          <w:fldChar w:fldCharType="separate"/>
        </w:r>
        <w:r>
          <w:t>41</w:t>
        </w:r>
        <w:r>
          <w:fldChar w:fldCharType="end"/>
        </w:r>
      </w:hyperlink>
    </w:p>
    <w:p>
      <w:pPr>
        <w:pStyle w:val="TOC2"/>
        <w:tabs>
          <w:tab w:val="right" w:leader="dot" w:pos="8306"/>
        </w:tabs>
      </w:pPr>
      <w:hyperlink w:anchor="_Toc11451" w:history="1">
        <w:r>
          <w:rPr>
            <w:rFonts w:ascii="仿宋" w:eastAsia="仿宋" w:hAnsi="仿宋" w:cs="仿宋" w:hint="eastAsia"/>
            <w:lang w:eastAsia="zh-CN"/>
          </w:rPr>
          <w:t>(二)、美甲工具项目盈利能力分析</w:t>
        </w:r>
        <w:r>
          <w:tab/>
        </w:r>
        <w:r>
          <w:fldChar w:fldCharType="begin"/>
        </w:r>
        <w:r>
          <w:instrText xml:space="preserve"> PAGEREF _Toc11451 \h </w:instrText>
        </w:r>
        <w:r>
          <w:fldChar w:fldCharType="separate"/>
        </w:r>
        <w:r>
          <w:t>42</w:t>
        </w:r>
        <w:r>
          <w:fldChar w:fldCharType="end"/>
        </w:r>
      </w:hyperlink>
    </w:p>
    <w:p>
      <w:pPr>
        <w:pStyle w:val="TOC1"/>
        <w:tabs>
          <w:tab w:val="right" w:leader="dot" w:pos="8306"/>
        </w:tabs>
      </w:pPr>
      <w:hyperlink w:anchor="_Toc22073" w:history="1">
        <w:r>
          <w:rPr>
            <w:rFonts w:ascii="仿宋" w:eastAsia="仿宋" w:hAnsi="仿宋" w:cs="仿宋" w:hint="eastAsia"/>
            <w:lang w:eastAsia="zh-CN"/>
          </w:rPr>
          <w:t>十二、美甲工具项目社会影响</w:t>
        </w:r>
        <w:r>
          <w:tab/>
        </w:r>
        <w:r>
          <w:fldChar w:fldCharType="begin"/>
        </w:r>
        <w:r>
          <w:instrText xml:space="preserve"> PAGEREF _Toc22073 \h </w:instrText>
        </w:r>
        <w:r>
          <w:fldChar w:fldCharType="separate"/>
        </w:r>
        <w:r>
          <w:t>43</w:t>
        </w:r>
        <w:r>
          <w:fldChar w:fldCharType="end"/>
        </w:r>
      </w:hyperlink>
    </w:p>
    <w:p>
      <w:pPr>
        <w:pStyle w:val="TOC2"/>
        <w:tabs>
          <w:tab w:val="right" w:leader="dot" w:pos="8306"/>
        </w:tabs>
      </w:pPr>
      <w:hyperlink w:anchor="_Toc2607" w:history="1">
        <w:r>
          <w:rPr>
            <w:rFonts w:ascii="仿宋" w:eastAsia="仿宋" w:hAnsi="仿宋" w:cs="仿宋" w:hint="eastAsia"/>
            <w:lang w:eastAsia="zh-CN"/>
          </w:rPr>
          <w:t>(一)、社会责任与义务</w:t>
        </w:r>
        <w:r>
          <w:tab/>
        </w:r>
        <w:r>
          <w:fldChar w:fldCharType="begin"/>
        </w:r>
        <w:r>
          <w:instrText xml:space="preserve"> PAGEREF _Toc2607 \h </w:instrText>
        </w:r>
        <w:r>
          <w:fldChar w:fldCharType="separate"/>
        </w:r>
        <w:r>
          <w:t>43</w:t>
        </w:r>
        <w:r>
          <w:fldChar w:fldCharType="end"/>
        </w:r>
      </w:hyperlink>
    </w:p>
    <w:p>
      <w:pPr>
        <w:pStyle w:val="TOC2"/>
        <w:tabs>
          <w:tab w:val="right" w:leader="dot" w:pos="8306"/>
        </w:tabs>
      </w:pPr>
      <w:hyperlink w:anchor="_Toc31472" w:history="1">
        <w:r>
          <w:rPr>
            <w:rFonts w:ascii="仿宋" w:eastAsia="仿宋" w:hAnsi="仿宋" w:cs="仿宋" w:hint="eastAsia"/>
            <w:lang w:eastAsia="zh-CN"/>
          </w:rPr>
          <w:t>(二)、社会参与与沟通</w:t>
        </w:r>
        <w:r>
          <w:tab/>
        </w:r>
        <w:r>
          <w:fldChar w:fldCharType="begin"/>
        </w:r>
        <w:r>
          <w:instrText xml:space="preserve"> PAGEREF _Toc31472 \h </w:instrText>
        </w:r>
        <w:r>
          <w:fldChar w:fldCharType="separate"/>
        </w:r>
        <w:r>
          <w:t>43</w:t>
        </w:r>
        <w:r>
          <w:fldChar w:fldCharType="end"/>
        </w:r>
      </w:hyperlink>
    </w:p>
    <w:p>
      <w:pPr>
        <w:pStyle w:val="TOC1"/>
        <w:tabs>
          <w:tab w:val="right" w:leader="dot" w:pos="8306"/>
        </w:tabs>
      </w:pPr>
      <w:hyperlink w:anchor="_Toc26866" w:history="1">
        <w:r>
          <w:rPr>
            <w:rFonts w:ascii="仿宋" w:eastAsia="仿宋" w:hAnsi="仿宋" w:cs="仿宋" w:hint="eastAsia"/>
            <w:lang w:eastAsia="zh-CN"/>
          </w:rPr>
          <w:t>十三、供应链管理</w:t>
        </w:r>
        <w:r>
          <w:tab/>
        </w:r>
        <w:r>
          <w:fldChar w:fldCharType="begin"/>
        </w:r>
        <w:r>
          <w:instrText xml:space="preserve"> PAGEREF _Toc26866 \h </w:instrText>
        </w:r>
        <w:r>
          <w:fldChar w:fldCharType="separate"/>
        </w:r>
        <w:r>
          <w:t>44</w:t>
        </w:r>
        <w:r>
          <w:fldChar w:fldCharType="end"/>
        </w:r>
      </w:hyperlink>
    </w:p>
    <w:p>
      <w:pPr>
        <w:pStyle w:val="TOC2"/>
        <w:tabs>
          <w:tab w:val="right" w:leader="dot" w:pos="8306"/>
        </w:tabs>
      </w:pPr>
      <w:hyperlink w:anchor="_Toc27533" w:history="1">
        <w:r>
          <w:rPr>
            <w:rFonts w:ascii="仿宋" w:eastAsia="仿宋" w:hAnsi="仿宋" w:cs="仿宋" w:hint="eastAsia"/>
            <w:lang w:eastAsia="zh-CN"/>
          </w:rPr>
          <w:t>(一)、供应链战略规划</w:t>
        </w:r>
        <w:r>
          <w:tab/>
        </w:r>
        <w:r>
          <w:fldChar w:fldCharType="begin"/>
        </w:r>
        <w:r>
          <w:instrText xml:space="preserve"> PAGEREF _Toc27533 \h </w:instrText>
        </w:r>
        <w:r>
          <w:fldChar w:fldCharType="separate"/>
        </w:r>
        <w:r>
          <w:t>44</w:t>
        </w:r>
        <w:r>
          <w:fldChar w:fldCharType="end"/>
        </w:r>
      </w:hyperlink>
    </w:p>
    <w:p>
      <w:pPr>
        <w:pStyle w:val="TOC2"/>
        <w:tabs>
          <w:tab w:val="right" w:leader="dot" w:pos="8306"/>
        </w:tabs>
      </w:pPr>
      <w:hyperlink w:anchor="_Toc5511" w:history="1">
        <w:r>
          <w:rPr>
            <w:rFonts w:ascii="仿宋" w:eastAsia="仿宋" w:hAnsi="仿宋" w:cs="仿宋" w:hint="eastAsia"/>
            <w:lang w:eastAsia="zh-CN"/>
          </w:rPr>
          <w:t>(二)、供应商选择与合作</w:t>
        </w:r>
        <w:r>
          <w:tab/>
        </w:r>
        <w:r>
          <w:fldChar w:fldCharType="begin"/>
        </w:r>
        <w:r>
          <w:instrText xml:space="preserve"> PAGEREF _Toc5511 \h </w:instrText>
        </w:r>
        <w:r>
          <w:fldChar w:fldCharType="separate"/>
        </w:r>
        <w:r>
          <w:t>46</w:t>
        </w:r>
        <w:r>
          <w:fldChar w:fldCharType="end"/>
        </w:r>
      </w:hyperlink>
    </w:p>
    <w:p>
      <w:pPr>
        <w:pStyle w:val="TOC2"/>
        <w:tabs>
          <w:tab w:val="right" w:leader="dot" w:pos="8306"/>
        </w:tabs>
      </w:pPr>
      <w:hyperlink w:anchor="_Toc31533" w:history="1">
        <w:r>
          <w:rPr>
            <w:rFonts w:ascii="仿宋" w:eastAsia="仿宋" w:hAnsi="仿宋" w:cs="仿宋" w:hint="eastAsia"/>
            <w:lang w:eastAsia="zh-CN"/>
          </w:rPr>
          <w:t>(三)、物流与库存管理</w:t>
        </w:r>
        <w:r>
          <w:tab/>
        </w:r>
        <w:r>
          <w:fldChar w:fldCharType="begin"/>
        </w:r>
        <w:r>
          <w:instrText xml:space="preserve"> PAGEREF _Toc31533 \h </w:instrText>
        </w:r>
        <w:r>
          <w:fldChar w:fldCharType="separate"/>
        </w:r>
        <w:r>
          <w:t>47</w:t>
        </w:r>
        <w:r>
          <w:fldChar w:fldCharType="end"/>
        </w:r>
      </w:hyperlink>
    </w:p>
    <w:p>
      <w:pPr>
        <w:pStyle w:val="TOC1"/>
        <w:tabs>
          <w:tab w:val="right" w:leader="dot" w:pos="8306"/>
        </w:tabs>
      </w:pPr>
      <w:hyperlink w:anchor="_Toc29872" w:history="1">
        <w:r>
          <w:rPr>
            <w:rFonts w:ascii="仿宋" w:eastAsia="仿宋" w:hAnsi="仿宋" w:cs="仿宋" w:hint="eastAsia"/>
            <w:lang w:eastAsia="zh-CN"/>
          </w:rPr>
          <w:t>十四、美甲工具项目实施时间节点</w:t>
        </w:r>
        <w:r>
          <w:tab/>
        </w:r>
        <w:r>
          <w:fldChar w:fldCharType="begin"/>
        </w:r>
        <w:r>
          <w:instrText xml:space="preserve"> PAGEREF _Toc29872 \h </w:instrText>
        </w:r>
        <w:r>
          <w:fldChar w:fldCharType="separate"/>
        </w:r>
        <w:r>
          <w:t>48</w:t>
        </w:r>
        <w:r>
          <w:fldChar w:fldCharType="end"/>
        </w:r>
      </w:hyperlink>
    </w:p>
    <w:p>
      <w:pPr>
        <w:pStyle w:val="TOC2"/>
        <w:tabs>
          <w:tab w:val="right" w:leader="dot" w:pos="8306"/>
        </w:tabs>
      </w:pPr>
      <w:hyperlink w:anchor="_Toc18742" w:history="1">
        <w:r>
          <w:rPr>
            <w:rFonts w:ascii="仿宋" w:eastAsia="仿宋" w:hAnsi="仿宋" w:cs="仿宋" w:hint="eastAsia"/>
            <w:lang w:eastAsia="zh-CN"/>
          </w:rPr>
          <w:t>(一)、美甲工具项目启动阶段时间节点</w:t>
        </w:r>
        <w:r>
          <w:tab/>
        </w:r>
        <w:r>
          <w:fldChar w:fldCharType="begin"/>
        </w:r>
        <w:r>
          <w:instrText xml:space="preserve"> PAGEREF _Toc18742 \h </w:instrText>
        </w:r>
        <w:r>
          <w:fldChar w:fldCharType="separate"/>
        </w:r>
        <w:r>
          <w:t>48</w:t>
        </w:r>
        <w:r>
          <w:fldChar w:fldCharType="end"/>
        </w:r>
      </w:hyperlink>
    </w:p>
    <w:p>
      <w:pPr>
        <w:pStyle w:val="TOC2"/>
        <w:tabs>
          <w:tab w:val="right" w:leader="dot" w:pos="8306"/>
        </w:tabs>
      </w:pPr>
      <w:hyperlink w:anchor="_Toc1828" w:history="1">
        <w:r>
          <w:rPr>
            <w:rFonts w:ascii="仿宋" w:eastAsia="仿宋" w:hAnsi="仿宋" w:cs="仿宋" w:hint="eastAsia"/>
            <w:lang w:eastAsia="zh-CN"/>
          </w:rPr>
          <w:t>(二)、美甲工具项目执行阶段时间节点</w:t>
        </w:r>
        <w:r>
          <w:tab/>
        </w:r>
        <w:r>
          <w:fldChar w:fldCharType="begin"/>
        </w:r>
        <w:r>
          <w:instrText xml:space="preserve"> PAGEREF _Toc1828 \h </w:instrText>
        </w:r>
        <w:r>
          <w:fldChar w:fldCharType="separate"/>
        </w:r>
        <w:r>
          <w:t>50</w:t>
        </w:r>
        <w:r>
          <w:fldChar w:fldCharType="end"/>
        </w:r>
      </w:hyperlink>
    </w:p>
    <w:p>
      <w:pPr>
        <w:pStyle w:val="TOC2"/>
        <w:tabs>
          <w:tab w:val="right" w:leader="dot" w:pos="8306"/>
        </w:tabs>
      </w:pPr>
      <w:hyperlink w:anchor="_Toc24265" w:history="1">
        <w:r>
          <w:rPr>
            <w:rFonts w:ascii="仿宋" w:eastAsia="仿宋" w:hAnsi="仿宋" w:cs="仿宋" w:hint="eastAsia"/>
            <w:lang w:eastAsia="zh-CN"/>
          </w:rPr>
          <w:t>(三)、美甲工具项目完成阶段时间节点</w:t>
        </w:r>
        <w:r>
          <w:tab/>
        </w:r>
        <w:r>
          <w:fldChar w:fldCharType="begin"/>
        </w:r>
        <w:r>
          <w:instrText xml:space="preserve"> PAGEREF _Toc24265 \h </w:instrText>
        </w:r>
        <w:r>
          <w:fldChar w:fldCharType="separate"/>
        </w:r>
        <w:r>
          <w:t>50</w:t>
        </w:r>
        <w:r>
          <w:fldChar w:fldCharType="end"/>
        </w:r>
      </w:hyperlink>
    </w:p>
    <w:p>
      <w:pPr>
        <w:pStyle w:val="TOC1"/>
        <w:tabs>
          <w:tab w:val="right" w:leader="dot" w:pos="8306"/>
        </w:tabs>
      </w:pPr>
      <w:hyperlink w:anchor="_Toc6076" w:history="1">
        <w:r>
          <w:rPr>
            <w:rFonts w:ascii="仿宋" w:eastAsia="仿宋" w:hAnsi="仿宋" w:cs="仿宋" w:hint="eastAsia"/>
            <w:lang w:eastAsia="zh-CN"/>
          </w:rPr>
          <w:t>十五、营销与推广策略</w:t>
        </w:r>
        <w:r>
          <w:tab/>
        </w:r>
        <w:r>
          <w:fldChar w:fldCharType="begin"/>
        </w:r>
        <w:r>
          <w:instrText xml:space="preserve"> PAGEREF _Toc6076 \h </w:instrText>
        </w:r>
        <w:r>
          <w:fldChar w:fldCharType="separate"/>
        </w:r>
        <w:r>
          <w:t>52</w:t>
        </w:r>
        <w:r>
          <w:fldChar w:fldCharType="end"/>
        </w:r>
      </w:hyperlink>
    </w:p>
    <w:p>
      <w:pPr>
        <w:pStyle w:val="TOC2"/>
        <w:tabs>
          <w:tab w:val="right" w:leader="dot" w:pos="8306"/>
        </w:tabs>
      </w:pPr>
      <w:hyperlink w:anchor="_Toc4268" w:history="1">
        <w:r>
          <w:rPr>
            <w:rFonts w:ascii="仿宋" w:eastAsia="仿宋" w:hAnsi="仿宋" w:cs="仿宋" w:hint="eastAsia"/>
            <w:lang w:eastAsia="zh-CN"/>
          </w:rPr>
          <w:t>(一)、产品/服务定位与特点</w:t>
        </w:r>
        <w:r>
          <w:tab/>
        </w:r>
        <w:r>
          <w:fldChar w:fldCharType="begin"/>
        </w:r>
        <w:r>
          <w:instrText xml:space="preserve"> PAGEREF _Toc4268 \h </w:instrText>
        </w:r>
        <w:r>
          <w:fldChar w:fldCharType="separate"/>
        </w:r>
        <w:r>
          <w:t>52</w:t>
        </w:r>
        <w:r>
          <w:fldChar w:fldCharType="end"/>
        </w:r>
      </w:hyperlink>
    </w:p>
    <w:p>
      <w:pPr>
        <w:pStyle w:val="TOC2"/>
        <w:tabs>
          <w:tab w:val="right" w:leader="dot" w:pos="8306"/>
        </w:tabs>
      </w:pPr>
      <w:hyperlink w:anchor="_Toc20527" w:history="1">
        <w:r>
          <w:rPr>
            <w:rFonts w:ascii="仿宋" w:eastAsia="仿宋" w:hAnsi="仿宋" w:cs="仿宋" w:hint="eastAsia"/>
            <w:lang w:eastAsia="zh-CN"/>
          </w:rPr>
          <w:t>(二)、市场定位与竞争分析</w:t>
        </w:r>
        <w:r>
          <w:tab/>
        </w:r>
        <w:r>
          <w:fldChar w:fldCharType="begin"/>
        </w:r>
        <w:r>
          <w:instrText xml:space="preserve"> PAGEREF _Toc20527 \h </w:instrText>
        </w:r>
        <w:r>
          <w:fldChar w:fldCharType="separate"/>
        </w:r>
        <w:r>
          <w:t>53</w:t>
        </w:r>
        <w:r>
          <w:fldChar w:fldCharType="end"/>
        </w:r>
      </w:hyperlink>
    </w:p>
    <w:p>
      <w:pPr>
        <w:pStyle w:val="TOC2"/>
        <w:tabs>
          <w:tab w:val="right" w:leader="dot" w:pos="8306"/>
        </w:tabs>
      </w:pPr>
      <w:hyperlink w:anchor="_Toc4510" w:history="1">
        <w:r>
          <w:rPr>
            <w:rFonts w:ascii="仿宋" w:eastAsia="仿宋" w:hAnsi="仿宋" w:cs="仿宋" w:hint="eastAsia"/>
            <w:lang w:eastAsia="zh-CN"/>
          </w:rPr>
          <w:t>(三)、营销渠道与策略</w:t>
        </w:r>
        <w:r>
          <w:tab/>
        </w:r>
        <w:r>
          <w:fldChar w:fldCharType="begin"/>
        </w:r>
        <w:r>
          <w:instrText xml:space="preserve"> PAGEREF _Toc4510 \h </w:instrText>
        </w:r>
        <w:r>
          <w:fldChar w:fldCharType="separate"/>
        </w:r>
        <w:r>
          <w:t>54</w:t>
        </w:r>
        <w:r>
          <w:fldChar w:fldCharType="end"/>
        </w:r>
      </w:hyperlink>
    </w:p>
    <w:p>
      <w:pPr>
        <w:pStyle w:val="TOC2"/>
        <w:tabs>
          <w:tab w:val="right" w:leader="dot" w:pos="8306"/>
        </w:tabs>
      </w:pPr>
      <w:hyperlink w:anchor="_Toc4251" w:history="1">
        <w:r>
          <w:rPr>
            <w:rFonts w:ascii="仿宋" w:eastAsia="仿宋" w:hAnsi="仿宋" w:cs="仿宋" w:hint="eastAsia"/>
            <w:lang w:eastAsia="zh-CN"/>
          </w:rPr>
          <w:t>(四)、推广与宣传活动</w:t>
        </w:r>
        <w:r>
          <w:tab/>
        </w:r>
        <w:r>
          <w:fldChar w:fldCharType="begin"/>
        </w:r>
        <w:r>
          <w:instrText xml:space="preserve"> PAGEREF _Toc4251 \h </w:instrText>
        </w:r>
        <w:r>
          <w:fldChar w:fldCharType="separate"/>
        </w:r>
        <w:r>
          <w:t>55</w:t>
        </w:r>
        <w:r>
          <w:fldChar w:fldCharType="end"/>
        </w:r>
      </w:hyperlink>
    </w:p>
    <w:p>
      <w:pPr>
        <w:pStyle w:val="TOC1"/>
        <w:tabs>
          <w:tab w:val="right" w:leader="dot" w:pos="8306"/>
        </w:tabs>
      </w:pPr>
      <w:hyperlink w:anchor="_Toc16435" w:history="1">
        <w:r>
          <w:rPr>
            <w:rFonts w:ascii="仿宋" w:eastAsia="仿宋" w:hAnsi="仿宋" w:cs="仿宋" w:hint="eastAsia"/>
            <w:lang w:eastAsia="zh-CN"/>
          </w:rPr>
          <w:t>十六、风险识别与分类</w:t>
        </w:r>
        <w:r>
          <w:tab/>
        </w:r>
        <w:r>
          <w:fldChar w:fldCharType="begin"/>
        </w:r>
        <w:r>
          <w:instrText xml:space="preserve"> PAGEREF _Toc16435 \h </w:instrText>
        </w:r>
        <w:r>
          <w:fldChar w:fldCharType="separate"/>
        </w:r>
        <w:r>
          <w:t>61</w:t>
        </w:r>
        <w:r>
          <w:fldChar w:fldCharType="end"/>
        </w:r>
      </w:hyperlink>
    </w:p>
    <w:p>
      <w:pPr>
        <w:pStyle w:val="TOC2"/>
        <w:tabs>
          <w:tab w:val="right" w:leader="dot" w:pos="8306"/>
        </w:tabs>
      </w:pPr>
      <w:hyperlink w:anchor="_Toc2157" w:history="1">
        <w:r>
          <w:rPr>
            <w:rFonts w:ascii="仿宋" w:eastAsia="仿宋" w:hAnsi="仿宋" w:cs="仿宋" w:hint="eastAsia"/>
            <w:lang w:eastAsia="zh-CN"/>
          </w:rPr>
          <w:t>(一)、风险识别</w:t>
        </w:r>
        <w:r>
          <w:tab/>
        </w:r>
        <w:r>
          <w:fldChar w:fldCharType="begin"/>
        </w:r>
        <w:r>
          <w:instrText xml:space="preserve"> PAGEREF _Toc2157 \h </w:instrText>
        </w:r>
        <w:r>
          <w:fldChar w:fldCharType="separate"/>
        </w:r>
        <w:r>
          <w:t>61</w:t>
        </w:r>
        <w:r>
          <w:fldChar w:fldCharType="end"/>
        </w:r>
      </w:hyperlink>
    </w:p>
    <w:p>
      <w:pPr>
        <w:pStyle w:val="TOC2"/>
        <w:tabs>
          <w:tab w:val="right" w:leader="dot" w:pos="8306"/>
        </w:tabs>
      </w:pPr>
      <w:hyperlink w:anchor="_Toc21675" w:history="1">
        <w:r>
          <w:rPr>
            <w:rFonts w:ascii="仿宋" w:eastAsia="仿宋" w:hAnsi="仿宋" w:cs="仿宋" w:hint="eastAsia"/>
            <w:lang w:eastAsia="zh-CN"/>
          </w:rPr>
          <w:t>(二)、风险分类</w:t>
        </w:r>
        <w:r>
          <w:tab/>
        </w:r>
        <w:r>
          <w:fldChar w:fldCharType="begin"/>
        </w:r>
        <w:r>
          <w:instrText xml:space="preserve"> PAGEREF _Toc21675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6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美甲工具项目的主要产品是XXXX，预计年产值为XXX万元。这一产品在市场中占据着重要的地位，其广泛的应用范围使得该美甲工具项目的市场前景非常广阔。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甲工具项目的xxx产品作为重要的原材料之一，将在多个领域发挥关键作用。其在建筑、交通、能源等方面的广泛应用将为整个产业链提供强大的支持，形成产业协同效应。美甲工具项目的年产值XXX万XXX万XXX万万元不仅反映了其在市场上的巨大潜力，更预示着它对国民经济的积极贡献。这种关联度高、涉及面广的产业关系，使得该美甲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总征地面积为XXXX平方米，相当于约XX.XX亩，其中净用地面积为XXXX平方米，红线范围内相当于约XX.XX亩。这一用地规模充分考虑了美甲工具项目的建设需求，保障了美甲工具项目在合适的空间内得以充分发展。美甲工具项目规划的总建筑面积为XXXX平方米，其中主体工程建设占XXXX平方米，计容建筑面积达XXXX平方米。预计建筑工程的投资将达到XXXX万元，为美甲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计划购置的设备共计XXXX台（套），设备购置费用为XXXX万元。这一设备购置计划充分考虑到美甲工具项目的生产需求和技术要求，确保了美甲工具项目在生产运营中具备先进的技术装备和高效的生产能力。设备的合理配置将为美甲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计划总投资为XXXX万元，预计年实现营业收入为XXXX万元。这一产能规模的设定旨在确保美甲工具项目能够在投资与回报之间取得平衡，实现长期可持续的发展。美甲工具项目的总投资充分考虑到各个方面的需求，包括用地建设、设备购置等多个环节，以确保美甲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331"/>
      <w:r>
        <w:rPr>
          <w:rFonts w:ascii="仿宋" w:eastAsia="仿宋" w:hAnsi="仿宋" w:cs="仿宋" w:hint="eastAsia"/>
          <w:sz w:val="28"/>
          <w:lang w:eastAsia="zh-CN"/>
        </w:rPr>
        <w:t>二、美甲工具项目文档管理</w:t>
      </w:r>
      <w:bookmarkEnd w:id="5"/>
    </w:p>
    <w:p>
      <w:pPr>
        <w:pStyle w:val="Heading2"/>
        <w:rPr>
          <w:rFonts w:ascii="仿宋" w:eastAsia="仿宋" w:hAnsi="仿宋" w:cs="仿宋" w:hint="eastAsia"/>
          <w:lang w:eastAsia="zh-CN"/>
        </w:rPr>
      </w:pPr>
      <w:bookmarkStart w:id="6" w:name="_Toc757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美甲工具项目高度重视文档的质量和准确性，以支持美甲工具项目的各项活动和决策。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文档的编制始于美甲工具项目计划的初期，我们制定了详细的文档编制计划，明确了每个文档的内容、格式和编写责任人。在美甲工具项目启动阶段，我们首先编制了美甲工具项目章程，明确定义了美甲工具项目的目标、范围、风险等关键要素。随后，美甲工具项目团队根据计划陆续编制了需求文档、设计文档、测试文档等各类文档，确保美甲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甲工具项目管理中的重要环节，旨在确保美甲工具项目文档符合质量标准和美甲工具项目需求。在美甲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除了内部审查，我们还进行了外部审查，邀请美甲工具项目相关利益方和专业领域的专家对文档进行独立审查。这有助于获取更全面、客观的反馈，确保美甲工具项目文档不仅符合内部标准，也满足外部需求。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美甲工具项目在文档编制与审查方面建立了严格的管理机制，通过规范的流程和多维度的审查，确保美甲工具项目文档的质量、准确性和可靠性，为美甲工具项目的顺利推进提供了有力支持。</w:t>
      </w:r>
    </w:p>
    <w:p>
      <w:pPr>
        <w:pStyle w:val="Heading2"/>
        <w:ind w:firstLine="560" w:firstLineChars="200"/>
        <w:rPr>
          <w:rFonts w:ascii="仿宋" w:eastAsia="仿宋" w:hAnsi="仿宋" w:cs="仿宋" w:hint="eastAsia"/>
          <w:sz w:val="28"/>
          <w:lang w:eastAsia="zh-CN"/>
        </w:rPr>
      </w:pPr>
      <w:bookmarkStart w:id="7" w:name="_Toc456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我们通过多渠道发布文档，包括电子邮件、美甲工具项目管理平台、内部网站等，以满足不同团队成员的偏好和需求。多渠道发布确保了信息的全面覆盖。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我们采用了精细的权限控制，确保只有授权人员可以访问敏感信息。这种安全措施保护了美甲工具项目文档的机密性，防止了未经授权的信息泄露。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2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文档存档与归档是美甲工具项目生命周期中一个至关重要的环节，直接关系到美甲工具项目信息的长期保存和历史记录的完整性。在美甲工具项目中，我们实施了一系列有效的文档存档与归档管理策略：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66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36"/>
      <w:r>
        <w:rPr>
          <w:rFonts w:ascii="仿宋" w:eastAsia="仿宋" w:hAnsi="仿宋" w:cs="仿宋" w:hint="eastAsia"/>
          <w:lang w:eastAsia="zh-CN"/>
        </w:rPr>
        <w:t>(一)、美甲工具行业分析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行业一直以来都是市场的关注焦点。行业内的发展趋势、竞争态势以及潜在机会都对美甲工具项目的推进产生深远的影响。通过深入研究行业的整体概貌，我们将更好地理解行业的核心特征，为美甲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行业，技术一直是推动创新和发展的关键因素。我们将对当前技术趋势进行详尽分析，包括但不限于人工智能、大数据应用、先进制造技术等。这有助于美甲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甲工具项目成功的基础。我们将对主要竞争对手进行深入研究，包括其市场份额、产品特点、市场定位等。通过全面了解竞争对手的优势和劣势，美甲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689"/>
      <w:r>
        <w:rPr>
          <w:rFonts w:ascii="仿宋" w:eastAsia="仿宋" w:hAnsi="仿宋" w:cs="仿宋" w:hint="eastAsia"/>
          <w:sz w:val="28"/>
          <w:lang w:eastAsia="zh-CN"/>
        </w:rPr>
        <w:t>(二)、美甲工具市场分析预测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通过对市场规模的深入调研，我们将预测美甲工具市场未来的增长趋势。这包括市场的整体规模、各细分领域的发展趋势等。美甲工具项目可以根据市场的扩张速度和潜在机会，制定更符合市场需求的发展策略。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甲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甲工具项目实施过程中需要充分考虑的因素。我们将对市场风险进行全面评估，包括但不限于政策法规风险、市场竞争风险、技术变革风险等。通过对潜在风险的深入分析，美甲工具项目可以制定相应的风险缓解策略，降低不确定性对美甲工具项目的影响。</w:t>
      </w:r>
    </w:p>
    <w:p>
      <w:pPr>
        <w:pStyle w:val="Heading1"/>
        <w:ind w:firstLine="560" w:firstLineChars="200"/>
        <w:rPr>
          <w:rFonts w:ascii="仿宋" w:eastAsia="仿宋" w:hAnsi="仿宋" w:cs="仿宋" w:hint="eastAsia"/>
          <w:sz w:val="28"/>
          <w:lang w:eastAsia="zh-CN"/>
        </w:rPr>
      </w:pPr>
      <w:bookmarkStart w:id="12" w:name="_Toc21205"/>
      <w:r>
        <w:rPr>
          <w:rFonts w:ascii="仿宋" w:eastAsia="仿宋" w:hAnsi="仿宋" w:cs="仿宋" w:hint="eastAsia"/>
          <w:sz w:val="28"/>
          <w:lang w:eastAsia="zh-CN"/>
        </w:rPr>
        <w:t>四、美甲工具项目建设背景及必要性分析</w:t>
      </w:r>
      <w:bookmarkEnd w:id="12"/>
    </w:p>
    <w:p>
      <w:pPr>
        <w:pStyle w:val="Heading2"/>
        <w:rPr>
          <w:rFonts w:ascii="仿宋" w:eastAsia="仿宋" w:hAnsi="仿宋" w:cs="仿宋" w:hint="eastAsia"/>
          <w:lang w:eastAsia="zh-CN"/>
        </w:rPr>
      </w:pPr>
      <w:bookmarkStart w:id="13" w:name="_Toc14338"/>
      <w:r>
        <w:rPr>
          <w:rFonts w:ascii="仿宋" w:eastAsia="仿宋" w:hAnsi="仿宋" w:cs="仿宋" w:hint="eastAsia"/>
          <w:lang w:eastAsia="zh-CN"/>
        </w:rPr>
        <w:t>(一)、美甲工具项目背景分析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甲工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甲工具项目在这个潮流中的定位。同时，我们将关注行业内涌现的新兴机遇，以便美甲工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甲工具项目提供了强大的发展动力。我们将聚焦于行业内最新的技术发展趋势，包括但不限于人工智能、大数据分析、物联网等领域。通过深度的技术研究，我们将确保美甲工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甲工具项目发展的源泉。我们将投入更多的精力对市场需求进行深入剖析，超越表面的需求，深入挖掘潜在的市场痛点和机遇。通过对市场需求的细致了解，美甲工具项目将更有针对性地设计解决方案，满足市场的多样化需求，从而更好地促进美甲工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甲工具项目战略至关重要。我们将对竞争态势进行更为深入的分析，包括但不限于市场份额、产品特点、客户满意度等多个维度。通过深度的竞争分析，美甲工具项目将能够更准确地把握市场脉搏，制定具有竞争力的美甲工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甲工具项目的发展具有直接的影响。我们将进行更为全面的法规和政策分析，了解行业发展中的潜在法律风险和合规挑战。通过充分了解和遵守相关法规，美甲工具项目将确保在法律框架内合法合规运营，为美甲工具项目的稳健发展提供有力支持。</w:t>
      </w:r>
    </w:p>
    <w:p>
      <w:pPr>
        <w:pStyle w:val="Heading2"/>
        <w:ind w:firstLine="560" w:firstLineChars="200"/>
        <w:rPr>
          <w:rFonts w:ascii="仿宋" w:eastAsia="仿宋" w:hAnsi="仿宋" w:cs="仿宋" w:hint="eastAsia"/>
          <w:sz w:val="28"/>
          <w:lang w:eastAsia="zh-CN"/>
        </w:rPr>
      </w:pPr>
      <w:bookmarkStart w:id="14" w:name="_Toc17885"/>
      <w:r>
        <w:rPr>
          <w:rFonts w:ascii="仿宋" w:eastAsia="仿宋" w:hAnsi="仿宋" w:cs="仿宋" w:hint="eastAsia"/>
          <w:sz w:val="28"/>
          <w:lang w:eastAsia="zh-CN"/>
        </w:rPr>
        <w:t>(二)、美甲工具项目建设必要性分析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建设的迫切性源于对行业发展趋势的深刻洞察。我们正处于一个行业变革的时代，科技创新、数字化转型成为企业发展的关键动力。美甲工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建设不仅仅是为了跟上潮流，更是为了通过技术创新推动企业的持续发展。通过引入先进的技术和解决方案，美甲工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甲工具项目的建设成为必然选择，通过提高产品质量、拓展服务领域，从而在竞争中获得更多的机会。美甲工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甲工具项目建设的必要性体现在对客户需求更精准的满足。通过美甲工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建设的背后是对企业持续创新的追求。只有通过不断创新，企业才能在竞争中立于不败之地。美甲工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670"/>
      <w:r>
        <w:rPr>
          <w:rFonts w:ascii="仿宋" w:eastAsia="仿宋" w:hAnsi="仿宋" w:cs="仿宋" w:hint="eastAsia"/>
          <w:sz w:val="28"/>
          <w:lang w:eastAsia="zh-CN"/>
        </w:rPr>
        <w:t>五、美甲工具项目绩效评估</w:t>
      </w:r>
      <w:bookmarkEnd w:id="15"/>
    </w:p>
    <w:p>
      <w:pPr>
        <w:pStyle w:val="Heading2"/>
        <w:rPr>
          <w:rFonts w:ascii="仿宋" w:eastAsia="仿宋" w:hAnsi="仿宋" w:cs="仿宋" w:hint="eastAsia"/>
          <w:lang w:eastAsia="zh-CN"/>
        </w:rPr>
      </w:pPr>
      <w:bookmarkStart w:id="16" w:name="_Toc1132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中，我们设计了一套全面的绩效评估指标，以确保美甲工具项目的可控和成功交付。这些指标跨足美甲工具项目目标、成本、进度和质量等多个维度，为我们提供了全面洞察美甲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目标达成率是我们关注的首要指标。我们设定了明确的目标，并通过定期监测和评估，迅速发现并应对潜在的目标偏差。这为美甲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成本绩效是另一个核心关注点。通过实际成本与预算成本的对比分析，我们深入了解成本差异的原因，及时调整资源分配，保持美甲工具项目在经济效益方面的合理水平。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美甲工具项目进度作为关键的绩效指标之一，得到了精心的关注。我们制定了详细的美甲工具项目进度计划，并设立了进度符合度指标，确保实际进度与计划进度保持一致。这使我们能够快速发现和解决潜在的进度问题，保持美甲工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甲工具项目绩效的不可或缺的一环。我们引入了一系列的质量标准和客户满意度指标，以确保美甲工具项目交付的成果在质量上达到或超越预期水平。通过持续监测这些指标，我们努力提升美甲工具项目整体质量水平，为美甲工具项目的成功交付提供有力保障。通过这些科学且全面的绩效评估，我们能够更好地引导美甲工具项目的持续改进，确保美甲工具项目目标的顺利达成。</w:t>
      </w:r>
    </w:p>
    <w:p>
      <w:pPr>
        <w:pStyle w:val="Heading2"/>
        <w:ind w:firstLine="560" w:firstLineChars="200"/>
        <w:rPr>
          <w:rFonts w:ascii="仿宋" w:eastAsia="仿宋" w:hAnsi="仿宋" w:cs="仿宋" w:hint="eastAsia"/>
          <w:sz w:val="28"/>
          <w:lang w:eastAsia="zh-CN"/>
        </w:rPr>
      </w:pPr>
      <w:bookmarkStart w:id="17" w:name="_Toc243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绩效评估是美甲工具项目中的关键环节，为确保美甲工具项目达到预期目标，我们采用了多层次、多维度的绩效评估方法。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甲工具项目的战略目标对齐，确保每个决策和行动都与美甲工具项目整体目标保持一致。团队会定期召开战略对齐会议，审视当前工作与美甲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甲工具项目进度、质量、成本和风险等方面。这些指标通过数据收集和分析，为美甲工具项目管理团队提供了客观的评估依据。例如，我们通过美甲工具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绩效评估不仅仅停留在美甲工具项目内部，还考虑了美甲工具项目对外部环境的影响。我们定期进行干系人满意度调查，以了解各利益相关方对美甲工具项目的期望和满意度，并及时做出调整。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这种多层次、多角度的绩效评估方法，使得我们能够全面了解美甲工具项目的运行状态，及时做出调整，确保美甲工具项目在不断变化的环境中保持稳健前行。</w:t>
      </w:r>
    </w:p>
    <w:p>
      <w:pPr>
        <w:pStyle w:val="Heading2"/>
        <w:ind w:firstLine="560" w:firstLineChars="200"/>
        <w:rPr>
          <w:rFonts w:ascii="仿宋" w:eastAsia="仿宋" w:hAnsi="仿宋" w:cs="仿宋" w:hint="eastAsia"/>
          <w:sz w:val="28"/>
          <w:lang w:eastAsia="zh-CN"/>
        </w:rPr>
      </w:pPr>
      <w:bookmarkStart w:id="18" w:name="_Toc212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为了确保美甲工具项目的有效管理和不断优化，我们采用了精心设计的绩效评估周期。这个周期旨在实现灵活、实时和全面的评估，以适应美甲工具项目执行中的各种挑战。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甲工具项目的不同需求，分为短期、中期和长期。短期评估关注每个迭代或工作周期，以及时发现和解决当前任务中的问题。中期评估涵盖几个迭代，深入了解整体美甲工具项目的趋势和性能。长期评估则着眼于整个美甲工具项目阶段，确保美甲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美甲工具项目管理工具和协作平台，团队成员能够随时更新和分享美甲工具项目数据。这种实时性的反馈机制使我们能够及时察觉潜在问题，快速调整，保持美甲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甲工具项目的决策制定密不可分。每个周期的美甲工具项目回顾会议成为集体总结经验、识别问题深层次原因并找到创新解决方案的平台。这种定期的反思与调整机制使美甲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345"/>
      <w:r>
        <w:rPr>
          <w:rFonts w:ascii="仿宋" w:eastAsia="仿宋" w:hAnsi="仿宋" w:cs="仿宋" w:hint="eastAsia"/>
          <w:sz w:val="28"/>
          <w:lang w:eastAsia="zh-CN"/>
        </w:rPr>
        <w:t>六、美甲工具项目可持续发展</w:t>
      </w:r>
      <w:bookmarkEnd w:id="19"/>
    </w:p>
    <w:p>
      <w:pPr>
        <w:pStyle w:val="Heading2"/>
        <w:rPr>
          <w:rFonts w:ascii="仿宋" w:eastAsia="仿宋" w:hAnsi="仿宋" w:cs="仿宋" w:hint="eastAsia"/>
          <w:lang w:eastAsia="zh-CN"/>
        </w:rPr>
      </w:pPr>
      <w:bookmarkStart w:id="20" w:name="_Toc768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中，美甲工具项目团队着眼于未来，明确了可持续发展的战略方向。制定的具体可持续发展目标包括降低资源使用、采用环保技术、最大化社会效益等。这一步骤不仅有助于美甲工具项目在环保和社会责任方面达到最高标准，也为未来提供了明确的指引，确保美甲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可持续实践的融入美甲工具项目管理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甲工具项目管理周期。从美甲工具项目规划开始，美甲工具项目团队就考虑了环境和社会的因素。在执行阶段，美甲工具项目团队积极推动绿色技术的应用，优化资源利用。此外，关注员工的社会责任，通过培训和沟通活动提高员工对可持续发展的认知，使他们能够在日常工作中践行可持续实践。这些举措不仅为美甲工具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https://d.book118.com/478054036122006024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62F46"/>
    <w:rsid w:val="19B62F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54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2024-01-09T01:48:00Z</dcterms:created>
  <dcterms:modified xsi:type="dcterms:W3CDTF">2024-01-09T01:48:23Z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811DBC7FDF0A41AA8193598DCF0863D3_11</vt:lpwstr>
  </property>
  <property fmtid="{D5CDD505-2E9C-101B-9397-08002B2CF9AE}" pid="3" name="KSOProductBuildVer">
    <vt:lpwstr>2052-12.1.0.16120</vt:lpwstr>
  </property>
</Properties>
</file>