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1、活动地板从结构上讲（　　　）。</w:t>
        <w:br/>
        <w:t>A.只有梁式活动地板</w:t>
        <w:br/>
        <w:t>B.既有梁式活动地板，又有无梁式的活动地板</w:t>
        <w:br/>
        <w:t>C.仅有无梁式的活动地板</w:t>
        <w:br/>
        <w:t>D.满地铺地板</w:t>
        <w:br/>
        <w:br/>
        <w:t xml:space="preserve">【答案】：B </w:t>
      </w:r>
    </w:p>
    <w:p>
      <w:r>
        <w:t>2、下列哪一项不属于玻化砖的特点。（　　　）</w:t>
        <w:br/>
        <w:t>A.密实度好</w:t>
        <w:br/>
        <w:t>B.吸水率低</w:t>
        <w:br/>
        <w:t>C.强度高</w:t>
        <w:br/>
        <w:t>D.耐磨性一般</w:t>
        <w:br/>
        <w:br/>
        <w:t xml:space="preserve">【答案】：D </w:t>
      </w:r>
    </w:p>
    <w:p>
      <w:r>
        <w:t>3、模板脚手架工程资质等级分为( )。（  ）</w:t>
        <w:br/>
        <w:t>A.一、二、三级</w:t>
        <w:br/>
        <w:t>B.不分等级</w:t>
        <w:br/>
        <w:t>C.二、三级</w:t>
        <w:br/>
        <w:t>D.一、二级</w:t>
        <w:br/>
        <w:br/>
        <w:t xml:space="preserve">【答案】：D </w:t>
      </w:r>
    </w:p>
    <w:p>
      <w:pPr>
        <w:sectPr w:rsidSect="00034616">
          <w:pgSz w:w="12240" w:h="15840"/>
          <w:pgMar w:top="1440" w:right="1800" w:bottom="1440" w:left="1800" w:header="720" w:footer="720" w:gutter="0"/>
          <w:cols w:space="720"/>
          <w:docGrid w:linePitch="360"/>
        </w:sectPr>
      </w:pPr>
    </w:p>
    <w:p>
      <w:r>
        <w:t>4、在装修施工时，应注意建筑（　　　）的维护，（　　　）间的模板和杂物应该清除干净，（　　　）的构造必须满足结构单元的自由变形，以防结构破坏。</w:t>
        <w:br/>
        <w:t>A.沉降缝</w:t>
        <w:br/>
        <w:t>B.伸缩缝</w:t>
        <w:br/>
        <w:t>C.抗震缝</w:t>
        <w:br/>
        <w:t>D.变形缝</w:t>
        <w:br/>
        <w:br/>
        <w:t>【答案】：D</w:t>
      </w:r>
      <w:r>
        <w:t xml:space="preserve"> </w:t>
      </w:r>
    </w:p>
    <w:p>
      <w:r>
        <w:t>5、在混合砂浆中掺人适当比例的石膏，其目的是（　　　）。</w:t>
        <w:br/>
        <w:t>A.提高砂浆强度</w:t>
        <w:br/>
        <w:t>B.改善砂浆的和易性</w:t>
        <w:br/>
        <w:t>C.降低成本</w:t>
        <w:br/>
        <w:t>D.增加黏性</w:t>
        <w:br/>
        <w:br/>
        <w:t xml:space="preserve">【答案】：B </w:t>
      </w:r>
    </w:p>
    <w:p>
      <w:r>
        <w:t>6、下列木质人造板材，（　　　）表面有天然木纹。</w:t>
        <w:br/>
        <w:t>A.胶合板</w:t>
        <w:br/>
        <w:t>B.纤维板</w:t>
        <w:br/>
        <w:t>C.刨花板</w:t>
        <w:br/>
        <w:t>D.木屑板</w:t>
        <w:br/>
        <w:br/>
        <w:t xml:space="preserve">【答案】：A </w:t>
      </w:r>
    </w:p>
    <w:p>
      <w:pPr>
        <w:sectPr w:rsidSect="00034616">
          <w:type w:val="nextPage"/>
          <w:pgSz w:w="12240" w:h="15840"/>
          <w:pgMar w:top="1440" w:right="1800" w:bottom="1440" w:left="1800" w:header="720" w:footer="720" w:gutter="0"/>
          <w:pgNumType w:start="2"/>
          <w:cols w:space="720"/>
          <w:titlePg w:val="0"/>
          <w:docGrid w:linePitch="360"/>
        </w:sectPr>
      </w:pPr>
    </w:p>
    <w:p>
      <w:r>
        <w:t>7、（　　　）是以水泥为基材，经聚合物改性后而制成的一种粉末胶粘剂，使用时加水搅拌至要求的黏稠度即可。主要性能特点是粘结力好、耐水性和耐久性好，价格低、操作方便，适用于混凝土、水泥砂浆墙面、地面及石膏板等表面粘贴瓷砖、马赛克、天然大理石、人造石材等时选用。</w:t>
        <w:br/>
        <w:t>A.TAS型高强度耐水瓷砖胶粘剂</w:t>
        <w:br/>
        <w:t>B.AH—93大理石胶粘剂</w:t>
        <w:br/>
        <w:t>C.TAM型通用瓷砖胶粘剂</w:t>
        <w:br/>
        <w:t>D.SG一8407内墙瓷砖胶粘剂</w:t>
        <w:br/>
        <w:br/>
        <w:t>【答案】：C</w:t>
      </w:r>
      <w:r>
        <w:t xml:space="preserve"> </w:t>
      </w:r>
    </w:p>
    <w:p>
      <w:r>
        <w:t>8、文字处理软件（　　　）是OffiCE的主要程序，它在文字处理软件市场上拥有统治份额。</w:t>
        <w:br/>
        <w:t>A.Word</w:t>
        <w:br/>
        <w:t>B.WPS</w:t>
        <w:br/>
        <w:t>C.Writer</w:t>
        <w:br/>
        <w:t>D.ApplePages</w:t>
        <w:br/>
        <w:br/>
        <w:t xml:space="preserve">【答案】：A </w:t>
      </w:r>
    </w:p>
    <w:p>
      <w:r>
        <w:t>9、阳角及墙垛测量放线，（　　　）做出标志。</w:t>
        <w:br/>
        <w:t>A.从上到下</w:t>
        <w:br/>
        <w:t>B.从下到上</w:t>
        <w:br/>
        <w:t>C.从左到右</w:t>
        <w:br/>
        <w:t>D.从右到左</w:t>
        <w:br/>
        <w:br/>
        <w:t xml:space="preserve">【答案】：A </w:t>
      </w:r>
    </w:p>
    <w:p>
      <w:r>
        <w:t>10、高层建筑内应采用防火墙等划分防火分区，二类建筑的每个防火分区允许最大建筑面积为：（　　　）㎡.</w:t>
        <w:br/>
        <w:t>A.500</w:t>
        <w:br/>
        <w:t>B.1000</w:t>
        <w:br/>
        <w:t>C.1500</w:t>
        <w:br/>
        <w:t>D.2000</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p>
    <w:p>
      <w:r>
        <w:t>11、以下不属于施工项目现场管理内容的是（　　　）。</w:t>
        <w:br/>
        <w:t>A.建立施工现场管理组织</w:t>
        <w:br/>
        <w:t>B.建立文明施工现场</w:t>
        <w:br/>
        <w:t>C.及时清场转移</w:t>
        <w:br/>
        <w:t>D.根据施工工程任务需要及时调整项目经理部</w:t>
        <w:br/>
        <w:br/>
        <w:t>【答案】：D</w:t>
      </w:r>
      <w:r>
        <w:t xml:space="preserve"> </w:t>
      </w:r>
    </w:p>
    <w:p>
      <w:r>
        <w:t>12、聚丙烯底漆的稀释剂是（　　　）。</w:t>
        <w:br/>
        <w:t>A.水</w:t>
        <w:br/>
        <w:t>B.甲基化酒精</w:t>
        <w:br/>
        <w:t>C.石油溶剂</w:t>
        <w:br/>
        <w:t>D.丙酮</w:t>
        <w:br/>
        <w:br/>
        <w:t xml:space="preserve">【答案】：A </w:t>
      </w:r>
    </w:p>
    <w:p>
      <w:r>
        <w:t>13、拼木地板所用的木材经远红外线干燥，其含水率不超过（　　　）。</w:t>
        <w:br/>
        <w:t>A.10%</w:t>
        <w:br/>
        <w:t>B.12%</w:t>
        <w:br/>
        <w:t>C.14％</w:t>
        <w:br/>
        <w:t>D.16％</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r>
        <w:t>14、某建筑工程，分部分项工程费为3574262.64元，施工技术措施费为1201876.52元，试计算其单位工程招标控制价。假设其施工组织措施费费率为3.8%，规费费率为6.35％，税金费率为3.41％。根据背景资料，回答下列问题。</w:t>
        <w:br/>
        <w:t>A.13.58</w:t>
        <w:br/>
        <w:t>B.4.57</w:t>
        <w:br/>
        <w:t>C.18.15</w:t>
        <w:br/>
        <w:t>D.1.15</w:t>
        <w:br/>
        <w:br/>
        <w:t xml:space="preserve">【答案】：C </w:t>
      </w:r>
    </w:p>
    <w:p>
      <w:r>
        <w:t>15、经常被用作室内的壁板、门板、家具及复合地板的纤维板是（　　　）。</w:t>
        <w:br/>
        <w:t>A.硬质纤维板</w:t>
        <w:br/>
        <w:t>B.半硬质纤维板</w:t>
        <w:br/>
        <w:t>C.软质纤维板</w:t>
        <w:br/>
        <w:t>D.超软质纤维板</w:t>
        <w:br/>
        <w:br/>
        <w:t xml:space="preserve">【答案】：A </w:t>
      </w:r>
    </w:p>
    <w:p>
      <w:r>
        <w:t>16、角向磨光机磨制作业时，应使砂轮与工作面保持（　　　）倾斜位置。</w:t>
        <w:br/>
        <w:t>A.15°～30°</w:t>
        <w:br/>
        <w:t>B.30°～45°</w:t>
        <w:br/>
        <w:t>C.50°</w:t>
        <w:br/>
        <w:t>D.50°～60°</w:t>
        <w:br/>
        <w:br/>
        <w:t xml:space="preserve">【答案】：A </w:t>
      </w:r>
    </w:p>
    <w:p>
      <w:r>
        <w:t>17、建设工程实行施工总承包的，施工现场的安全生产由（　　　）。</w:t>
        <w:br/>
        <w:t>A.由分包单位各自负责</w:t>
        <w:br/>
        <w:t>B.总承包单位负总责</w:t>
        <w:br/>
        <w:t>C.由建设单位负总责</w:t>
        <w:br/>
        <w:t>D.由监理单位负责</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18、建筑装饰构造是实现（　　　）目标、满足建筑物使用功能、美观要求及保护主体结构在各种环境因素下的稳定性和耐久性的重要保证。</w:t>
        <w:br/>
        <w:t>A.建筑设计</w:t>
        <w:br/>
        <w:t>B.结构设计</w:t>
        <w:br/>
        <w:t>C.机电设计</w:t>
        <w:br/>
        <w:t>D.装饰设计</w:t>
        <w:br/>
        <w:br/>
        <w:t>【答案】：D</w:t>
      </w:r>
      <w:r>
        <w:t xml:space="preserve"> </w:t>
      </w:r>
    </w:p>
    <w:p>
      <w:r>
        <w:t>19、下列属于建设行政法规的是（　　　）。</w:t>
        <w:br/>
        <w:t>A.建设工程质量管理条例</w:t>
        <w:br/>
        <w:t>B.工程建设项目施工招标投标办法</w:t>
        <w:br/>
        <w:t>C.中华人民共和国立法法</w:t>
        <w:br/>
        <w:t>D.实施工程建设强制性标准监督规定</w:t>
        <w:br/>
        <w:br/>
        <w:t xml:space="preserve">【答案】：A </w:t>
      </w:r>
    </w:p>
    <w:p>
      <w:r>
        <w:t>20、不论是工业建筑还是民用建筑，通常由基础、（　　　）、门窗、楼地面、楼梯、屋顶六个主要部分组成。</w:t>
        <w:br/>
        <w:t>A.墙体结构</w:t>
        <w:br/>
        <w:t>B.钢筋混凝土结构</w:t>
        <w:br/>
        <w:t>C.框架结构</w:t>
        <w:br/>
        <w:t>D.主体结构</w:t>
        <w:br/>
        <w:br/>
        <w:t xml:space="preserve">【答案】：D </w:t>
      </w:r>
    </w:p>
    <w:p>
      <w:r>
        <w:t>21、目前国内外主要使用的人造石材是（　　　）。</w:t>
        <w:br/>
        <w:t>A.水泥型人造石材</w:t>
        <w:br/>
        <w:t>B.树脂型人造石材</w:t>
        <w:br/>
        <w:t>C.复合型人造石材</w:t>
        <w:br/>
        <w:t>D.烧结型人造石材</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22、油漆涂料工程中泛白的主要原因是（　　　）。</w:t>
        <w:br/>
        <w:t>A.湿度过大</w:t>
        <w:br/>
        <w:t>B.气温太高</w:t>
        <w:br/>
        <w:t>C.溶剂选用不当</w:t>
        <w:br/>
        <w:t>D.气温太低</w:t>
        <w:br/>
        <w:br/>
        <w:t>【答案】：A</w:t>
      </w:r>
      <w:r>
        <w:t xml:space="preserve"> </w:t>
      </w:r>
    </w:p>
    <w:p>
      <w:r>
        <w:t>23、内墙面层刮大白腻子一般不少于（　　　）遍。</w:t>
        <w:br/>
        <w:t>A.1</w:t>
        <w:br/>
        <w:t>B.2</w:t>
        <w:br/>
        <w:t>C.3</w:t>
        <w:br/>
        <w:t>D.4</w:t>
        <w:br/>
        <w:br/>
        <w:t xml:space="preserve">【答案】：B </w:t>
      </w:r>
    </w:p>
    <w:p>
      <w:r>
        <w:t>24、关于变形缝说法正确的是（　　　）。</w:t>
        <w:br/>
        <w:t>A.伸缩缝基础埋于地下，虽然受气温影响较小，但必须断开。</w:t>
        <w:br/>
        <w:t>B.沉降缝从房屋基础到屋顶全部构件断开。</w:t>
        <w:br/>
        <w:t>C.一般情况下防震缝以基础断开设置为宜。</w:t>
        <w:br/>
        <w:t>D.不可以将上述三缝合并设置。</w:t>
        <w:br/>
        <w:br/>
        <w:t xml:space="preserve">【答案】：B </w:t>
      </w:r>
    </w:p>
    <w:p>
      <w:r>
        <w:t>25、砂浆流动性的大小用（　　　）表示。</w:t>
        <w:br/>
        <w:t>A.坍落度</w:t>
        <w:br/>
        <w:t>B.分层度</w:t>
        <w:br/>
        <w:t>C.沉入度</w:t>
        <w:br/>
        <w:t>D.针入度</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26、下列选项中，（　　　）是常见的多媒体软件。</w:t>
        <w:br/>
        <w:t>A.QQ</w:t>
        <w:br/>
        <w:t>B.FrontPage</w:t>
        <w:br/>
        <w:t>C.WPS</w:t>
        <w:br/>
        <w:t>D.Photoshop</w:t>
        <w:br/>
        <w:br/>
        <w:t>【答案】：C</w:t>
      </w:r>
      <w:r>
        <w:t xml:space="preserve"> </w:t>
      </w:r>
    </w:p>
    <w:p>
      <w:r>
        <w:t>27、按照《建筑业企业资质管理规定》，建筑业企业资质分为（　　　）个序列。</w:t>
        <w:br/>
        <w:t>A.特级、一级、二级</w:t>
        <w:br/>
        <w:t>B.一级、二级、三级</w:t>
        <w:br/>
        <w:t>C.甲级、乙级、丙级</w:t>
        <w:br/>
        <w:t>D.施工总承包、专业承包和施工</w:t>
        <w:br/>
        <w:br/>
        <w:t xml:space="preserve">【答案】：D </w:t>
      </w:r>
    </w:p>
    <w:p>
      <w:r>
        <w:t>28、不属于小型构件装配式楼梯的是（　　　）。</w:t>
        <w:br/>
        <w:t>A.墙承式楼梯</w:t>
        <w:br/>
        <w:t>B.折板式楼梯</w:t>
        <w:br/>
        <w:t>C.梁承式楼梯</w:t>
        <w:br/>
        <w:t>D.悬挑式楼梯</w:t>
        <w:br/>
        <w:br/>
        <w:t xml:space="preserve">【答案】：B </w:t>
      </w:r>
    </w:p>
    <w:p>
      <w:r>
        <w:t>29、墙（或柱）是把屋盖、楼层的（　　　）、外部荷载，以及把自重传递到基础上。</w:t>
        <w:br/>
        <w:t>A.活荷载</w:t>
        <w:br/>
        <w:t>B.定荷载</w:t>
        <w:br/>
        <w:t>C.风荷载</w:t>
        <w:br/>
        <w:t>D.雪荷载</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30、按用途不同分类，B类刨花板可用于（　　　）。</w:t>
        <w:br/>
        <w:t>A.家庭装饰</w:t>
        <w:br/>
        <w:t>B.家具</w:t>
        <w:br/>
        <w:t>C.橱具</w:t>
        <w:br/>
        <w:t>D.非结构类建筑</w:t>
        <w:br/>
        <w:br/>
        <w:t>【答案】：D</w:t>
      </w:r>
      <w:r>
        <w:t xml:space="preserve"> </w:t>
      </w:r>
    </w:p>
    <w:p>
      <w:r>
        <w:t>31、花木地板铺装后，刨光、磨光的次数应为（　　　）次，刨去的厚度应小于1.5mm。</w:t>
        <w:br/>
        <w:t>A.2</w:t>
        <w:br/>
        <w:t>B.3</w:t>
        <w:br/>
        <w:t>C.1</w:t>
        <w:br/>
        <w:t>D.5</w:t>
        <w:br/>
        <w:br/>
        <w:t xml:space="preserve">【答案】：B </w:t>
      </w:r>
    </w:p>
    <w:p>
      <w:r>
        <w:t>32、电锤用于混凝土构件、砖墙的钻孔、一般钻孔直径在（　　　）。</w:t>
        <w:br/>
        <w:t>A.φ2～φ6</w:t>
        <w:br/>
        <w:t>B.φ40以上</w:t>
        <w:br/>
        <w:t>C.φ6～φ38</w:t>
        <w:br/>
        <w:t>D.φ38～φ40</w:t>
        <w:br/>
        <w:br/>
        <w:t xml:space="preserve">【答案】：C </w:t>
      </w:r>
    </w:p>
    <w:p>
      <w:r>
        <w:t>33、矩形截面尺寸不小于（　　　）。</w:t>
        <w:br/>
        <w:t>A.70.7mm×70.7mm</w:t>
        <w:br/>
        <w:t>B.40mm×40mm</w:t>
        <w:br/>
        <w:t>C.40mm×160mm</w:t>
        <w:br/>
        <w:t>D.250mm×250mm</w:t>
        <w:br/>
        <w:br/>
        <w:t xml:space="preserve">【答案】：D </w:t>
      </w:r>
    </w:p>
    <w:p>
      <w:pPr>
        <w:sectPr w:rsidSect="00034616">
          <w:type w:val="nextPage"/>
          <w:pgSz w:w="12240" w:h="15840"/>
          <w:pgMar w:top="1440" w:right="1800" w:bottom="1440" w:left="1800" w:header="720" w:footer="720" w:gutter="0"/>
          <w:pgNumType w:start="9"/>
          <w:cols w:space="720"/>
          <w:titlePg w:val="0"/>
          <w:docGrid w:linePitch="360"/>
        </w:sectPr>
      </w:pPr>
    </w:p>
    <w:p>
      <w:r>
        <w:t>34、从（　　　）开始，AutoCAD增添了许多强大的功能，如AutoCAD设计中心（ADC）、多文档设计环境（MD.）、Internet驱动、新的对象捕捉功能、增强的标注功能以及局部打开和局部加载的功能。</w:t>
        <w:br/>
        <w:t>A.AutoCADR14</w:t>
        <w:br/>
        <w:t>B.AutoCAD2000</w:t>
        <w:br/>
        <w:t>C.AutoCAD2004</w:t>
        <w:br/>
        <w:t>D.AutoCAD2010</w:t>
        <w:br/>
        <w:br/>
        <w:t>【答案】：B</w:t>
      </w:r>
      <w:r>
        <w:t xml:space="preserve"> </w:t>
      </w:r>
    </w:p>
    <w:p>
      <w:r>
        <w:t>35、土方开挖计算一律以（　　　）标高为准。</w:t>
        <w:br/>
        <w:t>A.室外设计地坪</w:t>
        <w:br/>
        <w:t>B.室内设计地坪</w:t>
        <w:br/>
        <w:t>C.室外自然地坪</w:t>
        <w:br/>
        <w:t>D.基础表面</w:t>
        <w:br/>
        <w:br/>
        <w:t xml:space="preserve">【答案】：A </w:t>
      </w:r>
    </w:p>
    <w:p>
      <w:r>
        <w:t>36、吊顶用的玻璃应进行自身重力荷载下的变形设计计算，可采用弹性力学方法进行计算。对于边框支承玻璃板，其挠度限制不应超过（　　　）。</w:t>
        <w:br/>
        <w:t>A.1mm</w:t>
        <w:br/>
        <w:t>B.2mm</w:t>
        <w:br/>
        <w:t>C.3mm</w:t>
        <w:br/>
        <w:t>D.4mm</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p>
    <w:p>
      <w:r>
        <w:t>37、涂料工程水性涂料涂饰工程施工的环境温度应在（　　　）之间，并注意通风换气和防尘。</w:t>
        <w:br/>
        <w:t>A.0～40℃</w:t>
        <w:br/>
        <w:t>B.5～35℃</w:t>
        <w:br/>
        <w:t>C.0～35℃</w:t>
        <w:br/>
        <w:t>D.10～35℃</w:t>
        <w:br/>
        <w:br/>
        <w:t>【答案】：B</w:t>
      </w:r>
      <w:r>
        <w:t xml:space="preserve"> </w:t>
      </w:r>
    </w:p>
    <w:p>
      <w:r>
        <w:t>38、下列选项中关于施工项目管理的特点说法错误的是（　　　）。</w:t>
        <w:br/>
        <w:t>A.对象是施工项目</w:t>
        <w:br/>
        <w:t>B.主体是建设单位</w:t>
        <w:br/>
        <w:t>C.内容是按阶段变化的</w:t>
        <w:br/>
        <w:t>D.要求强化组织协调工作</w:t>
        <w:br/>
        <w:br/>
        <w:t xml:space="preserve">【答案】：B </w:t>
      </w:r>
    </w:p>
    <w:p>
      <w:r>
        <w:t>39、框架一剪力墙结构，是指在框架结构内设置适当抵抗水平剪切力墙体的结构，般用于（　　　）层的建筑。</w:t>
        <w:br/>
        <w:t>A.10～20</w:t>
        <w:br/>
        <w:t>B.10～30</w:t>
        <w:br/>
        <w:t>C.15～30</w:t>
        <w:br/>
        <w:t>D.20～50</w:t>
        <w:br/>
        <w:br/>
        <w:t xml:space="preserve">【答案】：A </w:t>
      </w:r>
    </w:p>
    <w:p>
      <w:r>
        <w:t>40、各类设备、家具、灯具的索引符号，通常用（　　　）形状表示。</w:t>
        <w:br/>
        <w:t>A.圆形</w:t>
        <w:br/>
        <w:t>B.三角形</w:t>
        <w:br/>
        <w:t>C.正六边形</w:t>
        <w:br/>
        <w:t>D.矩形</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41、从2002年7月1日起强制实施的《室内装饰装修材料》GB18580、18587和GB24410，规定了10项材料中有害物质的限量，以下（　　　）不是标准中规定的。</w:t>
        <w:br/>
        <w:t>A.人造木质板材</w:t>
        <w:br/>
        <w:t>B.溶剂型木器涂料</w:t>
        <w:br/>
        <w:t>C.内墙涂料</w:t>
        <w:br/>
        <w:t>D.塑料扣件</w:t>
        <w:br/>
        <w:br/>
        <w:t>【答案】：D</w:t>
      </w:r>
      <w:r>
        <w:t xml:space="preserve"> </w:t>
      </w:r>
    </w:p>
    <w:p>
      <w:r>
        <w:t>42、手电钻在可钻材料范围内，根据不同的规格型号，钻孔直径可以在（　　　）mm范围。</w:t>
        <w:br/>
        <w:t>A.φ3～φ5</w:t>
        <w:br/>
        <w:t>B.φ5～φ18</w:t>
        <w:br/>
        <w:t>C.φ18～φ25</w:t>
        <w:br/>
        <w:t>D.φ25以上</w:t>
        <w:br/>
        <w:br/>
        <w:t xml:space="preserve">【答案】：B </w:t>
      </w:r>
    </w:p>
    <w:p>
      <w:r>
        <w:t>43、《民用建筑设计通则》GB50352-2005规定，大于（　　　）m者为高层建筑。</w:t>
        <w:br/>
        <w:t>A.18</w:t>
        <w:br/>
        <w:t>B.24</w:t>
        <w:br/>
        <w:t>C.28</w:t>
        <w:br/>
        <w:t>D.32</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r>
        <w:t>44、下列楼梯中属于按楼梯平面形式分类的为（　　　）。</w:t>
        <w:br/>
        <w:t>A.辅助楼梯</w:t>
        <w:br/>
        <w:t>B.封闭楼梯间</w:t>
        <w:br/>
        <w:t>C.双跑平行楼梯</w:t>
        <w:br/>
        <w:t>D.主要楼梯</w:t>
        <w:br/>
        <w:br/>
        <w:t xml:space="preserve">【答案】：C </w:t>
      </w:r>
    </w:p>
    <w:p>
      <w:r>
        <w:t>45、下列选项中，（　　　）不属于无机类胶粘剂。</w:t>
        <w:br/>
        <w:t>A.硅酸型胶粘剂</w:t>
        <w:br/>
        <w:t>B.磷酸型胶粘剂</w:t>
        <w:br/>
        <w:t>C.树脂胶粘剂</w:t>
        <w:br/>
        <w:t>D.硼酸型胶粘剂</w:t>
        <w:br/>
        <w:br/>
        <w:t xml:space="preserve">【答案】：C </w:t>
      </w:r>
    </w:p>
    <w:p>
      <w:r>
        <w:t>46、机械操作人员的工资包括在建筑安装工程（　　　）之中。</w:t>
        <w:br/>
        <w:t>A.人工费</w:t>
        <w:br/>
        <w:t>B.其他直接费</w:t>
        <w:br/>
        <w:t>C.施工管理费</w:t>
        <w:br/>
        <w:t>D.机械费</w:t>
        <w:br/>
        <w:br/>
        <w:t xml:space="preserve">【答案】：D </w:t>
      </w:r>
    </w:p>
    <w:p>
      <w:r>
        <w:t>47、不符合石材干挂安装正确方法的是（　　　）。</w:t>
        <w:br/>
        <w:t>A.大于25mm厚的石材干挂可以在侧面直接开槽</w:t>
        <w:br/>
        <w:t>B.槽口的后面应留不小于8mm宽度，石材的重量靠这8mm的宽度同不锈钢挂件的紧密结合把重量传递给基层钢架</w:t>
        <w:br/>
        <w:t>C.下一排石材安装好后，上一排石材安装应支放在下排石材上</w:t>
        <w:br/>
        <w:t>D.石材的干挂每一块板的重量要靠各自的挂件承担，不可将力压向下一排，切不可将传统的砌砖工艺用在石材或玻化砖的干挂上</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p>
    <w:p>
      <w:r>
        <w:t>48、《劳动法》第二十一条规定，试用期最长不超过（　　　）。</w:t>
        <w:br/>
        <w:t>A.3个月</w:t>
        <w:br/>
        <w:t>B.6个月</w:t>
        <w:br/>
        <w:t>C.9个月</w:t>
        <w:br/>
        <w:t>D.12个月</w:t>
        <w:br/>
        <w:br/>
        <w:t>【答案】：B</w:t>
      </w:r>
      <w:r>
        <w:t xml:space="preserve"> </w:t>
      </w:r>
    </w:p>
    <w:p>
      <w:r>
        <w:t>49、根据《建筑法》规定，（　　　）是安全生产方针的核心和具体体现，是实现安全生产的根本途径。</w:t>
        <w:br/>
        <w:t>A.安全生产</w:t>
        <w:br/>
        <w:t>B.控制防范</w:t>
        <w:br/>
        <w:t>C.预防为主</w:t>
        <w:br/>
        <w:t>D.群防群治</w:t>
        <w:br/>
        <w:br/>
        <w:t xml:space="preserve">【答案】：C </w:t>
      </w:r>
    </w:p>
    <w:p>
      <w:r>
        <w:t>50、在使用功能方面，有较高的弹性、隔热、隔声性能的是（　　　）。</w:t>
        <w:br/>
        <w:t>A.复合木地板</w:t>
        <w:br/>
        <w:t>B.软木地板</w:t>
        <w:br/>
        <w:t>C.拼木底板</w:t>
        <w:br/>
        <w:t>D.条木地板</w:t>
        <w:br/>
        <w:br/>
        <w:t xml:space="preserve">【答案】：B </w:t>
      </w:r>
    </w:p>
    <w:p>
      <w:r>
        <w:t>51、门窗洞口墙体厚度方向的预埋铁件中心线，如设计无规定时，距内墙面：38～60系列为（　　　）mm,90～100系列为150mm。</w:t>
        <w:br/>
        <w:t>A.100</w:t>
        <w:br/>
        <w:t>B.200</w:t>
        <w:br/>
        <w:t>C.300</w:t>
        <w:br/>
        <w:t>D.500</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p>
    <w:p>
      <w:r>
        <w:t>52、铝合金门窗安装工艺流程为（　　　）。</w:t>
        <w:br/>
        <w:t>A.放线→安框→填缝、抹面→门窗扇安装→安装五金配件</w:t>
        <w:br/>
        <w:t>B.放线→安框→门窗扇安装→填缝、抹面→安装五金配件</w:t>
        <w:br/>
        <w:t>C.放线→安框→门窗扇安装→安装五金配件→填缝、抹面</w:t>
        <w:br/>
        <w:t>D.放线→安框→安装五金配件→填缝、抹面→门窗扇安装</w:t>
        <w:br/>
        <w:br/>
        <w:t>【答案】：A</w:t>
      </w:r>
      <w:r>
        <w:t xml:space="preserve"> </w:t>
      </w:r>
    </w:p>
    <w:p>
      <w:r>
        <w:t>53、陶瓷地砖楼地面施工工艺流程为（　　　）。</w:t>
        <w:br/>
        <w:t>A.基层处理（抹找平层）→弹线找规矩→做灰饼、冲筋→试饼→铺贴地砖→压平、拔缝→镶贴踢脚板</w:t>
        <w:br/>
        <w:t>B.基层处理（抹找平层）→弹线找规矩→做灰饼、冲筋→铺贴地砖→压平、拔缝→试饼→镶贴踢脚板</w:t>
        <w:br/>
        <w:t>C.基层处理（抹找平层）→弹线找规矩→做灰饼、冲筋→铺贴地砖→试饼→压平、拔缝→镶贴踢脚板</w:t>
        <w:br/>
        <w:t>D.基层处理（抹找平层）→弹线找规矩→做灰饼、冲筋→压平、拔缝→试饼→铺贴地砖→镶贴踢脚板</w:t>
        <w:br/>
        <w:br/>
        <w:t xml:space="preserve">【答案】：A </w:t>
      </w:r>
    </w:p>
    <w:p>
      <w:r>
        <w:t>54、以下工程作业中不属于专业承包资质类别的是（　　　）。</w:t>
        <w:br/>
        <w:t>A.地基基础工程</w:t>
        <w:br/>
        <w:t>B.建筑装修装饰工程</w:t>
        <w:br/>
        <w:t>C.建筑幕墙工程</w:t>
        <w:br/>
        <w:t>D.电力工程</w:t>
        <w:br/>
        <w:br/>
        <w:t xml:space="preserve">【答案】：D </w:t>
      </w:r>
    </w:p>
    <w:p>
      <w:pPr>
        <w:sectPr w:rsidSect="00034616">
          <w:type w:val="nextPage"/>
          <w:pgSz w:w="12240" w:h="15840"/>
          <w:pgMar w:top="1440" w:right="1800" w:bottom="1440" w:left="1800" w:header="720" w:footer="720" w:gutter="0"/>
          <w:pgNumType w:start="15"/>
          <w:cols w:space="720"/>
          <w:titlePg w:val="0"/>
          <w:docGrid w:linePitch="360"/>
        </w:sectPr>
      </w:pPr>
    </w:p>
    <w:p>
      <w:r>
        <w:t>55、在采用浸、淋、喷、刷等涂装方法的场合，涂料在被涂物的垂直面的边缘附近积留后，照原样固化并牢固附着的现象称为（　　　）。</w:t>
        <w:br/>
        <w:t>A.流淌</w:t>
        <w:br/>
        <w:t>B.下沉</w:t>
        <w:br/>
        <w:t>C.流挂</w:t>
        <w:br/>
        <w:t>D.缩孔</w:t>
        <w:br/>
        <w:br/>
        <w:t>【答案】：C</w:t>
      </w:r>
      <w:r>
        <w:t xml:space="preserve"> </w:t>
      </w:r>
    </w:p>
    <w:p>
      <w:r>
        <w:t>56、不属于人工预算单价的内容的是（　　　）。</w:t>
        <w:br/>
        <w:t>A.生产工具用具使用费</w:t>
        <w:br/>
        <w:t>B.生产工人基本工资</w:t>
        <w:br/>
        <w:t>C.生产工人基本工资性补贴</w:t>
        <w:br/>
        <w:t>D.生产工人辅助工资</w:t>
        <w:br/>
        <w:br/>
        <w:t xml:space="preserve">【答案】：A </w:t>
      </w:r>
    </w:p>
    <w:p>
      <w:r>
        <w:t>57、玻璃的密度高，约为（　　　），孔隙率接近于零，所以，玻璃通常视为绝对密实的材料。</w:t>
        <w:br/>
        <w:t>A.2350～2450kg/m3</w:t>
        <w:br/>
        <w:t>B.2400～2500kg/m3</w:t>
        <w:br/>
        <w:t>C.2450～2550kg/m3</w:t>
        <w:br/>
        <w:t>D.2350～2500kg/m3</w:t>
        <w:br/>
        <w:br/>
        <w:t xml:space="preserve">【答案】：C </w:t>
      </w:r>
    </w:p>
    <w:p>
      <w:r>
        <w:t>58、铺竹地板时靠墙的一块板应离开墙面（　　　）mm左右，以后逐块排紧。</w:t>
        <w:br/>
        <w:t>A.10</w:t>
        <w:br/>
        <w:t>B.15</w:t>
        <w:br/>
        <w:t>C.20</w:t>
        <w:br/>
        <w:t>D.25</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p>
    <w:p>
      <w:r>
        <w:t>59、下列陶瓷砖按成型方法分的是（　　　）。</w:t>
        <w:br/>
        <w:t>A.有釉砖</w:t>
        <w:br/>
        <w:t>B.无釉砖</w:t>
        <w:br/>
        <w:t>C.挤压法砖</w:t>
        <w:br/>
        <w:t>D.低吸水率砖</w:t>
        <w:br/>
        <w:br/>
        <w:t>【答案】：C</w:t>
      </w:r>
      <w:r>
        <w:t xml:space="preserve"> </w:t>
      </w:r>
    </w:p>
    <w:p>
      <w:r>
        <w:t>60、铝合金既保持了纯铝轻质的特性，同时，机械性能也明显提高，是典型的（　　　）材料。</w:t>
        <w:br/>
        <w:t>A.塑性</w:t>
        <w:br/>
        <w:t>B.弹性</w:t>
        <w:br/>
        <w:t>C.脆性</w:t>
        <w:br/>
        <w:t>D.轻质高强</w:t>
        <w:br/>
        <w:br/>
        <w:t xml:space="preserve">【答案】：D </w:t>
      </w:r>
    </w:p>
    <w:p>
      <w:r>
        <w:t>61、施工项目过程控制中，加强专项检查，包括自检、（　　　）、互检。</w:t>
        <w:br/>
        <w:t>A.专检</w:t>
        <w:br/>
        <w:t>B.全检</w:t>
        <w:br/>
        <w:t>C.交接检</w:t>
        <w:br/>
        <w:t>D.质检</w:t>
        <w:br/>
        <w:br/>
        <w:t xml:space="preserve">【答案】：A </w:t>
      </w:r>
    </w:p>
    <w:p>
      <w:r>
        <w:t>62、门窗框料有顺弯时，其弯度一般不应超过（　　　）mm。</w:t>
        <w:br/>
        <w:t>A.1</w:t>
        <w:br/>
        <w:t>B.2</w:t>
        <w:br/>
        <w:t>C.3</w:t>
        <w:br/>
        <w:t>D.4</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p>
    <w:p>
      <w:r>
        <w:t>63、建筑业企业资质，是指建业企业的（　　　）。</w:t>
        <w:br/>
        <w:t>A.建设业绩、人员素质、管理水平、资金数量、技术装备等的总称</w:t>
        <w:br/>
        <w:t>B.建设业绩、人员素质、管理水平等的总称</w:t>
        <w:br/>
        <w:t>C.管理水平、资金数量、技术装备等的总称</w:t>
        <w:br/>
        <w:t>D.建设业绩、人员素质、管理水平、资金数量等的总称</w:t>
        <w:br/>
        <w:br/>
        <w:t>【答案】：A</w:t>
      </w:r>
      <w:r>
        <w:t xml:space="preserve"> </w:t>
      </w:r>
    </w:p>
    <w:p>
      <w:r>
        <w:t>64、下列水泥品种，（　　　）水化热最低。</w:t>
        <w:br/>
        <w:t>A.硅酸盐水泥</w:t>
        <w:br/>
        <w:t>B.普通硅酸盐水泥</w:t>
        <w:br/>
        <w:t>C.高铝水泥</w:t>
        <w:br/>
        <w:t>D.火山灰质硅酸盐水泥</w:t>
        <w:br/>
        <w:br/>
        <w:t xml:space="preserve">【答案】：D </w:t>
      </w:r>
    </w:p>
    <w:p>
      <w:r>
        <w:t>65、在给水排水的施工安装工程中，常用的材料主要有管材、附件、（　　　）及辅助材料。</w:t>
        <w:br/>
        <w:t>A.阀门</w:t>
        <w:br/>
        <w:t>B.截止阀</w:t>
        <w:br/>
        <w:t>C.蝶阀</w:t>
        <w:br/>
        <w:t>D.止回阀</w:t>
        <w:br/>
        <w:br/>
        <w:t xml:space="preserve">【答案】：A </w:t>
      </w:r>
    </w:p>
    <w:p>
      <w:r>
        <w:t>66、用作吊顶的轻钢龙骨，龙骨壁厚为（　　　）。</w:t>
        <w:br/>
        <w:t>A.0.4～0.6mm</w:t>
        <w:br/>
        <w:t>B.5～1.5mm</w:t>
        <w:br/>
        <w:t>C.1.5m～2.5mm</w:t>
        <w:br/>
        <w:t>D.2.5～3.5mm</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p>
    <w:p>
      <w:r>
        <w:t>67、以下各工程中，规定建筑工程施工总承包二级企业可以承担的是（　　　）。</w:t>
        <w:br/>
        <w:t>A.高度150m的构筑物工程</w:t>
        <w:br/>
        <w:t>B.高度240m的构筑物工程</w:t>
        <w:br/>
        <w:t>C.高度70m的构筑物工程</w:t>
        <w:br/>
        <w:t>D.高度200m的构筑物工程</w:t>
        <w:br/>
        <w:br/>
        <w:t>【答案】：C</w:t>
      </w:r>
      <w:r>
        <w:t xml:space="preserve"> </w:t>
      </w:r>
    </w:p>
    <w:p>
      <w:r>
        <w:t>68、寒冷地区，承台梁下一般铺设（　　　）mm左右的粗砂以防冻胀。</w:t>
        <w:br/>
        <w:t>A.100</w:t>
        <w:br/>
        <w:t>B.300</w:t>
        <w:br/>
        <w:t>C.200</w:t>
        <w:br/>
        <w:t>D.400</w:t>
        <w:br/>
        <w:br/>
        <w:t xml:space="preserve">【答案】：B </w:t>
      </w:r>
    </w:p>
    <w:p>
      <w:r>
        <w:t>69、由于箍筋在截面四周均受拉，所以应做成（　　　）。</w:t>
        <w:br/>
        <w:t>A.封闭式</w:t>
        <w:br/>
        <w:t>B.敞开式</w:t>
        <w:br/>
        <w:t>C.折角式</w:t>
        <w:br/>
        <w:t>D.开口式</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r>
        <w:t>70、项目过程控制中，加强专项检查，包括自检、（　　　）、互检。</w:t>
        <w:br/>
        <w:t>A.专检</w:t>
        <w:br/>
        <w:t>B.全检</w:t>
        <w:br/>
        <w:t>C.交接检</w:t>
        <w:br/>
        <w:t>D.质检</w:t>
        <w:br/>
        <w:br/>
        <w:t xml:space="preserve">【答案】：A </w:t>
      </w:r>
    </w:p>
    <w:p>
      <w:r>
        <w:t>71、铝合金门窗横向或竖向组合时，宜采取套插，搭接宽度宜大于（　　　）mm。</w:t>
        <w:br/>
        <w:t>A.20</w:t>
        <w:br/>
        <w:t>B.1</w:t>
        <w:br/>
        <w:t>C.10</w:t>
        <w:br/>
        <w:t>D.3</w:t>
        <w:br/>
        <w:br/>
        <w:t xml:space="preserve">【答案】：C </w:t>
      </w:r>
    </w:p>
    <w:p>
      <w:r>
        <w:t>72、氯化聚乙烯（CPE）卷材地面完成后，常温条件下养护时间为（　　　）。</w:t>
        <w:br/>
        <w:t>A.1～3d</w:t>
        <w:br/>
        <w:t>B.5d</w:t>
        <w:br/>
        <w:t>C.7d</w:t>
        <w:br/>
        <w:t>D.10d</w:t>
        <w:br/>
        <w:br/>
        <w:t xml:space="preserve">【答案】：A </w:t>
      </w:r>
    </w:p>
    <w:p>
      <w:r>
        <w:t>73、下列措施中，不属于施工项目安全控制的措施的是（　　　）。</w:t>
        <w:br/>
        <w:t>A.组织措施</w:t>
        <w:br/>
        <w:t>B.技术措施</w:t>
        <w:br/>
        <w:t>C.管理措施</w:t>
        <w:br/>
        <w:t>D.制度措施</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p>
    <w:p>
      <w:r>
        <w:t>74、电钻和电锤为（　　　）断续工作制，不得长时间连续使用。</w:t>
        <w:br/>
        <w:t>A.50％</w:t>
        <w:br/>
        <w:t>B.40%</w:t>
        <w:br/>
        <w:t>C.60％</w:t>
        <w:br/>
        <w:t>D.80％</w:t>
        <w:br/>
        <w:br/>
        <w:t>【答案】：B</w:t>
      </w:r>
      <w:r>
        <w:t xml:space="preserve"> </w:t>
      </w:r>
    </w:p>
    <w:p>
      <w:r>
        <w:t>75、筒体结构是抵抗水平荷载最有效的结构体系，通常用于超高层建筑（　　　）中。筒体结构可分为框架一核心筒结构、筒中筒结构和多筒结构。</w:t>
        <w:br/>
        <w:t>A.10层到30层</w:t>
        <w:br/>
        <w:t>B.20层到40层</w:t>
        <w:br/>
        <w:t>C.30层到50层</w:t>
        <w:br/>
        <w:t>D.35层到60层</w:t>
        <w:br/>
        <w:br/>
        <w:t xml:space="preserve">【答案】：C </w:t>
      </w:r>
    </w:p>
    <w:p>
      <w:r>
        <w:t>76、工字钢的规格用（　　　）表示。</w:t>
        <w:br/>
        <w:t>A.长度的厘米数</w:t>
        <w:br/>
        <w:t>B.宽度的厘米数</w:t>
        <w:br/>
        <w:t>C.腰高的厘米数</w:t>
        <w:br/>
        <w:t>D.翼缘宽度的厘米数</w:t>
        <w:br/>
        <w:br/>
        <w:t xml:space="preserve">【答案】：C </w:t>
      </w:r>
    </w:p>
    <w:p>
      <w:r>
        <w:t>77、按楼梯使用性质分类的是（　　　）。</w:t>
        <w:br/>
        <w:t>A.开敞楼梯间</w:t>
        <w:br/>
        <w:t>B.钢筋混凝土楼梯</w:t>
        <w:br/>
        <w:t>C.主要楼梯</w:t>
        <w:br/>
        <w:t>D.防烟楼梯间</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p>
    <w:p>
      <w:r>
        <w:t>78、饰面砖粘贴工程一般适用于内墙面饰面粘贴工程和高度不大于（　　　）m和抗震设防烈度不大于（　　　）度、采用满粘法施工的外墙饰面砖粘贴工程。</w:t>
        <w:br/>
        <w:t>A.100、8</w:t>
        <w:br/>
        <w:t>B.24、7</w:t>
        <w:br/>
        <w:t>C.50、9</w:t>
        <w:br/>
        <w:t>D.200、7</w:t>
        <w:br/>
        <w:br/>
        <w:t>【答案】：A</w:t>
      </w:r>
      <w:r>
        <w:t xml:space="preserve"> </w:t>
      </w:r>
    </w:p>
    <w:p>
      <w:r>
        <w:t>79、塑料地板胶粘剂中，主要用于地板等与水泥砂浆地面的粘贴是（　　　）。</w:t>
        <w:br/>
        <w:t>A.聚醋酸乙烯类胶粘剂</w:t>
        <w:br/>
        <w:t>B.合成橡胶类胶粘剂</w:t>
        <w:br/>
        <w:t>C.聚氨酯类胶粘剂</w:t>
        <w:br/>
        <w:t>D.氧树脂类胶粘剂</w:t>
        <w:br/>
        <w:br/>
        <w:t xml:space="preserve">【答案】：B </w:t>
      </w:r>
    </w:p>
    <w:p>
      <w:r>
        <w:t>80、一般而言，吸水率（　　　）的陶瓷砖，我们称之为炻质砖。</w:t>
        <w:br/>
        <w:t>A.大于10％</w:t>
        <w:br/>
        <w:t>B.小于6％</w:t>
        <w:br/>
        <w:t>C.大于6%不超过10％</w:t>
        <w:br/>
        <w:t>D.不超过0.5％</w:t>
        <w:br/>
        <w:br/>
        <w:t xml:space="preserve">【答案】：C </w:t>
      </w:r>
    </w:p>
    <w:p>
      <w:r>
        <w:t>81、目前国内外主要使用的人造石材是( )。（  ）</w:t>
        <w:br/>
        <w:t>A.水泥型人造石材</w:t>
        <w:br/>
        <w:t>B.树脂型人造石材</w:t>
        <w:br/>
        <w:t>C.复合型人造石材</w:t>
        <w:br/>
        <w:t>D.烧结型人造石材</w:t>
        <w:br/>
        <w:br/>
        <w:t xml:space="preserve">【答案】：B </w:t>
      </w:r>
    </w:p>
    <w:p>
      <w:pPr>
        <w:sectPr w:rsidSect="00034616">
          <w:type w:val="nextPage"/>
          <w:pgSz w:w="12240" w:h="15840"/>
          <w:pgMar w:top="1440" w:right="1800" w:bottom="1440" w:left="1800" w:header="720" w:footer="720" w:gutter="0"/>
          <w:pgNumType w:start="22"/>
          <w:cols w:space="720"/>
          <w:titlePg w:val="0"/>
          <w:docGrid w:linePitch="360"/>
        </w:sectPr>
      </w:pPr>
    </w:p>
    <w:p>
      <w:r>
        <w:t>82、建筑面积是指建筑物的水平平面面积，即（　　　）各层水平面积的总和。</w:t>
        <w:br/>
        <w:t>A.外墙勒脚以上</w:t>
        <w:br/>
        <w:t>B.外墙勒脚以下</w:t>
        <w:br/>
        <w:t>C.窗洞口处</w:t>
        <w:br/>
        <w:t>D.接近地面处</w:t>
        <w:br/>
        <w:br/>
        <w:t>【答案】：A</w:t>
      </w:r>
      <w:r>
        <w:t xml:space="preserve"> </w:t>
      </w:r>
    </w:p>
    <w:p>
      <w:r>
        <w:t>83、根据《建筑法》规定,( )是安全生产方针的核心和具体体现,是实现安全生产的根本途径。（  ）</w:t>
        <w:br/>
        <w:t>A.安全生产</w:t>
        <w:br/>
        <w:t>B.控制防范</w:t>
        <w:br/>
        <w:t>C.预防为主</w:t>
        <w:br/>
        <w:t>D.群防群治</w:t>
        <w:br/>
        <w:br/>
        <w:t xml:space="preserve">【答案】：C </w:t>
      </w:r>
    </w:p>
    <w:p>
      <w:r>
        <w:t>84、抹灰正确的工艺流程是（　　　）。</w:t>
        <w:br/>
        <w:t>A.基层处理→弹线、找规矩→做标筋→做灰饼→抹门窗护角→抹底灰→抹中层灰→抹面层</w:t>
        <w:br/>
        <w:t>B.弹线、找规矩→基层处理→做标筋→做灰饼→抹底灰→抹门窗护角→抹中层灰→抹面层</w:t>
        <w:br/>
        <w:t>C.基层处理→弹线、找规矩→抹底灰做灰饼→→抹门窗护角→做标筋→抹中层灰→抹面层</w:t>
        <w:br/>
        <w:t>D.基层处理→弹线、找规矩→做灰饼→做标筋→抹门窗护角→抹底灰→抹中层灰→抹面层。</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p>
    <w:p>
      <w:r>
        <w:t>85、铀面砖是窑制产品，本身尺寸存在轻微差别，为保证美观，要留有（　　　）mm的砖缝。</w:t>
        <w:br/>
        <w:t>A.1</w:t>
        <w:br/>
        <w:t>B.1.5</w:t>
        <w:br/>
        <w:t>C.2</w:t>
        <w:br/>
        <w:t>D.2.5</w:t>
        <w:br/>
        <w:br/>
        <w:t>【答案】：B</w:t>
      </w:r>
      <w:r>
        <w:t xml:space="preserve"> </w:t>
      </w:r>
    </w:p>
    <w:p>
      <w:r>
        <w:t>86、白色硅酸盐水泥加入颜料可制成彩色水泥，对所加颜料的基本要求是（　　　）。</w:t>
        <w:br/>
        <w:t>A.酸性颜料</w:t>
        <w:br/>
        <w:t>B.碱性颜料</w:t>
        <w:br/>
        <w:t>C.有机颜料</w:t>
        <w:br/>
        <w:t>D.无机有机合成颜料</w:t>
        <w:br/>
        <w:br/>
        <w:t xml:space="preserve">【答案】：B </w:t>
      </w:r>
    </w:p>
    <w:p>
      <w:r>
        <w:t>87、下列关于施工项目管理组织的形式的说法中，错误的是（　　　）。</w:t>
        <w:br/>
        <w:t>A.工作队式项目组织适用于大型项目，工期要求紧，要求多工种、多部门配合的项目</w:t>
        <w:br/>
        <w:t>B.事业部式适用于大型经营型企业的工程承包</w:t>
        <w:br/>
        <w:t>C.部门控制式项目组织一般适用于专业性强的大中型项目</w:t>
        <w:br/>
        <w:t>D.矩阵制项目组织适用于同时承担多个需</w:t>
        <w:br/>
        <w:t xml:space="preserve">【答案】：C </w:t>
      </w:r>
    </w:p>
    <w:p>
      <w:r>
        <w:t>88、扩展基础钢筋混凝土强度等级不应小于（　　　）。</w:t>
        <w:br/>
        <w:t>A.C15</w:t>
        <w:br/>
        <w:t>B.C20</w:t>
        <w:br/>
        <w:t>C.C30</w:t>
        <w:br/>
        <w:t>D.C45</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89、普通建筑和构筑物的设计使用年限是（　　　）。</w:t>
        <w:br/>
        <w:t>A.40年</w:t>
        <w:br/>
        <w:t>B.50年</w:t>
        <w:br/>
        <w:t>C.60年</w:t>
        <w:br/>
        <w:t>D.100年</w:t>
        <w:br/>
        <w:br/>
        <w:t>【答案】：B</w:t>
      </w:r>
      <w:r>
        <w:t xml:space="preserve"> </w:t>
      </w:r>
    </w:p>
    <w:p>
      <w:r>
        <w:t>90、施工总承包单位承包建设工程后的下列行为中，除（　　　）以外均是法律禁止的。</w:t>
        <w:br/>
        <w:t>A.将承包的工程全部转让给他人完成的</w:t>
        <w:br/>
        <w:t>B.施工总承包单位将有关专业工程发包给了有相应资质的专业承包企业完成的</w:t>
        <w:br/>
        <w:t>C.分包单位将其承包的建设工程肢解后以分包的名义全部转让给他人完成的</w:t>
        <w:br/>
        <w:t>D.劳务分包企业将承包的部分劳务作业任务再分包的</w:t>
        <w:br/>
        <w:br/>
        <w:t xml:space="preserve">【答案】：B </w:t>
      </w:r>
    </w:p>
    <w:p>
      <w:r>
        <w:t>91、下列不属于计算材料摊销量参数的是（　　　）。</w:t>
        <w:br/>
        <w:t>A.一次使用量</w:t>
        <w:br/>
        <w:t>B.摊销系数</w:t>
        <w:br/>
        <w:t>C.周转使用系数</w:t>
        <w:br/>
        <w:t>D.工作班延续时间</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p>
    <w:p>
      <w:r>
        <w:t>92、建筑结构超过承载力极限状态，结构构件即会（　　　），或出现失衡等情形。结构设计必须对所有结构和构件进行承载力极限状态计算，施工时应严格保证施工质量，以满足结构的安全性。</w:t>
        <w:br/>
        <w:t>A.变形</w:t>
        <w:br/>
        <w:t>B.破坏</w:t>
        <w:br/>
        <w:t>C.断裂</w:t>
        <w:br/>
        <w:t>D.坍塌</w:t>
        <w:br/>
        <w:br/>
        <w:t>【答案】：C</w:t>
      </w:r>
      <w:r>
        <w:t xml:space="preserve"> </w:t>
      </w:r>
    </w:p>
    <w:p>
      <w:r>
        <w:t>93、下列不属于角焊缝按受力与焊缝方向分的为（　　　）。</w:t>
        <w:br/>
        <w:t>A.直角焊缝</w:t>
        <w:br/>
        <w:t>B.侧缝</w:t>
        <w:br/>
        <w:t>C.端峰</w:t>
        <w:br/>
        <w:t>D.斜缝</w:t>
        <w:br/>
        <w:br/>
        <w:t xml:space="preserve">【答案】：A </w:t>
      </w:r>
    </w:p>
    <w:p>
      <w:r>
        <w:t>94、下列不属于剁斧石墙面的是（　　　）。</w:t>
        <w:br/>
        <w:t>A.主纹剁斧</w:t>
        <w:br/>
        <w:t>B.花锤剁斧</w:t>
        <w:br/>
        <w:t>C.棱点剁斧</w:t>
        <w:br/>
        <w:t>D.斜纹剁斧</w:t>
        <w:br/>
        <w:br/>
        <w:t xml:space="preserve">【答案】：D </w:t>
      </w:r>
    </w:p>
    <w:p>
      <w:r>
        <w:t>95、在清单报价中土方计算应以（　　　）以体积计算。</w:t>
        <w:br/>
        <w:t>A.以几何公式考虑放坡、操作工作面等因素计算</w:t>
        <w:br/>
        <w:t>B.基础挖土方按基础垫层底面积加工作面乘挖土深度</w:t>
        <w:br/>
        <w:t>C.基础挖土方按基础垫层底面积加支挡土板宽度乘挖土深度</w:t>
        <w:br/>
        <w:t>D.基础挖土方按基础垫层底面乘挖土深度</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p>
    <w:p>
      <w:r>
        <w:t>96、超过（　　　）个月的水泥，即为过期水泥，使用时必须重新确定其强度等级。</w:t>
        <w:br/>
        <w:t>A.一</w:t>
        <w:br/>
        <w:t>B.二</w:t>
        <w:br/>
        <w:t>C.三</w:t>
        <w:br/>
        <w:t>D.六</w:t>
        <w:br/>
        <w:br/>
        <w:t>【答案】：C</w:t>
      </w:r>
      <w:r>
        <w:t xml:space="preserve"> </w:t>
      </w:r>
    </w:p>
    <w:p>
      <w:r>
        <w:t>97、电动工具温度超过（　　　）℃时，应停机，自然冷却后再行作业。</w:t>
        <w:br/>
        <w:t>A.30</w:t>
        <w:br/>
        <w:t>B.40</w:t>
        <w:br/>
        <w:t>C.50</w:t>
        <w:br/>
        <w:t>D.60</w:t>
        <w:br/>
        <w:br/>
        <w:t xml:space="preserve">【答案】：D </w:t>
      </w:r>
    </w:p>
    <w:p>
      <w:r>
        <w:t>98、枋材是指截面宽度为厚度的（　　　）的木料。</w:t>
        <w:br/>
        <w:t>A.3倍</w:t>
        <w:br/>
        <w:t>B.3倍以上</w:t>
        <w:br/>
        <w:t>C.不足3倍</w:t>
        <w:br/>
        <w:t>D.3倍或3倍以上</w:t>
        <w:br/>
        <w:br/>
        <w:t xml:space="preserve">【答案】：C </w:t>
      </w:r>
    </w:p>
    <w:p>
      <w:r>
        <w:t>99、角向磨光机砂轮选用增强纤维树脂型，其安全线速度不得小于（　　　）。</w:t>
        <w:br/>
        <w:t>A.8m/s</w:t>
        <w:br/>
        <w:t>B.50m/s</w:t>
        <w:br/>
        <w:t>C.80m/s</w:t>
        <w:br/>
        <w:t>D.100m/s</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p>
    <w:p>
      <w:r>
        <w:t>100、建筑面积包括使用面积，辅助面积和（　　　）。</w:t>
        <w:br/>
        <w:t>A.居住面积</w:t>
        <w:br/>
        <w:t>B.结构面积</w:t>
        <w:br/>
        <w:t>C.有效面积</w:t>
        <w:br/>
        <w:t>D.生产和生活使用的净面积</w:t>
        <w:br/>
        <w:br/>
        <w:t>【答案】：B</w:t>
      </w:r>
      <w:r>
        <w:t xml:space="preserve"> </w:t>
      </w:r>
    </w:p>
    <w:p>
      <w:r>
        <w:t>101、装饰定额中的木材规格是按（　　　）考虑的。</w:t>
        <w:br/>
        <w:t>A.方板材</w:t>
        <w:br/>
        <w:t>B.两个切断面规格材</w:t>
        <w:br/>
        <w:t>C.三个切断面规格材</w:t>
        <w:br/>
        <w:t>D.圆材</w:t>
        <w:br/>
        <w:br/>
        <w:t xml:space="preserve">【答案】：B </w:t>
      </w:r>
    </w:p>
    <w:p>
      <w:r>
        <w:t>102、不属于人工预算单价内容的是（　　　）。</w:t>
        <w:br/>
        <w:t>A.生产工具用具使用费</w:t>
        <w:br/>
        <w:t>B.生产工人基本工资</w:t>
        <w:br/>
        <w:t>C.生产工人基本工资性补贴</w:t>
        <w:br/>
        <w:t>D.生产工人辅助工资</w:t>
        <w:br/>
        <w:br/>
        <w:t xml:space="preserve">【答案】：A </w:t>
      </w:r>
    </w:p>
    <w:p>
      <w:r>
        <w:t>103、混凝土强度、弹性模量符合设计要求是才能放松预应力筋。当日平均气温不低于20℃时，龄期不小于（　　　）。</w:t>
        <w:br/>
        <w:t>A.3d</w:t>
        <w:br/>
        <w:t>B.5d</w:t>
        <w:br/>
        <w:t>C.7d</w:t>
        <w:br/>
        <w:t>D.28d</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104、涂装有以下几方面的功能：保护作用、（　　　）、特种功能。</w:t>
        <w:br/>
        <w:t>A.标制</w:t>
        <w:br/>
        <w:t>B.示温</w:t>
        <w:br/>
        <w:t>C.装饰作用</w:t>
        <w:br/>
        <w:t>D.耐擦伤性</w:t>
        <w:br/>
        <w:br/>
        <w:t>【答案】：C</w:t>
      </w:r>
      <w:r>
        <w:t xml:space="preserve"> </w:t>
      </w:r>
    </w:p>
    <w:p>
      <w:r>
        <w:t>105、地砖规格为200mm×200mm，灰缝灰缝1mm，其损耗率为1.5%，则100㎡地面地砖消耗量为（　　　）。</w:t>
        <w:br/>
        <w:t>A.2475块</w:t>
        <w:br/>
        <w:t>B.2513块</w:t>
        <w:br/>
        <w:t>C.2500块</w:t>
        <w:br/>
        <w:t>D.2462.5块</w:t>
        <w:br/>
        <w:br/>
        <w:t xml:space="preserve">【答案】：B </w:t>
      </w:r>
    </w:p>
    <w:p>
      <w:r>
        <w:t>106、无毒、无味、不燃烧、游离醛的含量低，施工中没有刺激性气味，主要用于墙布、瓷砖、壁纸和水泥制品的粘贴，也可作为基料来配制地面和内外墙涂料的壁纸墙壁胶粘剂是（　　　）。</w:t>
        <w:br/>
        <w:t>A.聚醋酸乙烯胶粘剂</w:t>
        <w:br/>
        <w:t>B.聚乙烯醇胶粘剂</w:t>
        <w:br/>
        <w:t>C.801胶</w:t>
        <w:br/>
        <w:t>D.粉末壁纸胶</w:t>
        <w:br/>
        <w:br/>
        <w:t xml:space="preserve">【答案】：C </w:t>
      </w:r>
    </w:p>
    <w:p>
      <w:r>
        <w:t>107、施工定额的编制是以（　　　）为对象。</w:t>
        <w:br/>
        <w:t>A.工序</w:t>
        <w:br/>
        <w:t>B.工作过程</w:t>
        <w:br/>
        <w:t>C.分项工程</w:t>
        <w:br/>
        <w:t>D.综合工作过程</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p>
    <w:p>
      <w:r>
        <w:t>108、水磨石机更换新磨石后，应先在废水磨石地坪上或废水泥制品表面磨（　　　）待金刚石切削刃磨出后，再投入工作面作业。</w:t>
        <w:br/>
        <w:t>A.0.5h</w:t>
        <w:br/>
        <w:t>B.0.5～1h</w:t>
        <w:br/>
        <w:t>C.1～2h</w:t>
        <w:br/>
        <w:t>D.2.5～3h</w:t>
        <w:br/>
        <w:br/>
        <w:t>【答案】：C</w:t>
      </w:r>
      <w:r>
        <w:t xml:space="preserve"> </w:t>
      </w:r>
    </w:p>
    <w:p>
      <w:r>
        <w:t>109、建筑内部的配电箱、接线盒、电器、开关、插座及其他电气装置等不应直接安装在低于（　　　）级的装修材料上。</w:t>
        <w:br/>
        <w:t>A.A</w:t>
        <w:br/>
        <w:t>B.B1</w:t>
        <w:br/>
        <w:t>C.B2</w:t>
        <w:br/>
        <w:t>D.B3</w:t>
        <w:br/>
        <w:br/>
        <w:t xml:space="preserve">【答案】：B </w:t>
      </w:r>
    </w:p>
    <w:p>
      <w:r>
        <w:t>110、散水表面的坡度一般为（　　　）。</w:t>
        <w:br/>
        <w:t>A.3%～5%</w:t>
        <w:br/>
        <w:t>B.1%～2%</w:t>
        <w:br/>
        <w:t>C.0.5%～1%</w:t>
        <w:br/>
        <w:t>D.无坡度</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r>
        <w:t>111、镀膜玻璃应装在多层中空玻璃的（　　　），单面镀膜层应朝向室内。</w:t>
        <w:br/>
        <w:t>A.最内层</w:t>
        <w:br/>
        <w:t>B.最外层</w:t>
        <w:br/>
        <w:t>C.第二层</w:t>
        <w:br/>
        <w:t>D.第三层</w:t>
        <w:br/>
        <w:br/>
        <w:t xml:space="preserve">【答案】：B </w:t>
      </w:r>
    </w:p>
    <w:p>
      <w:r>
        <w:t>112、[25表示腰高为（　　　）mm的槽钢。</w:t>
        <w:br/>
        <w:t>A.25</w:t>
        <w:br/>
        <w:t>B.250</w:t>
        <w:br/>
        <w:t>C.2500</w:t>
        <w:br/>
        <w:t>D.500</w:t>
        <w:br/>
        <w:br/>
        <w:t xml:space="preserve">【答案】：B </w:t>
      </w:r>
    </w:p>
    <w:p>
      <w:r>
        <w:t>113、防火玻璃能阻挡和控制热辐射、烟雾及火焰，防止火灾蔓延。防火玻璃处在火焰中时，能成为火焰的屏障，可有效限制玻璃表面热传递，并能最高经受（　　　）个小时的火焰负载，还具有较高的抗热冲击强度，在（　　　）左右的高温环境仍有保护作用。</w:t>
        <w:br/>
        <w:t>A.1.5，700℃</w:t>
        <w:br/>
        <w:t>B.2，750℃</w:t>
        <w:br/>
        <w:t>C.3，800℃</w:t>
        <w:br/>
        <w:t>D.2，800℃</w:t>
        <w:br/>
        <w:br/>
        <w:t xml:space="preserve">【答案】：C </w:t>
      </w:r>
    </w:p>
    <w:p>
      <w:r>
        <w:t>114、小规格板材，一般厚度小于20mm、边长不大于（　　　）mm,可采用湿贴方法。</w:t>
        <w:br/>
        <w:t>A.40</w:t>
        <w:br/>
        <w:t>B.60</w:t>
        <w:br/>
        <w:t>C.400</w:t>
        <w:br/>
        <w:t>D.600</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p>
    <w:p>
      <w:r>
        <w:t>115、油漆分类的依据是（　　　）。</w:t>
        <w:br/>
        <w:t>A.以油漆的颜色进行分类</w:t>
        <w:br/>
        <w:t>B.以油漆的性能进行分类</w:t>
        <w:br/>
        <w:t>C.以主要成膜物质进行分类</w:t>
        <w:br/>
        <w:t>D.以辅助成膜物质进行分类</w:t>
        <w:br/>
        <w:br/>
        <w:t>【答案】：C</w:t>
      </w:r>
      <w:r>
        <w:t xml:space="preserve"> </w:t>
      </w:r>
    </w:p>
    <w:p>
      <w:r>
        <w:t>116、横向定位轴线编号用阿拉伯数字，（　　　）依次编号。</w:t>
        <w:br/>
        <w:t>A.从右向左</w:t>
        <w:br/>
        <w:t>B.从中间向两侧</w:t>
        <w:br/>
        <w:t>C.从左至右</w:t>
        <w:br/>
        <w:t>D.从前向后</w:t>
        <w:br/>
        <w:br/>
        <w:t xml:space="preserve">【答案】：C </w:t>
      </w:r>
    </w:p>
    <w:p>
      <w:r>
        <w:t>117、关于多层建筑物的建筑面积，下列说法正确的是（　　　）。</w:t>
        <w:br/>
        <w:t>A.多层建筑物的建筑面积一其首层建筑物面积×层数</w:t>
        <w:br/>
        <w:t>B.同一建筑物不论结构如何，按其层数的不同应分别计算建筑面积</w:t>
        <w:br/>
        <w:t>C.外墙设有保温层时，计算至保温层内表面</w:t>
        <w:br/>
        <w:t>D.首层建筑面积按外墙勒脚以上结构外围水平面积计算</w:t>
        <w:br/>
        <w:br/>
        <w:t xml:space="preserve">【答案】：D </w:t>
      </w:r>
    </w:p>
    <w:p>
      <w:r>
        <w:t>118、建筑业企业资质等级，是由（　　　）按资质条件把企业划分成的不同等级。</w:t>
        <w:br/>
        <w:t>A.国务院行政主管部门</w:t>
        <w:br/>
        <w:t>B.省级行政主管部门</w:t>
        <w:br/>
        <w:t>C.地方行政主管部门</w:t>
        <w:br/>
        <w:t>D.行业行政主管部门</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p>
    <w:p>
      <w:r>
        <w:t>119、42.5强度等级的水泥，其28d抗压强度应大于（　　　）。</w:t>
        <w:br/>
        <w:t>A.0.425MPa</w:t>
        <w:br/>
        <w:t>B.4.25MPa</w:t>
        <w:br/>
        <w:t>C.42.5MPa</w:t>
        <w:br/>
        <w:t>D.425MPa</w:t>
        <w:br/>
        <w:br/>
        <w:t>【答案】：C</w:t>
      </w:r>
      <w:r>
        <w:t xml:space="preserve"> </w:t>
      </w:r>
    </w:p>
    <w:p>
      <w:r>
        <w:t>120、强化复合地板按地板基材不包括（　　　）。</w:t>
        <w:br/>
        <w:t>A.高密度板</w:t>
        <w:br/>
        <w:t>B.中密度板</w:t>
        <w:br/>
        <w:t>C.低密度板</w:t>
        <w:br/>
        <w:t>D.刨花板</w:t>
        <w:br/>
        <w:br/>
        <w:t xml:space="preserve">【答案】：C </w:t>
      </w:r>
    </w:p>
    <w:p>
      <w:r>
        <w:t>121、花岗岩具有放射性，国家标准中规定（　　　）可用于装饰装修工程，生产、销售、使用范围不受限制，可在任何场合应用。</w:t>
        <w:br/>
        <w:t>A.A类</w:t>
        <w:br/>
        <w:t>B.B类</w:t>
        <w:br/>
        <w:t>C.C类</w:t>
        <w:br/>
        <w:t>D.D类</w:t>
        <w:br/>
        <w:br/>
        <w:t xml:space="preserve">【答案】：A </w:t>
      </w:r>
    </w:p>
    <w:p>
      <w:r>
        <w:t>122、裱糊类墙面裱糊顺序是（　　　）。</w:t>
        <w:br/>
        <w:t>A.先上后下，先高后低</w:t>
        <w:br/>
        <w:t>B.先下后上，先高后低</w:t>
        <w:br/>
        <w:t>C.先上后下，先低后高</w:t>
        <w:br/>
        <w:t>D.先下后上，先低后高</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p>
    <w:p>
      <w:r>
        <w:t>123、地板磨光机的磨削长度一般可达（　　　）mm。</w:t>
        <w:br/>
        <w:t>A.400</w:t>
        <w:br/>
        <w:t>B.450</w:t>
        <w:br/>
        <w:t>C.500</w:t>
        <w:br/>
        <w:t>D.650</w:t>
        <w:br/>
        <w:br/>
        <w:t>【答案】：D</w:t>
      </w:r>
      <w:r>
        <w:t xml:space="preserve"> </w:t>
      </w:r>
    </w:p>
    <w:p>
      <w:r>
        <w:t>124、（　　　）是建设过程的最后一环，是投资转人生产或使用成果的标志。</w:t>
        <w:br/>
        <w:t>A.竣工验收</w:t>
        <w:br/>
        <w:t>B.生产准备</w:t>
        <w:br/>
        <w:t>C.建设准备</w:t>
        <w:br/>
        <w:t>D.后评价阶段</w:t>
        <w:br/>
        <w:br/>
        <w:t xml:space="preserve">【答案】：A </w:t>
      </w:r>
    </w:p>
    <w:p>
      <w:r>
        <w:t>125、下列各项措施中，不属于施工项目质量控制的措施的是（　　　）。</w:t>
        <w:br/>
        <w:t>A.提高管理、施工及操作人员自身素质</w:t>
        <w:br/>
        <w:t>B.提高施工的质量管理水平</w:t>
        <w:br/>
        <w:t>C.尽可能采用先进的施工技术、方法和新材料、新工艺、新技术，保证进度目标实现</w:t>
        <w:br/>
        <w:t>D.加强施工项目的过程控制</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r>
        <w:t>126、拼樘料与砖墙联接时，应先将拼樘料两端插人预留洞中，然后应用强度等级为（　　　）的细石混凝土浇灌固定。</w:t>
        <w:br/>
        <w:t>A.C20</w:t>
        <w:br/>
        <w:t>B.C30</w:t>
        <w:br/>
        <w:t>C.C10</w:t>
        <w:br/>
        <w:t>D.C50</w:t>
        <w:br/>
        <w:br/>
        <w:t xml:space="preserve">【答案】：A </w:t>
      </w:r>
    </w:p>
    <w:p>
      <w:r>
        <w:t>127、梯段相邻踏步高差应不大于每踏步两端宽度差不大于（　　　）mm。</w:t>
        <w:br/>
        <w:t>A.10</w:t>
        <w:br/>
        <w:t>B.12</w:t>
        <w:br/>
        <w:t>C.15</w:t>
        <w:br/>
        <w:t>D.20</w:t>
        <w:br/>
        <w:br/>
        <w:t xml:space="preserve">【答案】：A </w:t>
      </w:r>
    </w:p>
    <w:p>
      <w:r>
        <w:t>128、钢结构建筑的最大优点是（　　　），钢结构建筑的自重只相当于同样钢筋混凝土建筑自重的三分之一</w:t>
        <w:br/>
        <w:t>A.耐腐蚀</w:t>
        <w:br/>
        <w:t>B.耐火</w:t>
        <w:br/>
        <w:t>C.自重轻</w:t>
        <w:br/>
        <w:t>D.抗震性好</w:t>
        <w:br/>
        <w:br/>
        <w:t xml:space="preserve">【答案】：C </w:t>
      </w:r>
    </w:p>
    <w:p>
      <w:r>
        <w:t>129、根据体积密度不同，纤维板分为硬质纤维板、半硬质纤维板和软质纤维板。其中半硬质纤维板的体积密度为（　　　）。</w:t>
        <w:br/>
        <w:t>A.300~700kg/m3</w:t>
        <w:br/>
        <w:t>B.400~800kg/m3</w:t>
        <w:br/>
        <w:t>C.400~700kg/m3</w:t>
        <w:br/>
        <w:t>D.300~800kg/m3</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p>
    <w:p>
      <w:r>
        <w:t>130、以下关于施工项目经理部综合性的描述，错误的是（　　　）。</w:t>
        <w:br/>
        <w:t>A.施工项目经理部是企业所属的经济组织，主要职责是管理施工项目的各种经济活动</w:t>
        <w:br/>
        <w:t>B.施工项目经理部的管理职能是综合的，包括计划、组织、控制、协调、指挥等多方面</w:t>
        <w:br/>
        <w:t>C.施工项目经理部的管理业务是综合的，从横向看包括人、财、物、生产和经营活动，从纵向看包括施工项目寿命周期的主要过程</w:t>
        <w:br/>
        <w:t>D.施工项目经理部受企业多个职能部门的领导</w:t>
        <w:br/>
        <w:br/>
        <w:t>【答案】：D</w:t>
      </w:r>
      <w:r>
        <w:t xml:space="preserve"> </w:t>
      </w:r>
    </w:p>
    <w:p>
      <w:r>
        <w:t>131、拼木地板又叫拼花木地板，分单层和双层的两种，它们的面层都是硬木拼花层，以下（　　　）不是常见的拼花形式。</w:t>
        <w:br/>
        <w:t>A.米子格式</w:t>
        <w:br/>
        <w:t>B.正方格式</w:t>
        <w:br/>
        <w:t>C.斜方格式（席纹式）</w:t>
        <w:br/>
        <w:t>D.人字形</w:t>
        <w:br/>
        <w:br/>
        <w:t xml:space="preserve">【答案】：A </w:t>
      </w:r>
    </w:p>
    <w:p>
      <w:r>
        <w:t>132、下列计算公式中不属于其他用工中相关计算公式的是（　　　）。</w:t>
        <w:br/>
        <w:t>A.超运距=预算定额取定运距-劳动定额已包括的运距</w:t>
        <w:br/>
        <w:t>B.辅助用工=Σ（材料加工数量×相应的加工劳动定额）</w:t>
        <w:br/>
        <w:t>C.人工幅度差=（基本用工+辅助用工+超运距用工）×人工幅度差系数</w:t>
        <w:br/>
        <w:t>D.人工幅度差=（基本用工+辅助用工）×人工幅度差系数</w:t>
        <w:br/>
        <w:br/>
        <w:t xml:space="preserve">【答案】：D </w:t>
      </w:r>
    </w:p>
    <w:p>
      <w:r>
        <w:t>133、涂料类装饰装修施工工艺为（　　　）。</w:t>
        <w:br/>
        <w:t>A.基层处理→打底子→磨光→刮腻子→施涂涂料→养护</w:t>
        <w:br/>
        <w:t>B.基层处理→打底子→刮腻子→磨光→施涂涂料→养护</w:t>
        <w:br/>
        <w:t>C.基层处理→打底子→施涂涂料→磨光→刮腻子→养护</w:t>
        <w:br/>
        <w:t>D.基层处理→打底子→施涂涂料→刮腻子→磨光→养护</w:t>
        <w:br/>
        <w:br/>
        <w:t xml:space="preserve">【答案】：B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https://d.book118.com/478056102005006044</w:t>
        </w:r>
      </w:hyperlink>
    </w:p>
    <w:p/>
    <w:sectPr w:rsidSect="00034616">
      <w:type w:val="nextPage"/>
      <w:pgSz w:w="12240" w:h="15840"/>
      <w:pgMar w:top="1440" w:right="1800" w:bottom="1440" w:left="1800" w:header="720" w:footer="720" w:gutter="0"/>
      <w:pgNumType w:start="3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478056102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