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有机磷系阻燃剂项目规划设计蓝图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30" w:history="1">
        <w:r>
          <w:rPr>
            <w:rFonts w:ascii="仿宋" w:eastAsia="仿宋" w:hAnsi="仿宋" w:cs="仿宋" w:hint="eastAsia"/>
            <w:lang w:eastAsia="zh-CN"/>
          </w:rPr>
          <w:t>前言</w:t>
        </w:r>
        <w:r>
          <w:tab/>
        </w:r>
        <w:r>
          <w:fldChar w:fldCharType="begin"/>
        </w:r>
        <w:r>
          <w:instrText xml:space="preserve"> PAGEREF _Toc30730 \h </w:instrText>
        </w:r>
        <w:r>
          <w:fldChar w:fldCharType="separate"/>
        </w:r>
        <w:r>
          <w:t>3</w:t>
        </w:r>
        <w:r>
          <w:fldChar w:fldCharType="end"/>
        </w:r>
      </w:hyperlink>
    </w:p>
    <w:p>
      <w:pPr>
        <w:pStyle w:val="TOC1"/>
        <w:tabs>
          <w:tab w:val="right" w:leader="dot" w:pos="8306"/>
        </w:tabs>
      </w:pPr>
      <w:hyperlink w:anchor="_Toc22944" w:history="1">
        <w:r>
          <w:rPr>
            <w:rFonts w:ascii="仿宋" w:eastAsia="仿宋" w:hAnsi="仿宋" w:cs="仿宋" w:hint="eastAsia"/>
            <w:lang w:eastAsia="zh-CN"/>
          </w:rPr>
          <w:t>一、有机磷系阻燃剂项目建设背景及必要性分析</w:t>
        </w:r>
        <w:r>
          <w:tab/>
        </w:r>
        <w:r>
          <w:fldChar w:fldCharType="begin"/>
        </w:r>
        <w:r>
          <w:instrText xml:space="preserve"> PAGEREF _Toc22944 \h </w:instrText>
        </w:r>
        <w:r>
          <w:fldChar w:fldCharType="separate"/>
        </w:r>
        <w:r>
          <w:t>3</w:t>
        </w:r>
        <w:r>
          <w:fldChar w:fldCharType="end"/>
        </w:r>
      </w:hyperlink>
    </w:p>
    <w:p>
      <w:pPr>
        <w:pStyle w:val="TOC2"/>
        <w:tabs>
          <w:tab w:val="right" w:leader="dot" w:pos="8306"/>
        </w:tabs>
      </w:pPr>
      <w:hyperlink w:anchor="_Toc24224" w:history="1">
        <w:r>
          <w:rPr>
            <w:rFonts w:ascii="仿宋" w:eastAsia="仿宋" w:hAnsi="仿宋" w:cs="仿宋" w:hint="eastAsia"/>
            <w:lang w:eastAsia="zh-CN"/>
          </w:rPr>
          <w:t>(一)、有机磷系阻燃剂项目背景分析</w:t>
        </w:r>
        <w:r>
          <w:tab/>
        </w:r>
        <w:r>
          <w:fldChar w:fldCharType="begin"/>
        </w:r>
        <w:r>
          <w:instrText xml:space="preserve"> PAGEREF _Toc24224 \h </w:instrText>
        </w:r>
        <w:r>
          <w:fldChar w:fldCharType="separate"/>
        </w:r>
        <w:r>
          <w:t>3</w:t>
        </w:r>
        <w:r>
          <w:fldChar w:fldCharType="end"/>
        </w:r>
      </w:hyperlink>
    </w:p>
    <w:p>
      <w:pPr>
        <w:pStyle w:val="TOC2"/>
        <w:tabs>
          <w:tab w:val="right" w:leader="dot" w:pos="8306"/>
        </w:tabs>
      </w:pPr>
      <w:hyperlink w:anchor="_Toc13769" w:history="1">
        <w:r>
          <w:rPr>
            <w:rFonts w:ascii="仿宋" w:eastAsia="仿宋" w:hAnsi="仿宋" w:cs="仿宋" w:hint="eastAsia"/>
            <w:lang w:eastAsia="zh-CN"/>
          </w:rPr>
          <w:t>(二)、有机磷系阻燃剂项目建设必要性分析</w:t>
        </w:r>
        <w:r>
          <w:tab/>
        </w:r>
        <w:r>
          <w:fldChar w:fldCharType="begin"/>
        </w:r>
        <w:r>
          <w:instrText xml:space="preserve"> PAGEREF _Toc13769 \h </w:instrText>
        </w:r>
        <w:r>
          <w:fldChar w:fldCharType="separate"/>
        </w:r>
        <w:r>
          <w:t>5</w:t>
        </w:r>
        <w:r>
          <w:fldChar w:fldCharType="end"/>
        </w:r>
      </w:hyperlink>
    </w:p>
    <w:p>
      <w:pPr>
        <w:pStyle w:val="TOC1"/>
        <w:tabs>
          <w:tab w:val="right" w:leader="dot" w:pos="8306"/>
        </w:tabs>
      </w:pPr>
      <w:hyperlink w:anchor="_Toc4993" w:history="1">
        <w:r>
          <w:rPr>
            <w:rFonts w:ascii="仿宋" w:eastAsia="仿宋" w:hAnsi="仿宋" w:cs="仿宋" w:hint="eastAsia"/>
            <w:lang w:eastAsia="zh-CN"/>
          </w:rPr>
          <w:t>二、有机磷系阻燃剂项目可持续发展</w:t>
        </w:r>
        <w:r>
          <w:tab/>
        </w:r>
        <w:r>
          <w:fldChar w:fldCharType="begin"/>
        </w:r>
        <w:r>
          <w:instrText xml:space="preserve"> PAGEREF _Toc4993 \h </w:instrText>
        </w:r>
        <w:r>
          <w:fldChar w:fldCharType="separate"/>
        </w:r>
        <w:r>
          <w:t>6</w:t>
        </w:r>
        <w:r>
          <w:fldChar w:fldCharType="end"/>
        </w:r>
      </w:hyperlink>
    </w:p>
    <w:p>
      <w:pPr>
        <w:pStyle w:val="TOC2"/>
        <w:tabs>
          <w:tab w:val="right" w:leader="dot" w:pos="8306"/>
        </w:tabs>
      </w:pPr>
      <w:hyperlink w:anchor="_Toc20399" w:history="1">
        <w:r>
          <w:rPr>
            <w:rFonts w:ascii="仿宋" w:eastAsia="仿宋" w:hAnsi="仿宋" w:cs="仿宋" w:hint="eastAsia"/>
            <w:lang w:eastAsia="zh-CN"/>
          </w:rPr>
          <w:t>(一)、可持续战略与实践</w:t>
        </w:r>
        <w:r>
          <w:tab/>
        </w:r>
        <w:r>
          <w:fldChar w:fldCharType="begin"/>
        </w:r>
        <w:r>
          <w:instrText xml:space="preserve"> PAGEREF _Toc20399 \h </w:instrText>
        </w:r>
        <w:r>
          <w:fldChar w:fldCharType="separate"/>
        </w:r>
        <w:r>
          <w:t>6</w:t>
        </w:r>
        <w:r>
          <w:fldChar w:fldCharType="end"/>
        </w:r>
      </w:hyperlink>
    </w:p>
    <w:p>
      <w:pPr>
        <w:pStyle w:val="TOC2"/>
        <w:tabs>
          <w:tab w:val="right" w:leader="dot" w:pos="8306"/>
        </w:tabs>
      </w:pPr>
      <w:hyperlink w:anchor="_Toc24145" w:history="1">
        <w:r>
          <w:rPr>
            <w:rFonts w:ascii="仿宋" w:eastAsia="仿宋" w:hAnsi="仿宋" w:cs="仿宋" w:hint="eastAsia"/>
            <w:lang w:eastAsia="zh-CN"/>
          </w:rPr>
          <w:t>(二)、环保与社会责任</w:t>
        </w:r>
        <w:r>
          <w:tab/>
        </w:r>
        <w:r>
          <w:fldChar w:fldCharType="begin"/>
        </w:r>
        <w:r>
          <w:instrText xml:space="preserve"> PAGEREF _Toc24145 \h </w:instrText>
        </w:r>
        <w:r>
          <w:fldChar w:fldCharType="separate"/>
        </w:r>
        <w:r>
          <w:t>7</w:t>
        </w:r>
        <w:r>
          <w:fldChar w:fldCharType="end"/>
        </w:r>
      </w:hyperlink>
    </w:p>
    <w:p>
      <w:pPr>
        <w:pStyle w:val="TOC1"/>
        <w:tabs>
          <w:tab w:val="right" w:leader="dot" w:pos="8306"/>
        </w:tabs>
      </w:pPr>
      <w:hyperlink w:anchor="_Toc24411" w:history="1">
        <w:r>
          <w:rPr>
            <w:rFonts w:ascii="仿宋" w:eastAsia="仿宋" w:hAnsi="仿宋" w:cs="仿宋" w:hint="eastAsia"/>
            <w:lang w:eastAsia="zh-CN"/>
          </w:rPr>
          <w:t>三、有机磷系阻燃剂项目建设单位说明</w:t>
        </w:r>
        <w:r>
          <w:tab/>
        </w:r>
        <w:r>
          <w:fldChar w:fldCharType="begin"/>
        </w:r>
        <w:r>
          <w:instrText xml:space="preserve"> PAGEREF _Toc24411 \h </w:instrText>
        </w:r>
        <w:r>
          <w:fldChar w:fldCharType="separate"/>
        </w:r>
        <w:r>
          <w:t>8</w:t>
        </w:r>
        <w:r>
          <w:fldChar w:fldCharType="end"/>
        </w:r>
      </w:hyperlink>
    </w:p>
    <w:p>
      <w:pPr>
        <w:pStyle w:val="TOC2"/>
        <w:tabs>
          <w:tab w:val="right" w:leader="dot" w:pos="8306"/>
        </w:tabs>
      </w:pPr>
      <w:hyperlink w:anchor="_Toc12830" w:history="1">
        <w:r>
          <w:rPr>
            <w:rFonts w:ascii="仿宋" w:eastAsia="仿宋" w:hAnsi="仿宋" w:cs="仿宋" w:hint="eastAsia"/>
            <w:lang w:eastAsia="zh-CN"/>
          </w:rPr>
          <w:t>(一)、有机磷系阻燃剂项目承办单位基本情况</w:t>
        </w:r>
        <w:r>
          <w:tab/>
        </w:r>
        <w:r>
          <w:fldChar w:fldCharType="begin"/>
        </w:r>
        <w:r>
          <w:instrText xml:space="preserve"> PAGEREF _Toc12830 \h </w:instrText>
        </w:r>
        <w:r>
          <w:fldChar w:fldCharType="separate"/>
        </w:r>
        <w:r>
          <w:t>8</w:t>
        </w:r>
        <w:r>
          <w:fldChar w:fldCharType="end"/>
        </w:r>
      </w:hyperlink>
    </w:p>
    <w:p>
      <w:pPr>
        <w:pStyle w:val="TOC2"/>
        <w:tabs>
          <w:tab w:val="right" w:leader="dot" w:pos="8306"/>
        </w:tabs>
      </w:pPr>
      <w:hyperlink w:anchor="_Toc25120" w:history="1">
        <w:r>
          <w:rPr>
            <w:rFonts w:ascii="仿宋" w:eastAsia="仿宋" w:hAnsi="仿宋" w:cs="仿宋" w:hint="eastAsia"/>
            <w:lang w:eastAsia="zh-CN"/>
          </w:rPr>
          <w:t>(二)、公司经济效益分析</w:t>
        </w:r>
        <w:r>
          <w:tab/>
        </w:r>
        <w:r>
          <w:fldChar w:fldCharType="begin"/>
        </w:r>
        <w:r>
          <w:instrText xml:space="preserve"> PAGEREF _Toc25120 \h </w:instrText>
        </w:r>
        <w:r>
          <w:fldChar w:fldCharType="separate"/>
        </w:r>
        <w:r>
          <w:t>8</w:t>
        </w:r>
        <w:r>
          <w:fldChar w:fldCharType="end"/>
        </w:r>
      </w:hyperlink>
    </w:p>
    <w:p>
      <w:pPr>
        <w:pStyle w:val="TOC1"/>
        <w:tabs>
          <w:tab w:val="right" w:leader="dot" w:pos="8306"/>
        </w:tabs>
      </w:pPr>
      <w:hyperlink w:anchor="_Toc7019" w:history="1">
        <w:r>
          <w:rPr>
            <w:rFonts w:ascii="仿宋" w:eastAsia="仿宋" w:hAnsi="仿宋" w:cs="仿宋" w:hint="eastAsia"/>
            <w:lang w:eastAsia="zh-CN"/>
          </w:rPr>
          <w:t>四、有机磷系阻燃剂项目土建工程</w:t>
        </w:r>
        <w:r>
          <w:tab/>
        </w:r>
        <w:r>
          <w:fldChar w:fldCharType="begin"/>
        </w:r>
        <w:r>
          <w:instrText xml:space="preserve"> PAGEREF _Toc7019 \h </w:instrText>
        </w:r>
        <w:r>
          <w:fldChar w:fldCharType="separate"/>
        </w:r>
        <w:r>
          <w:t>9</w:t>
        </w:r>
        <w:r>
          <w:fldChar w:fldCharType="end"/>
        </w:r>
      </w:hyperlink>
    </w:p>
    <w:p>
      <w:pPr>
        <w:pStyle w:val="TOC2"/>
        <w:tabs>
          <w:tab w:val="right" w:leader="dot" w:pos="8306"/>
        </w:tabs>
      </w:pPr>
      <w:hyperlink w:anchor="_Toc3338" w:history="1">
        <w:r>
          <w:rPr>
            <w:rFonts w:ascii="仿宋" w:eastAsia="仿宋" w:hAnsi="仿宋" w:cs="仿宋" w:hint="eastAsia"/>
            <w:lang w:eastAsia="zh-CN"/>
          </w:rPr>
          <w:t>(一)、建筑工程设计原则</w:t>
        </w:r>
        <w:r>
          <w:tab/>
        </w:r>
        <w:r>
          <w:fldChar w:fldCharType="begin"/>
        </w:r>
        <w:r>
          <w:instrText xml:space="preserve"> PAGEREF _Toc3338 \h </w:instrText>
        </w:r>
        <w:r>
          <w:fldChar w:fldCharType="separate"/>
        </w:r>
        <w:r>
          <w:t>9</w:t>
        </w:r>
        <w:r>
          <w:fldChar w:fldCharType="end"/>
        </w:r>
      </w:hyperlink>
    </w:p>
    <w:p>
      <w:pPr>
        <w:pStyle w:val="TOC2"/>
        <w:tabs>
          <w:tab w:val="right" w:leader="dot" w:pos="8306"/>
        </w:tabs>
      </w:pPr>
      <w:hyperlink w:anchor="_Toc13144" w:history="1">
        <w:r>
          <w:rPr>
            <w:rFonts w:ascii="仿宋" w:eastAsia="仿宋" w:hAnsi="仿宋" w:cs="仿宋" w:hint="eastAsia"/>
            <w:lang w:eastAsia="zh-CN"/>
          </w:rPr>
          <w:t>(二)、土建工程设计年限及安全等级</w:t>
        </w:r>
        <w:r>
          <w:tab/>
        </w:r>
        <w:r>
          <w:fldChar w:fldCharType="begin"/>
        </w:r>
        <w:r>
          <w:instrText xml:space="preserve"> PAGEREF _Toc13144 \h </w:instrText>
        </w:r>
        <w:r>
          <w:fldChar w:fldCharType="separate"/>
        </w:r>
        <w:r>
          <w:t>11</w:t>
        </w:r>
        <w:r>
          <w:fldChar w:fldCharType="end"/>
        </w:r>
      </w:hyperlink>
    </w:p>
    <w:p>
      <w:pPr>
        <w:pStyle w:val="TOC2"/>
        <w:tabs>
          <w:tab w:val="right" w:leader="dot" w:pos="8306"/>
        </w:tabs>
      </w:pPr>
      <w:hyperlink w:anchor="_Toc5081" w:history="1">
        <w:r>
          <w:rPr>
            <w:rFonts w:ascii="仿宋" w:eastAsia="仿宋" w:hAnsi="仿宋" w:cs="仿宋" w:hint="eastAsia"/>
            <w:lang w:eastAsia="zh-CN"/>
          </w:rPr>
          <w:t>(三)、建筑工程设计总体要求</w:t>
        </w:r>
        <w:r>
          <w:tab/>
        </w:r>
        <w:r>
          <w:fldChar w:fldCharType="begin"/>
        </w:r>
        <w:r>
          <w:instrText xml:space="preserve"> PAGEREF _Toc5081 \h </w:instrText>
        </w:r>
        <w:r>
          <w:fldChar w:fldCharType="separate"/>
        </w:r>
        <w:r>
          <w:t>12</w:t>
        </w:r>
        <w:r>
          <w:fldChar w:fldCharType="end"/>
        </w:r>
      </w:hyperlink>
    </w:p>
    <w:p>
      <w:pPr>
        <w:pStyle w:val="TOC2"/>
        <w:tabs>
          <w:tab w:val="right" w:leader="dot" w:pos="8306"/>
        </w:tabs>
      </w:pPr>
      <w:hyperlink w:anchor="_Toc26951" w:history="1">
        <w:r>
          <w:rPr>
            <w:rFonts w:ascii="仿宋" w:eastAsia="仿宋" w:hAnsi="仿宋" w:cs="仿宋" w:hint="eastAsia"/>
            <w:lang w:eastAsia="zh-CN"/>
          </w:rPr>
          <w:t>(四)、土建工程建设指标</w:t>
        </w:r>
        <w:r>
          <w:tab/>
        </w:r>
        <w:r>
          <w:fldChar w:fldCharType="begin"/>
        </w:r>
        <w:r>
          <w:instrText xml:space="preserve"> PAGEREF _Toc26951 \h </w:instrText>
        </w:r>
        <w:r>
          <w:fldChar w:fldCharType="separate"/>
        </w:r>
        <w:r>
          <w:t>12</w:t>
        </w:r>
        <w:r>
          <w:fldChar w:fldCharType="end"/>
        </w:r>
      </w:hyperlink>
    </w:p>
    <w:p>
      <w:pPr>
        <w:pStyle w:val="TOC1"/>
        <w:tabs>
          <w:tab w:val="right" w:leader="dot" w:pos="8306"/>
        </w:tabs>
      </w:pPr>
      <w:hyperlink w:anchor="_Toc28829" w:history="1">
        <w:r>
          <w:rPr>
            <w:rFonts w:ascii="仿宋" w:eastAsia="仿宋" w:hAnsi="仿宋" w:cs="仿宋" w:hint="eastAsia"/>
            <w:lang w:eastAsia="zh-CN"/>
          </w:rPr>
          <w:t>五、有机磷系阻燃剂项目文档管理</w:t>
        </w:r>
        <w:r>
          <w:tab/>
        </w:r>
        <w:r>
          <w:fldChar w:fldCharType="begin"/>
        </w:r>
        <w:r>
          <w:instrText xml:space="preserve"> PAGEREF _Toc28829 \h </w:instrText>
        </w:r>
        <w:r>
          <w:fldChar w:fldCharType="separate"/>
        </w:r>
        <w:r>
          <w:t>13</w:t>
        </w:r>
        <w:r>
          <w:fldChar w:fldCharType="end"/>
        </w:r>
      </w:hyperlink>
    </w:p>
    <w:p>
      <w:pPr>
        <w:pStyle w:val="TOC2"/>
        <w:tabs>
          <w:tab w:val="right" w:leader="dot" w:pos="8306"/>
        </w:tabs>
      </w:pPr>
      <w:hyperlink w:anchor="_Toc15982" w:history="1">
        <w:r>
          <w:rPr>
            <w:rFonts w:ascii="仿宋" w:eastAsia="仿宋" w:hAnsi="仿宋" w:cs="仿宋" w:hint="eastAsia"/>
            <w:lang w:eastAsia="zh-CN"/>
          </w:rPr>
          <w:t>(一)、文档编制与审查</w:t>
        </w:r>
        <w:r>
          <w:tab/>
        </w:r>
        <w:r>
          <w:fldChar w:fldCharType="begin"/>
        </w:r>
        <w:r>
          <w:instrText xml:space="preserve"> PAGEREF _Toc15982 \h </w:instrText>
        </w:r>
        <w:r>
          <w:fldChar w:fldCharType="separate"/>
        </w:r>
        <w:r>
          <w:t>13</w:t>
        </w:r>
        <w:r>
          <w:fldChar w:fldCharType="end"/>
        </w:r>
      </w:hyperlink>
    </w:p>
    <w:p>
      <w:pPr>
        <w:pStyle w:val="TOC2"/>
        <w:tabs>
          <w:tab w:val="right" w:leader="dot" w:pos="8306"/>
        </w:tabs>
      </w:pPr>
      <w:hyperlink w:anchor="_Toc31089" w:history="1">
        <w:r>
          <w:rPr>
            <w:rFonts w:ascii="仿宋" w:eastAsia="仿宋" w:hAnsi="仿宋" w:cs="仿宋" w:hint="eastAsia"/>
            <w:lang w:eastAsia="zh-CN"/>
          </w:rPr>
          <w:t>(二)、文档发布与分发</w:t>
        </w:r>
        <w:r>
          <w:tab/>
        </w:r>
        <w:r>
          <w:fldChar w:fldCharType="begin"/>
        </w:r>
        <w:r>
          <w:instrText xml:space="preserve"> PAGEREF _Toc31089 \h </w:instrText>
        </w:r>
        <w:r>
          <w:fldChar w:fldCharType="separate"/>
        </w:r>
        <w:r>
          <w:t>14</w:t>
        </w:r>
        <w:r>
          <w:fldChar w:fldCharType="end"/>
        </w:r>
      </w:hyperlink>
    </w:p>
    <w:p>
      <w:pPr>
        <w:pStyle w:val="TOC2"/>
        <w:tabs>
          <w:tab w:val="right" w:leader="dot" w:pos="8306"/>
        </w:tabs>
      </w:pPr>
      <w:hyperlink w:anchor="_Toc11062" w:history="1">
        <w:r>
          <w:rPr>
            <w:rFonts w:ascii="仿宋" w:eastAsia="仿宋" w:hAnsi="仿宋" w:cs="仿宋" w:hint="eastAsia"/>
            <w:lang w:eastAsia="zh-CN"/>
          </w:rPr>
          <w:t>(三)、文档存档与归档</w:t>
        </w:r>
        <w:r>
          <w:tab/>
        </w:r>
        <w:r>
          <w:fldChar w:fldCharType="begin"/>
        </w:r>
        <w:r>
          <w:instrText xml:space="preserve"> PAGEREF _Toc11062 \h </w:instrText>
        </w:r>
        <w:r>
          <w:fldChar w:fldCharType="separate"/>
        </w:r>
        <w:r>
          <w:t>15</w:t>
        </w:r>
        <w:r>
          <w:fldChar w:fldCharType="end"/>
        </w:r>
      </w:hyperlink>
    </w:p>
    <w:p>
      <w:pPr>
        <w:pStyle w:val="TOC1"/>
        <w:tabs>
          <w:tab w:val="right" w:leader="dot" w:pos="8306"/>
        </w:tabs>
      </w:pPr>
      <w:hyperlink w:anchor="_Toc15599" w:history="1">
        <w:r>
          <w:rPr>
            <w:rFonts w:ascii="仿宋" w:eastAsia="仿宋" w:hAnsi="仿宋" w:cs="仿宋" w:hint="eastAsia"/>
            <w:lang w:eastAsia="zh-CN"/>
          </w:rPr>
          <w:t>六、有机磷系阻燃剂项目绩效评估</w:t>
        </w:r>
        <w:r>
          <w:tab/>
        </w:r>
        <w:r>
          <w:fldChar w:fldCharType="begin"/>
        </w:r>
        <w:r>
          <w:instrText xml:space="preserve"> PAGEREF _Toc15599 \h </w:instrText>
        </w:r>
        <w:r>
          <w:fldChar w:fldCharType="separate"/>
        </w:r>
        <w:r>
          <w:t>16</w:t>
        </w:r>
        <w:r>
          <w:fldChar w:fldCharType="end"/>
        </w:r>
      </w:hyperlink>
    </w:p>
    <w:p>
      <w:pPr>
        <w:pStyle w:val="TOC2"/>
        <w:tabs>
          <w:tab w:val="right" w:leader="dot" w:pos="8306"/>
        </w:tabs>
      </w:pPr>
      <w:hyperlink w:anchor="_Toc25688" w:history="1">
        <w:r>
          <w:rPr>
            <w:rFonts w:ascii="仿宋" w:eastAsia="仿宋" w:hAnsi="仿宋" w:cs="仿宋" w:hint="eastAsia"/>
            <w:lang w:eastAsia="zh-CN"/>
          </w:rPr>
          <w:t>(一)、绩效评估指标</w:t>
        </w:r>
        <w:r>
          <w:tab/>
        </w:r>
        <w:r>
          <w:fldChar w:fldCharType="begin"/>
        </w:r>
        <w:r>
          <w:instrText xml:space="preserve"> PAGEREF _Toc25688 \h </w:instrText>
        </w:r>
        <w:r>
          <w:fldChar w:fldCharType="separate"/>
        </w:r>
        <w:r>
          <w:t>16</w:t>
        </w:r>
        <w:r>
          <w:fldChar w:fldCharType="end"/>
        </w:r>
      </w:hyperlink>
    </w:p>
    <w:p>
      <w:pPr>
        <w:pStyle w:val="TOC2"/>
        <w:tabs>
          <w:tab w:val="right" w:leader="dot" w:pos="8306"/>
        </w:tabs>
      </w:pPr>
      <w:hyperlink w:anchor="_Toc9037" w:history="1">
        <w:r>
          <w:rPr>
            <w:rFonts w:ascii="仿宋" w:eastAsia="仿宋" w:hAnsi="仿宋" w:cs="仿宋" w:hint="eastAsia"/>
            <w:lang w:eastAsia="zh-CN"/>
          </w:rPr>
          <w:t>(二)、绩效评估方法</w:t>
        </w:r>
        <w:r>
          <w:tab/>
        </w:r>
        <w:r>
          <w:fldChar w:fldCharType="begin"/>
        </w:r>
        <w:r>
          <w:instrText xml:space="preserve"> PAGEREF _Toc9037 \h </w:instrText>
        </w:r>
        <w:r>
          <w:fldChar w:fldCharType="separate"/>
        </w:r>
        <w:r>
          <w:t>17</w:t>
        </w:r>
        <w:r>
          <w:fldChar w:fldCharType="end"/>
        </w:r>
      </w:hyperlink>
    </w:p>
    <w:p>
      <w:pPr>
        <w:pStyle w:val="TOC2"/>
        <w:tabs>
          <w:tab w:val="right" w:leader="dot" w:pos="8306"/>
        </w:tabs>
      </w:pPr>
      <w:hyperlink w:anchor="_Toc9749" w:history="1">
        <w:r>
          <w:rPr>
            <w:rFonts w:ascii="仿宋" w:eastAsia="仿宋" w:hAnsi="仿宋" w:cs="仿宋" w:hint="eastAsia"/>
            <w:lang w:eastAsia="zh-CN"/>
          </w:rPr>
          <w:t>(三)、绩效评估周期</w:t>
        </w:r>
        <w:r>
          <w:tab/>
        </w:r>
        <w:r>
          <w:fldChar w:fldCharType="begin"/>
        </w:r>
        <w:r>
          <w:instrText xml:space="preserve"> PAGEREF _Toc9749 \h </w:instrText>
        </w:r>
        <w:r>
          <w:fldChar w:fldCharType="separate"/>
        </w:r>
        <w:r>
          <w:t>18</w:t>
        </w:r>
        <w:r>
          <w:fldChar w:fldCharType="end"/>
        </w:r>
      </w:hyperlink>
    </w:p>
    <w:p>
      <w:pPr>
        <w:pStyle w:val="TOC1"/>
        <w:tabs>
          <w:tab w:val="right" w:leader="dot" w:pos="8306"/>
        </w:tabs>
      </w:pPr>
      <w:hyperlink w:anchor="_Toc315" w:history="1">
        <w:r>
          <w:rPr>
            <w:rFonts w:ascii="仿宋" w:eastAsia="仿宋" w:hAnsi="仿宋" w:cs="仿宋" w:hint="eastAsia"/>
            <w:lang w:eastAsia="zh-CN"/>
          </w:rPr>
          <w:t>七、有机磷系阻燃剂项目风险管理</w:t>
        </w:r>
        <w:r>
          <w:tab/>
        </w:r>
        <w:r>
          <w:fldChar w:fldCharType="begin"/>
        </w:r>
        <w:r>
          <w:instrText xml:space="preserve"> PAGEREF _Toc315 \h </w:instrText>
        </w:r>
        <w:r>
          <w:fldChar w:fldCharType="separate"/>
        </w:r>
        <w:r>
          <w:t>19</w:t>
        </w:r>
        <w:r>
          <w:fldChar w:fldCharType="end"/>
        </w:r>
      </w:hyperlink>
    </w:p>
    <w:p>
      <w:pPr>
        <w:pStyle w:val="TOC2"/>
        <w:tabs>
          <w:tab w:val="right" w:leader="dot" w:pos="8306"/>
        </w:tabs>
      </w:pPr>
      <w:hyperlink w:anchor="_Toc7677" w:history="1">
        <w:r>
          <w:rPr>
            <w:rFonts w:ascii="仿宋" w:eastAsia="仿宋" w:hAnsi="仿宋" w:cs="仿宋" w:hint="eastAsia"/>
            <w:lang w:eastAsia="zh-CN"/>
          </w:rPr>
          <w:t>(一)、风险识别与评估</w:t>
        </w:r>
        <w:r>
          <w:tab/>
        </w:r>
        <w:r>
          <w:fldChar w:fldCharType="begin"/>
        </w:r>
        <w:r>
          <w:instrText xml:space="preserve"> PAGEREF _Toc7677 \h </w:instrText>
        </w:r>
        <w:r>
          <w:fldChar w:fldCharType="separate"/>
        </w:r>
        <w:r>
          <w:t>19</w:t>
        </w:r>
        <w:r>
          <w:fldChar w:fldCharType="end"/>
        </w:r>
      </w:hyperlink>
    </w:p>
    <w:p>
      <w:pPr>
        <w:pStyle w:val="TOC2"/>
        <w:tabs>
          <w:tab w:val="right" w:leader="dot" w:pos="8306"/>
        </w:tabs>
      </w:pPr>
      <w:hyperlink w:anchor="_Toc29448" w:history="1">
        <w:r>
          <w:rPr>
            <w:rFonts w:ascii="仿宋" w:eastAsia="仿宋" w:hAnsi="仿宋" w:cs="仿宋" w:hint="eastAsia"/>
            <w:lang w:eastAsia="zh-CN"/>
          </w:rPr>
          <w:t>(二)、风险应对策略</w:t>
        </w:r>
        <w:r>
          <w:tab/>
        </w:r>
        <w:r>
          <w:fldChar w:fldCharType="begin"/>
        </w:r>
        <w:r>
          <w:instrText xml:space="preserve"> PAGEREF _Toc29448 \h </w:instrText>
        </w:r>
        <w:r>
          <w:fldChar w:fldCharType="separate"/>
        </w:r>
        <w:r>
          <w:t>21</w:t>
        </w:r>
        <w:r>
          <w:fldChar w:fldCharType="end"/>
        </w:r>
      </w:hyperlink>
    </w:p>
    <w:p>
      <w:pPr>
        <w:pStyle w:val="TOC2"/>
        <w:tabs>
          <w:tab w:val="right" w:leader="dot" w:pos="8306"/>
        </w:tabs>
      </w:pPr>
      <w:hyperlink w:anchor="_Toc4129" w:history="1">
        <w:r>
          <w:rPr>
            <w:rFonts w:ascii="仿宋" w:eastAsia="仿宋" w:hAnsi="仿宋" w:cs="仿宋" w:hint="eastAsia"/>
            <w:lang w:eastAsia="zh-CN"/>
          </w:rPr>
          <w:t>(三)、风险监控与控制</w:t>
        </w:r>
        <w:r>
          <w:tab/>
        </w:r>
        <w:r>
          <w:fldChar w:fldCharType="begin"/>
        </w:r>
        <w:r>
          <w:instrText xml:space="preserve"> PAGEREF _Toc4129 \h </w:instrText>
        </w:r>
        <w:r>
          <w:fldChar w:fldCharType="separate"/>
        </w:r>
        <w:r>
          <w:t>22</w:t>
        </w:r>
        <w:r>
          <w:fldChar w:fldCharType="end"/>
        </w:r>
      </w:hyperlink>
    </w:p>
    <w:p>
      <w:pPr>
        <w:pStyle w:val="TOC1"/>
        <w:tabs>
          <w:tab w:val="right" w:leader="dot" w:pos="8306"/>
        </w:tabs>
      </w:pPr>
      <w:hyperlink w:anchor="_Toc18838" w:history="1">
        <w:r>
          <w:rPr>
            <w:rFonts w:ascii="仿宋" w:eastAsia="仿宋" w:hAnsi="仿宋" w:cs="仿宋" w:hint="eastAsia"/>
            <w:lang w:eastAsia="zh-CN"/>
          </w:rPr>
          <w:t>八、有机磷系阻燃剂项目社会影响</w:t>
        </w:r>
        <w:r>
          <w:tab/>
        </w:r>
        <w:r>
          <w:fldChar w:fldCharType="begin"/>
        </w:r>
        <w:r>
          <w:instrText xml:space="preserve"> PAGEREF _Toc18838 \h </w:instrText>
        </w:r>
        <w:r>
          <w:fldChar w:fldCharType="separate"/>
        </w:r>
        <w:r>
          <w:t>23</w:t>
        </w:r>
        <w:r>
          <w:fldChar w:fldCharType="end"/>
        </w:r>
      </w:hyperlink>
    </w:p>
    <w:p>
      <w:pPr>
        <w:pStyle w:val="TOC2"/>
        <w:tabs>
          <w:tab w:val="right" w:leader="dot" w:pos="8306"/>
        </w:tabs>
      </w:pPr>
      <w:hyperlink w:anchor="_Toc31398" w:history="1">
        <w:r>
          <w:rPr>
            <w:rFonts w:ascii="仿宋" w:eastAsia="仿宋" w:hAnsi="仿宋" w:cs="仿宋" w:hint="eastAsia"/>
            <w:lang w:eastAsia="zh-CN"/>
          </w:rPr>
          <w:t>(一)、社会责任与义务</w:t>
        </w:r>
        <w:r>
          <w:tab/>
        </w:r>
        <w:r>
          <w:fldChar w:fldCharType="begin"/>
        </w:r>
        <w:r>
          <w:instrText xml:space="preserve"> PAGEREF _Toc31398 \h </w:instrText>
        </w:r>
        <w:r>
          <w:fldChar w:fldCharType="separate"/>
        </w:r>
        <w:r>
          <w:t>23</w:t>
        </w:r>
        <w:r>
          <w:fldChar w:fldCharType="end"/>
        </w:r>
      </w:hyperlink>
    </w:p>
    <w:p>
      <w:pPr>
        <w:pStyle w:val="TOC2"/>
        <w:tabs>
          <w:tab w:val="right" w:leader="dot" w:pos="8306"/>
        </w:tabs>
      </w:pPr>
      <w:hyperlink w:anchor="_Toc24600" w:history="1">
        <w:r>
          <w:rPr>
            <w:rFonts w:ascii="仿宋" w:eastAsia="仿宋" w:hAnsi="仿宋" w:cs="仿宋" w:hint="eastAsia"/>
            <w:lang w:eastAsia="zh-CN"/>
          </w:rPr>
          <w:t>(二)、社会参与与沟通</w:t>
        </w:r>
        <w:r>
          <w:tab/>
        </w:r>
        <w:r>
          <w:fldChar w:fldCharType="begin"/>
        </w:r>
        <w:r>
          <w:instrText xml:space="preserve"> PAGEREF _Toc24600 \h </w:instrText>
        </w:r>
        <w:r>
          <w:fldChar w:fldCharType="separate"/>
        </w:r>
        <w:r>
          <w:t>24</w:t>
        </w:r>
        <w:r>
          <w:fldChar w:fldCharType="end"/>
        </w:r>
      </w:hyperlink>
    </w:p>
    <w:p>
      <w:pPr>
        <w:pStyle w:val="TOC1"/>
        <w:tabs>
          <w:tab w:val="right" w:leader="dot" w:pos="8306"/>
        </w:tabs>
      </w:pPr>
      <w:hyperlink w:anchor="_Toc21261" w:history="1">
        <w:r>
          <w:rPr>
            <w:rFonts w:ascii="仿宋" w:eastAsia="仿宋" w:hAnsi="仿宋" w:cs="仿宋" w:hint="eastAsia"/>
            <w:lang w:eastAsia="zh-CN"/>
          </w:rPr>
          <w:t>九、有机磷系阻燃剂项目投资规划</w:t>
        </w:r>
        <w:r>
          <w:tab/>
        </w:r>
        <w:r>
          <w:fldChar w:fldCharType="begin"/>
        </w:r>
        <w:r>
          <w:instrText xml:space="preserve"> PAGEREF _Toc21261 \h </w:instrText>
        </w:r>
        <w:r>
          <w:fldChar w:fldCharType="separate"/>
        </w:r>
        <w:r>
          <w:t>25</w:t>
        </w:r>
        <w:r>
          <w:fldChar w:fldCharType="end"/>
        </w:r>
      </w:hyperlink>
    </w:p>
    <w:p>
      <w:pPr>
        <w:pStyle w:val="TOC2"/>
        <w:tabs>
          <w:tab w:val="right" w:leader="dot" w:pos="8306"/>
        </w:tabs>
      </w:pPr>
      <w:hyperlink w:anchor="_Toc10429" w:history="1">
        <w:r>
          <w:rPr>
            <w:rFonts w:ascii="仿宋" w:eastAsia="仿宋" w:hAnsi="仿宋" w:cs="仿宋" w:hint="eastAsia"/>
            <w:lang w:eastAsia="zh-CN"/>
          </w:rPr>
          <w:t>(一)、有机磷系阻燃剂项目总投资估算</w:t>
        </w:r>
        <w:r>
          <w:tab/>
        </w:r>
        <w:r>
          <w:fldChar w:fldCharType="begin"/>
        </w:r>
        <w:r>
          <w:instrText xml:space="preserve"> PAGEREF _Toc10429 \h </w:instrText>
        </w:r>
        <w:r>
          <w:fldChar w:fldCharType="separate"/>
        </w:r>
        <w:r>
          <w:t>25</w:t>
        </w:r>
        <w:r>
          <w:fldChar w:fldCharType="end"/>
        </w:r>
      </w:hyperlink>
    </w:p>
    <w:p>
      <w:pPr>
        <w:pStyle w:val="TOC2"/>
        <w:tabs>
          <w:tab w:val="right" w:leader="dot" w:pos="8306"/>
        </w:tabs>
      </w:pPr>
      <w:hyperlink w:anchor="_Toc4787" w:history="1">
        <w:r>
          <w:rPr>
            <w:rFonts w:ascii="仿宋" w:eastAsia="仿宋" w:hAnsi="仿宋" w:cs="仿宋" w:hint="eastAsia"/>
            <w:lang w:eastAsia="zh-CN"/>
          </w:rPr>
          <w:t>(二)、资金筹措</w:t>
        </w:r>
        <w:r>
          <w:tab/>
        </w:r>
        <w:r>
          <w:fldChar w:fldCharType="begin"/>
        </w:r>
        <w:r>
          <w:instrText xml:space="preserve"> PAGEREF _Toc4787 \h </w:instrText>
        </w:r>
        <w:r>
          <w:fldChar w:fldCharType="separate"/>
        </w:r>
        <w:r>
          <w:t>26</w:t>
        </w:r>
        <w:r>
          <w:fldChar w:fldCharType="end"/>
        </w:r>
      </w:hyperlink>
    </w:p>
    <w:p>
      <w:pPr>
        <w:pStyle w:val="TOC1"/>
        <w:tabs>
          <w:tab w:val="right" w:leader="dot" w:pos="8306"/>
        </w:tabs>
      </w:pPr>
      <w:hyperlink w:anchor="_Toc28591" w:history="1">
        <w:r>
          <w:rPr>
            <w:rFonts w:ascii="仿宋" w:eastAsia="仿宋" w:hAnsi="仿宋" w:cs="仿宋" w:hint="eastAsia"/>
            <w:lang w:eastAsia="zh-CN"/>
          </w:rPr>
          <w:t>十、有机磷系阻燃剂项目技术管理</w:t>
        </w:r>
        <w:r>
          <w:tab/>
        </w:r>
        <w:r>
          <w:fldChar w:fldCharType="begin"/>
        </w:r>
        <w:r>
          <w:instrText xml:space="preserve"> PAGEREF _Toc28591 \h </w:instrText>
        </w:r>
        <w:r>
          <w:fldChar w:fldCharType="separate"/>
        </w:r>
        <w:r>
          <w:t>27</w:t>
        </w:r>
        <w:r>
          <w:fldChar w:fldCharType="end"/>
        </w:r>
      </w:hyperlink>
    </w:p>
    <w:p>
      <w:pPr>
        <w:pStyle w:val="TOC2"/>
        <w:tabs>
          <w:tab w:val="right" w:leader="dot" w:pos="8306"/>
        </w:tabs>
      </w:pPr>
      <w:hyperlink w:anchor="_Toc13394" w:history="1">
        <w:r>
          <w:rPr>
            <w:rFonts w:ascii="仿宋" w:eastAsia="仿宋" w:hAnsi="仿宋" w:cs="仿宋" w:hint="eastAsia"/>
            <w:lang w:eastAsia="zh-CN"/>
          </w:rPr>
          <w:t>(一)、技术方案选用方向</w:t>
        </w:r>
        <w:r>
          <w:tab/>
        </w:r>
        <w:r>
          <w:fldChar w:fldCharType="begin"/>
        </w:r>
        <w:r>
          <w:instrText xml:space="preserve"> PAGEREF _Toc13394 \h </w:instrText>
        </w:r>
        <w:r>
          <w:fldChar w:fldCharType="separate"/>
        </w:r>
        <w:r>
          <w:t>27</w:t>
        </w:r>
        <w:r>
          <w:fldChar w:fldCharType="end"/>
        </w:r>
      </w:hyperlink>
    </w:p>
    <w:p>
      <w:pPr>
        <w:pStyle w:val="TOC2"/>
        <w:tabs>
          <w:tab w:val="right" w:leader="dot" w:pos="8306"/>
        </w:tabs>
      </w:pPr>
      <w:hyperlink w:anchor="_Toc3857" w:history="1">
        <w:r>
          <w:rPr>
            <w:rFonts w:ascii="仿宋" w:eastAsia="仿宋" w:hAnsi="仿宋" w:cs="仿宋" w:hint="eastAsia"/>
            <w:lang w:eastAsia="zh-CN"/>
          </w:rPr>
          <w:t>(二)、工艺技术方案选用原则</w:t>
        </w:r>
        <w:r>
          <w:tab/>
        </w:r>
        <w:r>
          <w:fldChar w:fldCharType="begin"/>
        </w:r>
        <w:r>
          <w:instrText xml:space="preserve"> PAGEREF _Toc3857 \h </w:instrText>
        </w:r>
        <w:r>
          <w:fldChar w:fldCharType="separate"/>
        </w:r>
        <w:r>
          <w:t>29</w:t>
        </w:r>
        <w:r>
          <w:fldChar w:fldCharType="end"/>
        </w:r>
      </w:hyperlink>
    </w:p>
    <w:p>
      <w:pPr>
        <w:pStyle w:val="TOC2"/>
        <w:tabs>
          <w:tab w:val="right" w:leader="dot" w:pos="8306"/>
        </w:tabs>
      </w:pPr>
      <w:hyperlink w:anchor="_Toc4749" w:history="1">
        <w:r>
          <w:rPr>
            <w:rFonts w:ascii="仿宋" w:eastAsia="仿宋" w:hAnsi="仿宋" w:cs="仿宋" w:hint="eastAsia"/>
            <w:lang w:eastAsia="zh-CN"/>
          </w:rPr>
          <w:t>(三)、工艺技术方案要求</w:t>
        </w:r>
        <w:r>
          <w:tab/>
        </w:r>
        <w:r>
          <w:fldChar w:fldCharType="begin"/>
        </w:r>
        <w:r>
          <w:instrText xml:space="preserve"> PAGEREF _Toc4749 \h </w:instrText>
        </w:r>
        <w:r>
          <w:fldChar w:fldCharType="separate"/>
        </w:r>
        <w:r>
          <w:t>31</w:t>
        </w:r>
        <w:r>
          <w:fldChar w:fldCharType="end"/>
        </w:r>
      </w:hyperlink>
    </w:p>
    <w:p>
      <w:pPr>
        <w:pStyle w:val="TOC1"/>
        <w:tabs>
          <w:tab w:val="right" w:leader="dot" w:pos="8306"/>
        </w:tabs>
      </w:pPr>
      <w:hyperlink w:anchor="_Toc25568" w:history="1">
        <w:r>
          <w:rPr>
            <w:rFonts w:ascii="仿宋" w:eastAsia="仿宋" w:hAnsi="仿宋" w:cs="仿宋" w:hint="eastAsia"/>
            <w:lang w:eastAsia="zh-CN"/>
          </w:rPr>
          <w:t>十一、有机磷系阻燃剂项目计划安排</w:t>
        </w:r>
        <w:r>
          <w:tab/>
        </w:r>
        <w:r>
          <w:fldChar w:fldCharType="begin"/>
        </w:r>
        <w:r>
          <w:instrText xml:space="preserve"> PAGEREF _Toc25568 \h </w:instrText>
        </w:r>
        <w:r>
          <w:fldChar w:fldCharType="separate"/>
        </w:r>
        <w:r>
          <w:t>33</w:t>
        </w:r>
        <w:r>
          <w:fldChar w:fldCharType="end"/>
        </w:r>
      </w:hyperlink>
    </w:p>
    <w:p>
      <w:pPr>
        <w:pStyle w:val="TOC2"/>
        <w:tabs>
          <w:tab w:val="right" w:leader="dot" w:pos="8306"/>
        </w:tabs>
      </w:pPr>
      <w:hyperlink w:anchor="_Toc22471" w:history="1">
        <w:r>
          <w:rPr>
            <w:rFonts w:ascii="仿宋" w:eastAsia="仿宋" w:hAnsi="仿宋" w:cs="仿宋" w:hint="eastAsia"/>
            <w:lang w:eastAsia="zh-CN"/>
          </w:rPr>
          <w:t>(一)、建设周期</w:t>
        </w:r>
        <w:r>
          <w:tab/>
        </w:r>
        <w:r>
          <w:fldChar w:fldCharType="begin"/>
        </w:r>
        <w:r>
          <w:instrText xml:space="preserve"> PAGEREF _Toc22471 \h </w:instrText>
        </w:r>
        <w:r>
          <w:fldChar w:fldCharType="separate"/>
        </w:r>
        <w:r>
          <w:t>33</w:t>
        </w:r>
        <w:r>
          <w:fldChar w:fldCharType="end"/>
        </w:r>
      </w:hyperlink>
    </w:p>
    <w:p>
      <w:pPr>
        <w:pStyle w:val="TOC2"/>
        <w:tabs>
          <w:tab w:val="right" w:leader="dot" w:pos="8306"/>
        </w:tabs>
      </w:pPr>
      <w:hyperlink w:anchor="_Toc4832" w:history="1">
        <w:r>
          <w:rPr>
            <w:rFonts w:ascii="仿宋" w:eastAsia="仿宋" w:hAnsi="仿宋" w:cs="仿宋" w:hint="eastAsia"/>
            <w:lang w:eastAsia="zh-CN"/>
          </w:rPr>
          <w:t>(二)、建设进度</w:t>
        </w:r>
        <w:r>
          <w:tab/>
        </w:r>
        <w:r>
          <w:fldChar w:fldCharType="begin"/>
        </w:r>
        <w:r>
          <w:instrText xml:space="preserve"> PAGEREF _Toc4832 \h </w:instrText>
        </w:r>
        <w:r>
          <w:fldChar w:fldCharType="separate"/>
        </w:r>
        <w:r>
          <w:t>34</w:t>
        </w:r>
        <w:r>
          <w:fldChar w:fldCharType="end"/>
        </w:r>
      </w:hyperlink>
    </w:p>
    <w:p>
      <w:pPr>
        <w:pStyle w:val="TOC2"/>
        <w:tabs>
          <w:tab w:val="right" w:leader="dot" w:pos="8306"/>
        </w:tabs>
      </w:pPr>
      <w:hyperlink w:anchor="_Toc29147" w:history="1">
        <w:r>
          <w:rPr>
            <w:rFonts w:ascii="仿宋" w:eastAsia="仿宋" w:hAnsi="仿宋" w:cs="仿宋" w:hint="eastAsia"/>
            <w:lang w:eastAsia="zh-CN"/>
          </w:rPr>
          <w:t>(三)、进度安排注意事项</w:t>
        </w:r>
        <w:r>
          <w:tab/>
        </w:r>
        <w:r>
          <w:fldChar w:fldCharType="begin"/>
        </w:r>
        <w:r>
          <w:instrText xml:space="preserve"> PAGEREF _Toc29147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5" w:history="1">
        <w:r>
          <w:rPr>
            <w:rFonts w:ascii="仿宋" w:eastAsia="仿宋" w:hAnsi="仿宋" w:cs="仿宋" w:hint="eastAsia"/>
            <w:lang w:eastAsia="zh-CN"/>
          </w:rPr>
          <w:t>(四)、人力资源配置</w:t>
        </w:r>
        <w:r>
          <w:tab/>
        </w:r>
        <w:r>
          <w:fldChar w:fldCharType="begin"/>
        </w:r>
        <w:r>
          <w:instrText xml:space="preserve"> PAGEREF _Toc26115 \h </w:instrText>
        </w:r>
        <w:r>
          <w:fldChar w:fldCharType="separate"/>
        </w:r>
        <w:r>
          <w:t>37</w:t>
        </w:r>
        <w:r>
          <w:fldChar w:fldCharType="end"/>
        </w:r>
      </w:hyperlink>
    </w:p>
    <w:p>
      <w:pPr>
        <w:pStyle w:val="TOC1"/>
        <w:tabs>
          <w:tab w:val="right" w:leader="dot" w:pos="8306"/>
        </w:tabs>
      </w:pPr>
      <w:hyperlink w:anchor="_Toc20593" w:history="1">
        <w:r>
          <w:rPr>
            <w:rFonts w:ascii="仿宋" w:eastAsia="仿宋" w:hAnsi="仿宋" w:cs="仿宋" w:hint="eastAsia"/>
            <w:lang w:eastAsia="zh-CN"/>
          </w:rPr>
          <w:t>十二、有机磷系阻燃剂项目财务管理</w:t>
        </w:r>
        <w:r>
          <w:tab/>
        </w:r>
        <w:r>
          <w:fldChar w:fldCharType="begin"/>
        </w:r>
        <w:r>
          <w:instrText xml:space="preserve"> PAGEREF _Toc20593 \h </w:instrText>
        </w:r>
        <w:r>
          <w:fldChar w:fldCharType="separate"/>
        </w:r>
        <w:r>
          <w:t>38</w:t>
        </w:r>
        <w:r>
          <w:fldChar w:fldCharType="end"/>
        </w:r>
      </w:hyperlink>
    </w:p>
    <w:p>
      <w:pPr>
        <w:pStyle w:val="TOC2"/>
        <w:tabs>
          <w:tab w:val="right" w:leader="dot" w:pos="8306"/>
        </w:tabs>
      </w:pPr>
      <w:hyperlink w:anchor="_Toc3558" w:history="1">
        <w:r>
          <w:rPr>
            <w:rFonts w:ascii="仿宋" w:eastAsia="仿宋" w:hAnsi="仿宋" w:cs="仿宋" w:hint="eastAsia"/>
            <w:lang w:eastAsia="zh-CN"/>
          </w:rPr>
          <w:t>(一)、资金需求大</w:t>
        </w:r>
        <w:r>
          <w:tab/>
        </w:r>
        <w:r>
          <w:fldChar w:fldCharType="begin"/>
        </w:r>
        <w:r>
          <w:instrText xml:space="preserve"> PAGEREF _Toc3558 \h </w:instrText>
        </w:r>
        <w:r>
          <w:fldChar w:fldCharType="separate"/>
        </w:r>
        <w:r>
          <w:t>38</w:t>
        </w:r>
        <w:r>
          <w:fldChar w:fldCharType="end"/>
        </w:r>
      </w:hyperlink>
    </w:p>
    <w:p>
      <w:pPr>
        <w:pStyle w:val="TOC2"/>
        <w:tabs>
          <w:tab w:val="right" w:leader="dot" w:pos="8306"/>
        </w:tabs>
      </w:pPr>
      <w:hyperlink w:anchor="_Toc11001" w:history="1">
        <w:r>
          <w:rPr>
            <w:rFonts w:ascii="仿宋" w:eastAsia="仿宋" w:hAnsi="仿宋" w:cs="仿宋" w:hint="eastAsia"/>
            <w:lang w:eastAsia="zh-CN"/>
          </w:rPr>
          <w:t>(二)、研发周期长</w:t>
        </w:r>
        <w:r>
          <w:tab/>
        </w:r>
        <w:r>
          <w:fldChar w:fldCharType="begin"/>
        </w:r>
        <w:r>
          <w:instrText xml:space="preserve"> PAGEREF _Toc11001 \h </w:instrText>
        </w:r>
        <w:r>
          <w:fldChar w:fldCharType="separate"/>
        </w:r>
        <w:r>
          <w:t>39</w:t>
        </w:r>
        <w:r>
          <w:fldChar w:fldCharType="end"/>
        </w:r>
      </w:hyperlink>
    </w:p>
    <w:p>
      <w:pPr>
        <w:pStyle w:val="TOC2"/>
        <w:tabs>
          <w:tab w:val="right" w:leader="dot" w:pos="8306"/>
        </w:tabs>
      </w:pPr>
      <w:hyperlink w:anchor="_Toc12378" w:history="1">
        <w:r>
          <w:rPr>
            <w:rFonts w:ascii="仿宋" w:eastAsia="仿宋" w:hAnsi="仿宋" w:cs="仿宋" w:hint="eastAsia"/>
            <w:lang w:eastAsia="zh-CN"/>
          </w:rPr>
          <w:t>(三)、市场风险大</w:t>
        </w:r>
        <w:r>
          <w:tab/>
        </w:r>
        <w:r>
          <w:fldChar w:fldCharType="begin"/>
        </w:r>
        <w:r>
          <w:instrText xml:space="preserve"> PAGEREF _Toc12378 \h </w:instrText>
        </w:r>
        <w:r>
          <w:fldChar w:fldCharType="separate"/>
        </w:r>
        <w:r>
          <w:t>40</w:t>
        </w:r>
        <w:r>
          <w:fldChar w:fldCharType="end"/>
        </w:r>
      </w:hyperlink>
    </w:p>
    <w:p>
      <w:pPr>
        <w:pStyle w:val="TOC2"/>
        <w:tabs>
          <w:tab w:val="right" w:leader="dot" w:pos="8306"/>
        </w:tabs>
      </w:pPr>
      <w:hyperlink w:anchor="_Toc13212" w:history="1">
        <w:r>
          <w:rPr>
            <w:rFonts w:ascii="仿宋" w:eastAsia="仿宋" w:hAnsi="仿宋" w:cs="仿宋" w:hint="eastAsia"/>
            <w:lang w:eastAsia="zh-CN"/>
          </w:rPr>
          <w:t>(四)、利润率高</w:t>
        </w:r>
        <w:r>
          <w:tab/>
        </w:r>
        <w:r>
          <w:fldChar w:fldCharType="begin"/>
        </w:r>
        <w:r>
          <w:instrText xml:space="preserve"> PAGEREF _Toc13212 \h </w:instrText>
        </w:r>
        <w:r>
          <w:fldChar w:fldCharType="separate"/>
        </w:r>
        <w:r>
          <w:t>43</w:t>
        </w:r>
        <w:r>
          <w:fldChar w:fldCharType="end"/>
        </w:r>
      </w:hyperlink>
    </w:p>
    <w:p>
      <w:pPr>
        <w:pStyle w:val="TOC1"/>
        <w:tabs>
          <w:tab w:val="right" w:leader="dot" w:pos="8306"/>
        </w:tabs>
      </w:pPr>
      <w:hyperlink w:anchor="_Toc13332" w:history="1">
        <w:r>
          <w:rPr>
            <w:rFonts w:ascii="仿宋" w:eastAsia="仿宋" w:hAnsi="仿宋" w:cs="仿宋" w:hint="eastAsia"/>
            <w:lang w:eastAsia="zh-CN"/>
          </w:rPr>
          <w:t>十三、有机磷系阻燃剂项目治理与监督</w:t>
        </w:r>
        <w:r>
          <w:tab/>
        </w:r>
        <w:r>
          <w:fldChar w:fldCharType="begin"/>
        </w:r>
        <w:r>
          <w:instrText xml:space="preserve"> PAGEREF _Toc13332 \h </w:instrText>
        </w:r>
        <w:r>
          <w:fldChar w:fldCharType="separate"/>
        </w:r>
        <w:r>
          <w:t>45</w:t>
        </w:r>
        <w:r>
          <w:fldChar w:fldCharType="end"/>
        </w:r>
      </w:hyperlink>
    </w:p>
    <w:p>
      <w:pPr>
        <w:pStyle w:val="TOC2"/>
        <w:tabs>
          <w:tab w:val="right" w:leader="dot" w:pos="8306"/>
        </w:tabs>
      </w:pPr>
      <w:hyperlink w:anchor="_Toc1701" w:history="1">
        <w:r>
          <w:rPr>
            <w:rFonts w:ascii="仿宋" w:eastAsia="仿宋" w:hAnsi="仿宋" w:cs="仿宋" w:hint="eastAsia"/>
            <w:lang w:eastAsia="zh-CN"/>
          </w:rPr>
          <w:t>(一)、有机磷系阻燃剂项目治理结构</w:t>
        </w:r>
        <w:r>
          <w:tab/>
        </w:r>
        <w:r>
          <w:fldChar w:fldCharType="begin"/>
        </w:r>
        <w:r>
          <w:instrText xml:space="preserve"> PAGEREF _Toc1701 \h </w:instrText>
        </w:r>
        <w:r>
          <w:fldChar w:fldCharType="separate"/>
        </w:r>
        <w:r>
          <w:t>45</w:t>
        </w:r>
        <w:r>
          <w:fldChar w:fldCharType="end"/>
        </w:r>
      </w:hyperlink>
    </w:p>
    <w:p>
      <w:pPr>
        <w:pStyle w:val="TOC2"/>
        <w:tabs>
          <w:tab w:val="right" w:leader="dot" w:pos="8306"/>
        </w:tabs>
      </w:pPr>
      <w:hyperlink w:anchor="_Toc31477" w:history="1">
        <w:r>
          <w:rPr>
            <w:rFonts w:ascii="仿宋" w:eastAsia="仿宋" w:hAnsi="仿宋" w:cs="仿宋" w:hint="eastAsia"/>
            <w:lang w:eastAsia="zh-CN"/>
          </w:rPr>
          <w:t>(二)、监督与审计</w:t>
        </w:r>
        <w:r>
          <w:tab/>
        </w:r>
        <w:r>
          <w:fldChar w:fldCharType="begin"/>
        </w:r>
        <w:r>
          <w:instrText xml:space="preserve"> PAGEREF _Toc31477 \h </w:instrText>
        </w:r>
        <w:r>
          <w:fldChar w:fldCharType="separate"/>
        </w:r>
        <w:r>
          <w:t>46</w:t>
        </w:r>
        <w:r>
          <w:fldChar w:fldCharType="end"/>
        </w:r>
      </w:hyperlink>
    </w:p>
    <w:p>
      <w:pPr>
        <w:pStyle w:val="TOC1"/>
        <w:tabs>
          <w:tab w:val="right" w:leader="dot" w:pos="8306"/>
        </w:tabs>
      </w:pPr>
      <w:hyperlink w:anchor="_Toc25130" w:history="1">
        <w:r>
          <w:rPr>
            <w:rFonts w:ascii="仿宋" w:eastAsia="仿宋" w:hAnsi="仿宋" w:cs="仿宋" w:hint="eastAsia"/>
            <w:lang w:eastAsia="zh-CN"/>
          </w:rPr>
          <w:t>十四、风险识别与分类</w:t>
        </w:r>
        <w:r>
          <w:tab/>
        </w:r>
        <w:r>
          <w:fldChar w:fldCharType="begin"/>
        </w:r>
        <w:r>
          <w:instrText xml:space="preserve"> PAGEREF _Toc25130 \h </w:instrText>
        </w:r>
        <w:r>
          <w:fldChar w:fldCharType="separate"/>
        </w:r>
        <w:r>
          <w:t>48</w:t>
        </w:r>
        <w:r>
          <w:fldChar w:fldCharType="end"/>
        </w:r>
      </w:hyperlink>
    </w:p>
    <w:p>
      <w:pPr>
        <w:pStyle w:val="TOC2"/>
        <w:tabs>
          <w:tab w:val="right" w:leader="dot" w:pos="8306"/>
        </w:tabs>
      </w:pPr>
      <w:hyperlink w:anchor="_Toc1936" w:history="1">
        <w:r>
          <w:rPr>
            <w:rFonts w:ascii="仿宋" w:eastAsia="仿宋" w:hAnsi="仿宋" w:cs="仿宋" w:hint="eastAsia"/>
            <w:lang w:eastAsia="zh-CN"/>
          </w:rPr>
          <w:t>(一)、风险识别</w:t>
        </w:r>
        <w:r>
          <w:tab/>
        </w:r>
        <w:r>
          <w:fldChar w:fldCharType="begin"/>
        </w:r>
        <w:r>
          <w:instrText xml:space="preserve"> PAGEREF _Toc1936 \h </w:instrText>
        </w:r>
        <w:r>
          <w:fldChar w:fldCharType="separate"/>
        </w:r>
        <w:r>
          <w:t>48</w:t>
        </w:r>
        <w:r>
          <w:fldChar w:fldCharType="end"/>
        </w:r>
      </w:hyperlink>
    </w:p>
    <w:p>
      <w:pPr>
        <w:pStyle w:val="TOC2"/>
        <w:tabs>
          <w:tab w:val="right" w:leader="dot" w:pos="8306"/>
        </w:tabs>
      </w:pPr>
      <w:hyperlink w:anchor="_Toc20476" w:history="1">
        <w:r>
          <w:rPr>
            <w:rFonts w:ascii="仿宋" w:eastAsia="仿宋" w:hAnsi="仿宋" w:cs="仿宋" w:hint="eastAsia"/>
            <w:lang w:eastAsia="zh-CN"/>
          </w:rPr>
          <w:t>(二)、风险分类</w:t>
        </w:r>
        <w:r>
          <w:tab/>
        </w:r>
        <w:r>
          <w:fldChar w:fldCharType="begin"/>
        </w:r>
        <w:r>
          <w:instrText xml:space="preserve"> PAGEREF _Toc20476 \h </w:instrText>
        </w:r>
        <w:r>
          <w:fldChar w:fldCharType="separate"/>
        </w:r>
        <w:r>
          <w:t>49</w:t>
        </w:r>
        <w:r>
          <w:fldChar w:fldCharType="end"/>
        </w:r>
      </w:hyperlink>
    </w:p>
    <w:p>
      <w:pPr>
        <w:pStyle w:val="TOC1"/>
        <w:tabs>
          <w:tab w:val="right" w:leader="dot" w:pos="8306"/>
        </w:tabs>
      </w:pPr>
      <w:hyperlink w:anchor="_Toc12242" w:history="1">
        <w:r>
          <w:rPr>
            <w:rFonts w:ascii="仿宋" w:eastAsia="仿宋" w:hAnsi="仿宋" w:cs="仿宋" w:hint="eastAsia"/>
            <w:lang w:eastAsia="zh-CN"/>
          </w:rPr>
          <w:t>十五、营销与推广策略</w:t>
        </w:r>
        <w:r>
          <w:tab/>
        </w:r>
        <w:r>
          <w:fldChar w:fldCharType="begin"/>
        </w:r>
        <w:r>
          <w:instrText xml:space="preserve"> PAGEREF _Toc12242 \h </w:instrText>
        </w:r>
        <w:r>
          <w:fldChar w:fldCharType="separate"/>
        </w:r>
        <w:r>
          <w:t>51</w:t>
        </w:r>
        <w:r>
          <w:fldChar w:fldCharType="end"/>
        </w:r>
      </w:hyperlink>
    </w:p>
    <w:p>
      <w:pPr>
        <w:pStyle w:val="TOC2"/>
        <w:tabs>
          <w:tab w:val="right" w:leader="dot" w:pos="8306"/>
        </w:tabs>
      </w:pPr>
      <w:hyperlink w:anchor="_Toc31788" w:history="1">
        <w:r>
          <w:rPr>
            <w:rFonts w:ascii="仿宋" w:eastAsia="仿宋" w:hAnsi="仿宋" w:cs="仿宋" w:hint="eastAsia"/>
            <w:lang w:eastAsia="zh-CN"/>
          </w:rPr>
          <w:t>(一)、产品/服务定位与特点</w:t>
        </w:r>
        <w:r>
          <w:tab/>
        </w:r>
        <w:r>
          <w:fldChar w:fldCharType="begin"/>
        </w:r>
        <w:r>
          <w:instrText xml:space="preserve"> PAGEREF _Toc31788 \h </w:instrText>
        </w:r>
        <w:r>
          <w:fldChar w:fldCharType="separate"/>
        </w:r>
        <w:r>
          <w:t>51</w:t>
        </w:r>
        <w:r>
          <w:fldChar w:fldCharType="end"/>
        </w:r>
      </w:hyperlink>
    </w:p>
    <w:p>
      <w:pPr>
        <w:pStyle w:val="TOC2"/>
        <w:tabs>
          <w:tab w:val="right" w:leader="dot" w:pos="8306"/>
        </w:tabs>
      </w:pPr>
      <w:hyperlink w:anchor="_Toc19964" w:history="1">
        <w:r>
          <w:rPr>
            <w:rFonts w:ascii="仿宋" w:eastAsia="仿宋" w:hAnsi="仿宋" w:cs="仿宋" w:hint="eastAsia"/>
            <w:lang w:eastAsia="zh-CN"/>
          </w:rPr>
          <w:t>(二)、市场定位与竞争分析</w:t>
        </w:r>
        <w:r>
          <w:tab/>
        </w:r>
        <w:r>
          <w:fldChar w:fldCharType="begin"/>
        </w:r>
        <w:r>
          <w:instrText xml:space="preserve"> PAGEREF _Toc19964 \h </w:instrText>
        </w:r>
        <w:r>
          <w:fldChar w:fldCharType="separate"/>
        </w:r>
        <w:r>
          <w:t>52</w:t>
        </w:r>
        <w:r>
          <w:fldChar w:fldCharType="end"/>
        </w:r>
      </w:hyperlink>
    </w:p>
    <w:p>
      <w:pPr>
        <w:pStyle w:val="TOC2"/>
        <w:tabs>
          <w:tab w:val="right" w:leader="dot" w:pos="8306"/>
        </w:tabs>
      </w:pPr>
      <w:hyperlink w:anchor="_Toc1190" w:history="1">
        <w:r>
          <w:rPr>
            <w:rFonts w:ascii="仿宋" w:eastAsia="仿宋" w:hAnsi="仿宋" w:cs="仿宋" w:hint="eastAsia"/>
            <w:lang w:eastAsia="zh-CN"/>
          </w:rPr>
          <w:t>(三)、营销渠道与策略</w:t>
        </w:r>
        <w:r>
          <w:tab/>
        </w:r>
        <w:r>
          <w:fldChar w:fldCharType="begin"/>
        </w:r>
        <w:r>
          <w:instrText xml:space="preserve"> PAGEREF _Toc1190 \h </w:instrText>
        </w:r>
        <w:r>
          <w:fldChar w:fldCharType="separate"/>
        </w:r>
        <w:r>
          <w:t>54</w:t>
        </w:r>
        <w:r>
          <w:fldChar w:fldCharType="end"/>
        </w:r>
      </w:hyperlink>
    </w:p>
    <w:p>
      <w:pPr>
        <w:pStyle w:val="TOC2"/>
        <w:tabs>
          <w:tab w:val="right" w:leader="dot" w:pos="8306"/>
        </w:tabs>
      </w:pPr>
      <w:hyperlink w:anchor="_Toc10825" w:history="1">
        <w:r>
          <w:rPr>
            <w:rFonts w:ascii="仿宋" w:eastAsia="仿宋" w:hAnsi="仿宋" w:cs="仿宋" w:hint="eastAsia"/>
            <w:lang w:eastAsia="zh-CN"/>
          </w:rPr>
          <w:t>(四)、推广与宣传活动</w:t>
        </w:r>
        <w:r>
          <w:tab/>
        </w:r>
        <w:r>
          <w:fldChar w:fldCharType="begin"/>
        </w:r>
        <w:r>
          <w:instrText xml:space="preserve"> PAGEREF _Toc10825 \h </w:instrText>
        </w:r>
        <w:r>
          <w:fldChar w:fldCharType="separate"/>
        </w:r>
        <w:r>
          <w:t>55</w:t>
        </w:r>
        <w:r>
          <w:fldChar w:fldCharType="end"/>
        </w:r>
      </w:hyperlink>
    </w:p>
    <w:p>
      <w:pPr>
        <w:pStyle w:val="TOC1"/>
        <w:tabs>
          <w:tab w:val="right" w:leader="dot" w:pos="8306"/>
        </w:tabs>
      </w:pPr>
      <w:hyperlink w:anchor="_Toc12975" w:history="1">
        <w:r>
          <w:rPr>
            <w:rFonts w:ascii="仿宋" w:eastAsia="仿宋" w:hAnsi="仿宋" w:cs="仿宋" w:hint="eastAsia"/>
            <w:lang w:eastAsia="zh-CN"/>
          </w:rPr>
          <w:t>十六、利益相关者分析与沟通计划</w:t>
        </w:r>
        <w:r>
          <w:tab/>
        </w:r>
        <w:r>
          <w:fldChar w:fldCharType="begin"/>
        </w:r>
        <w:r>
          <w:instrText xml:space="preserve"> PAGEREF _Toc12975 \h </w:instrText>
        </w:r>
        <w:r>
          <w:fldChar w:fldCharType="separate"/>
        </w:r>
        <w:r>
          <w:t>60</w:t>
        </w:r>
        <w:r>
          <w:fldChar w:fldCharType="end"/>
        </w:r>
      </w:hyperlink>
    </w:p>
    <w:p>
      <w:pPr>
        <w:pStyle w:val="TOC2"/>
        <w:tabs>
          <w:tab w:val="right" w:leader="dot" w:pos="8306"/>
        </w:tabs>
      </w:pPr>
      <w:hyperlink w:anchor="_Toc27387" w:history="1">
        <w:r>
          <w:rPr>
            <w:rFonts w:ascii="仿宋" w:eastAsia="仿宋" w:hAnsi="仿宋" w:cs="仿宋" w:hint="eastAsia"/>
            <w:lang w:eastAsia="zh-CN"/>
          </w:rPr>
          <w:t>(一)、利益相关者分析</w:t>
        </w:r>
        <w:r>
          <w:tab/>
        </w:r>
        <w:r>
          <w:fldChar w:fldCharType="begin"/>
        </w:r>
        <w:r>
          <w:instrText xml:space="preserve"> PAGEREF _Toc27387 \h </w:instrText>
        </w:r>
        <w:r>
          <w:fldChar w:fldCharType="separate"/>
        </w:r>
        <w:r>
          <w:t>60</w:t>
        </w:r>
        <w:r>
          <w:fldChar w:fldCharType="end"/>
        </w:r>
      </w:hyperlink>
    </w:p>
    <w:p>
      <w:pPr>
        <w:pStyle w:val="TOC2"/>
        <w:tabs>
          <w:tab w:val="right" w:leader="dot" w:pos="8306"/>
        </w:tabs>
      </w:pPr>
      <w:hyperlink w:anchor="_Toc21837" w:history="1">
        <w:r>
          <w:rPr>
            <w:rFonts w:ascii="仿宋" w:eastAsia="仿宋" w:hAnsi="仿宋" w:cs="仿宋" w:hint="eastAsia"/>
            <w:lang w:eastAsia="zh-CN"/>
          </w:rPr>
          <w:t>(二)、沟通计划</w:t>
        </w:r>
        <w:r>
          <w:tab/>
        </w:r>
        <w:r>
          <w:fldChar w:fldCharType="begin"/>
        </w:r>
        <w:r>
          <w:instrText xml:space="preserve"> PAGEREF _Toc21837 \h </w:instrText>
        </w:r>
        <w:r>
          <w:fldChar w:fldCharType="separate"/>
        </w:r>
        <w:r>
          <w:t>62</w:t>
        </w:r>
        <w:r>
          <w:fldChar w:fldCharType="end"/>
        </w:r>
      </w:hyperlink>
    </w:p>
    <w:p>
      <w:pPr>
        <w:pStyle w:val="TOC1"/>
        <w:tabs>
          <w:tab w:val="right" w:leader="dot" w:pos="8306"/>
        </w:tabs>
      </w:pPr>
      <w:hyperlink w:anchor="_Toc1447" w:history="1">
        <w:r>
          <w:rPr>
            <w:rFonts w:ascii="仿宋" w:eastAsia="仿宋" w:hAnsi="仿宋" w:cs="仿宋" w:hint="eastAsia"/>
            <w:lang w:eastAsia="zh-CN"/>
          </w:rPr>
          <w:t>十七、有机磷系阻燃剂项目实施保障措施</w:t>
        </w:r>
        <w:r>
          <w:tab/>
        </w:r>
        <w:r>
          <w:fldChar w:fldCharType="begin"/>
        </w:r>
        <w:r>
          <w:instrText xml:space="preserve"> PAGEREF _Toc1447 \h </w:instrText>
        </w:r>
        <w:r>
          <w:fldChar w:fldCharType="separate"/>
        </w:r>
        <w:r>
          <w:t>63</w:t>
        </w:r>
        <w:r>
          <w:fldChar w:fldCharType="end"/>
        </w:r>
      </w:hyperlink>
    </w:p>
    <w:p>
      <w:pPr>
        <w:pStyle w:val="TOC2"/>
        <w:tabs>
          <w:tab w:val="right" w:leader="dot" w:pos="8306"/>
        </w:tabs>
      </w:pPr>
      <w:hyperlink w:anchor="_Toc27608" w:history="1">
        <w:r>
          <w:rPr>
            <w:rFonts w:ascii="仿宋" w:eastAsia="仿宋" w:hAnsi="仿宋" w:cs="仿宋" w:hint="eastAsia"/>
            <w:lang w:eastAsia="zh-CN"/>
          </w:rPr>
          <w:t>(一)、有机磷系阻燃剂项目实施保障机制</w:t>
        </w:r>
        <w:r>
          <w:tab/>
        </w:r>
        <w:r>
          <w:fldChar w:fldCharType="begin"/>
        </w:r>
        <w:r>
          <w:instrText xml:space="preserve"> PAGEREF _Toc27608 \h </w:instrText>
        </w:r>
        <w:r>
          <w:fldChar w:fldCharType="separate"/>
        </w:r>
        <w:r>
          <w:t>63</w:t>
        </w:r>
        <w:r>
          <w:fldChar w:fldCharType="end"/>
        </w:r>
      </w:hyperlink>
    </w:p>
    <w:p>
      <w:pPr>
        <w:pStyle w:val="TOC2"/>
        <w:tabs>
          <w:tab w:val="right" w:leader="dot" w:pos="8306"/>
        </w:tabs>
      </w:pPr>
      <w:hyperlink w:anchor="_Toc17393" w:history="1">
        <w:r>
          <w:rPr>
            <w:rFonts w:ascii="仿宋" w:eastAsia="仿宋" w:hAnsi="仿宋" w:cs="仿宋" w:hint="eastAsia"/>
            <w:lang w:eastAsia="zh-CN"/>
          </w:rPr>
          <w:t>(二)、有机磷系阻燃剂项目法律合规要求</w:t>
        </w:r>
        <w:r>
          <w:tab/>
        </w:r>
        <w:r>
          <w:fldChar w:fldCharType="begin"/>
        </w:r>
        <w:r>
          <w:instrText xml:space="preserve"> PAGEREF _Toc17393 \h </w:instrText>
        </w:r>
        <w:r>
          <w:fldChar w:fldCharType="separate"/>
        </w:r>
        <w:r>
          <w:t>66</w:t>
        </w:r>
        <w:r>
          <w:fldChar w:fldCharType="end"/>
        </w:r>
      </w:hyperlink>
    </w:p>
    <w:p>
      <w:pPr>
        <w:pStyle w:val="TOC2"/>
        <w:tabs>
          <w:tab w:val="right" w:leader="dot" w:pos="8306"/>
        </w:tabs>
      </w:pPr>
      <w:hyperlink w:anchor="_Toc2643" w:history="1">
        <w:r>
          <w:rPr>
            <w:rFonts w:ascii="仿宋" w:eastAsia="仿宋" w:hAnsi="仿宋" w:cs="仿宋" w:hint="eastAsia"/>
            <w:lang w:eastAsia="zh-CN"/>
          </w:rPr>
          <w:t>(三)、有机磷系阻燃剂项目合同管理与法律事务</w:t>
        </w:r>
        <w:r>
          <w:tab/>
        </w:r>
        <w:r>
          <w:fldChar w:fldCharType="begin"/>
        </w:r>
        <w:r>
          <w:instrText xml:space="preserve"> PAGEREF _Toc2643 \h </w:instrText>
        </w:r>
        <w:r>
          <w:fldChar w:fldCharType="separate"/>
        </w:r>
        <w:r>
          <w:t>71</w:t>
        </w:r>
        <w:r>
          <w:fldChar w:fldCharType="end"/>
        </w:r>
      </w:hyperlink>
    </w:p>
    <w:p>
      <w:pPr>
        <w:pStyle w:val="TOC2"/>
        <w:tabs>
          <w:tab w:val="right" w:leader="dot" w:pos="8306"/>
        </w:tabs>
      </w:pPr>
      <w:hyperlink w:anchor="_Toc16154" w:history="1">
        <w:r>
          <w:rPr>
            <w:rFonts w:ascii="仿宋" w:eastAsia="仿宋" w:hAnsi="仿宋" w:cs="仿宋" w:hint="eastAsia"/>
            <w:lang w:eastAsia="zh-CN"/>
          </w:rPr>
          <w:t>(四)、有机磷系阻燃剂项目知识产权保护策略</w:t>
        </w:r>
        <w:r>
          <w:tab/>
        </w:r>
        <w:r>
          <w:fldChar w:fldCharType="begin"/>
        </w:r>
        <w:r>
          <w:instrText xml:space="preserve"> PAGEREF _Toc16154 \h </w:instrText>
        </w:r>
        <w:r>
          <w:fldChar w:fldCharType="separate"/>
        </w:r>
        <w:r>
          <w:t>77</w:t>
        </w:r>
        <w:r>
          <w:fldChar w:fldCharType="end"/>
        </w:r>
      </w:hyperlink>
    </w:p>
    <w:p>
      <w:pPr>
        <w:pStyle w:val="TOC1"/>
        <w:tabs>
          <w:tab w:val="right" w:leader="dot" w:pos="8306"/>
        </w:tabs>
      </w:pPr>
      <w:hyperlink w:anchor="_Toc27956" w:history="1">
        <w:r>
          <w:rPr>
            <w:rFonts w:ascii="仿宋" w:eastAsia="仿宋" w:hAnsi="仿宋" w:cs="仿宋" w:hint="eastAsia"/>
            <w:lang w:eastAsia="zh-CN"/>
          </w:rPr>
          <w:t>十八、有机磷系阻燃剂项目实施时间节点</w:t>
        </w:r>
        <w:r>
          <w:tab/>
        </w:r>
        <w:r>
          <w:fldChar w:fldCharType="begin"/>
        </w:r>
        <w:r>
          <w:instrText xml:space="preserve"> PAGEREF _Toc27956 \h </w:instrText>
        </w:r>
        <w:r>
          <w:fldChar w:fldCharType="separate"/>
        </w:r>
        <w:r>
          <w:t>80</w:t>
        </w:r>
        <w:r>
          <w:fldChar w:fldCharType="end"/>
        </w:r>
      </w:hyperlink>
    </w:p>
    <w:p>
      <w:pPr>
        <w:pStyle w:val="TOC2"/>
        <w:tabs>
          <w:tab w:val="right" w:leader="dot" w:pos="8306"/>
        </w:tabs>
      </w:pPr>
      <w:hyperlink w:anchor="_Toc4363" w:history="1">
        <w:r>
          <w:rPr>
            <w:rFonts w:ascii="仿宋" w:eastAsia="仿宋" w:hAnsi="仿宋" w:cs="仿宋" w:hint="eastAsia"/>
            <w:lang w:eastAsia="zh-CN"/>
          </w:rPr>
          <w:t>(一)、有机磷系阻燃剂项目启动阶段时间节点</w:t>
        </w:r>
        <w:r>
          <w:tab/>
        </w:r>
        <w:r>
          <w:fldChar w:fldCharType="begin"/>
        </w:r>
        <w:r>
          <w:instrText xml:space="preserve"> PAGEREF _Toc4363 \h </w:instrText>
        </w:r>
        <w:r>
          <w:fldChar w:fldCharType="separate"/>
        </w:r>
        <w:r>
          <w:t>80</w:t>
        </w:r>
        <w:r>
          <w:fldChar w:fldCharType="end"/>
        </w:r>
      </w:hyperlink>
    </w:p>
    <w:p>
      <w:pPr>
        <w:pStyle w:val="TOC2"/>
        <w:tabs>
          <w:tab w:val="right" w:leader="dot" w:pos="8306"/>
        </w:tabs>
      </w:pPr>
      <w:hyperlink w:anchor="_Toc8388" w:history="1">
        <w:r>
          <w:rPr>
            <w:rFonts w:ascii="仿宋" w:eastAsia="仿宋" w:hAnsi="仿宋" w:cs="仿宋" w:hint="eastAsia"/>
            <w:lang w:eastAsia="zh-CN"/>
          </w:rPr>
          <w:t>(二)、有机磷系阻燃剂项目执行阶段时间节点</w:t>
        </w:r>
        <w:r>
          <w:tab/>
        </w:r>
        <w:r>
          <w:fldChar w:fldCharType="begin"/>
        </w:r>
        <w:r>
          <w:instrText xml:space="preserve"> PAGEREF _Toc8388 \h </w:instrText>
        </w:r>
        <w:r>
          <w:fldChar w:fldCharType="separate"/>
        </w:r>
        <w:r>
          <w:t>81</w:t>
        </w:r>
        <w:r>
          <w:fldChar w:fldCharType="end"/>
        </w:r>
      </w:hyperlink>
    </w:p>
    <w:p>
      <w:pPr>
        <w:pStyle w:val="TOC2"/>
        <w:tabs>
          <w:tab w:val="right" w:leader="dot" w:pos="8306"/>
        </w:tabs>
      </w:pPr>
      <w:hyperlink w:anchor="_Toc11981" w:history="1">
        <w:r>
          <w:rPr>
            <w:rFonts w:ascii="仿宋" w:eastAsia="仿宋" w:hAnsi="仿宋" w:cs="仿宋" w:hint="eastAsia"/>
            <w:lang w:eastAsia="zh-CN"/>
          </w:rPr>
          <w:t>(三)、有机磷系阻燃剂项目完成阶段时间节点</w:t>
        </w:r>
        <w:r>
          <w:tab/>
        </w:r>
        <w:r>
          <w:fldChar w:fldCharType="begin"/>
        </w:r>
        <w:r>
          <w:instrText xml:space="preserve"> PAGEREF _Toc11981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44"/>
      <w:r>
        <w:rPr>
          <w:rFonts w:ascii="仿宋" w:eastAsia="仿宋" w:hAnsi="仿宋" w:cs="仿宋" w:hint="eastAsia"/>
          <w:sz w:val="28"/>
          <w:lang w:eastAsia="zh-CN"/>
        </w:rPr>
        <w:t>一、有机磷系阻燃剂项目建设背景及必要性分析</w:t>
      </w:r>
      <w:bookmarkEnd w:id="2"/>
    </w:p>
    <w:p>
      <w:pPr>
        <w:pStyle w:val="Heading2"/>
        <w:rPr>
          <w:rFonts w:ascii="仿宋" w:eastAsia="仿宋" w:hAnsi="仿宋" w:cs="仿宋" w:hint="eastAsia"/>
          <w:lang w:eastAsia="zh-CN"/>
        </w:rPr>
      </w:pPr>
      <w:bookmarkStart w:id="3" w:name="_Toc24224"/>
      <w:r>
        <w:rPr>
          <w:rFonts w:ascii="仿宋" w:eastAsia="仿宋" w:hAnsi="仿宋" w:cs="仿宋" w:hint="eastAsia"/>
          <w:lang w:eastAsia="zh-CN"/>
        </w:rPr>
        <w:t>(一)、有机磷系阻燃剂项目背景分析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系阻燃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磷系阻燃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磷系阻燃剂项目在这个潮流中的定位。同时，我们将关注行业内涌现的新兴机遇，以便有机磷系阻燃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磷系阻燃剂项目提供了强大的发展动力。我们将聚焦于行业内最新的技术发展趋势，包括但不限于人工智能、大数据分析、物联网等领域。通过深度的技术研究，我们将确保有机磷系阻燃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磷系阻燃剂项目发展的源泉。我们将投入更多的精力对市场需求进行深入剖析，超越表面的需求，深入挖掘潜在的市场痛点和机遇。通过对市场需求的细致了解，有机磷系阻燃剂项目将更有针对性地设计解决方案，满足市场的多样化需求，从而更好地促进有机磷系阻燃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磷系阻燃剂项目战略至关重要。我们将对竞争态势进行更为深入的分析，包括但不限于市场份额、产品特点、客户满意度等多个维度。通过深度的竞争分析，有机磷系阻燃剂项目将能够更准确地把握市场脉搏，制定具有竞争力的有机磷系阻燃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有机磷系阻燃剂项目的发展具有直接的影响。我们将进行更为全面的法规和政策分析，了解行业发展中的潜在法律风险和合规挑战。通过充分了解和遵守相关法规，有机磷系阻燃剂项目将确保在法律框架内合法合规运营，为有机磷系阻燃剂项目的稳健发展提供有力支持。</w:t>
      </w:r>
    </w:p>
    <w:p>
      <w:pPr>
        <w:pStyle w:val="Heading2"/>
        <w:ind w:firstLine="560" w:firstLineChars="200"/>
        <w:rPr>
          <w:rFonts w:ascii="仿宋" w:eastAsia="仿宋" w:hAnsi="仿宋" w:cs="仿宋" w:hint="eastAsia"/>
          <w:sz w:val="28"/>
          <w:lang w:eastAsia="zh-CN"/>
        </w:rPr>
      </w:pPr>
      <w:bookmarkStart w:id="4" w:name="_Toc13769"/>
      <w:r>
        <w:rPr>
          <w:rFonts w:ascii="仿宋" w:eastAsia="仿宋" w:hAnsi="仿宋" w:cs="仿宋" w:hint="eastAsia"/>
          <w:sz w:val="28"/>
          <w:lang w:eastAsia="zh-CN"/>
        </w:rPr>
        <w:t>(二)、有机磷系阻燃剂项目建设必要性分析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系阻燃剂项目建设的迫切性源于对行业发展趋势的深刻洞察。我们正处于一个行业变革的时代，科技创新、数字化转型成为企业发展的关键动力。有机磷系阻燃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系阻燃剂项目建设不仅仅是为了跟上潮流，更是为了通过技术创新推动企业的持续发展。通过引入先进的技术和解决方案，有机磷系阻燃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磷系阻燃剂项目的建设成为必然选择，通过提高产品质量、拓展服务领域，从而在竞争中获得更多的机会。有机磷系阻燃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磷系阻燃剂项目建设的必要性体现在对客户需求更精准的满足。通过有机磷系阻燃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系阻燃剂项目建设的背后是对企业持续创新的追求。只有通过不断创新，企业才能在竞争中立于不败之地。有机磷系阻燃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993"/>
      <w:r>
        <w:rPr>
          <w:rFonts w:ascii="仿宋" w:eastAsia="仿宋" w:hAnsi="仿宋" w:cs="仿宋" w:hint="eastAsia"/>
          <w:sz w:val="28"/>
          <w:lang w:eastAsia="zh-CN"/>
        </w:rPr>
        <w:t>二、有机磷系阻燃剂项目可持续发展</w:t>
      </w:r>
      <w:bookmarkEnd w:id="5"/>
    </w:p>
    <w:p>
      <w:pPr>
        <w:pStyle w:val="Heading2"/>
        <w:rPr>
          <w:rFonts w:ascii="仿宋" w:eastAsia="仿宋" w:hAnsi="仿宋" w:cs="仿宋" w:hint="eastAsia"/>
          <w:lang w:eastAsia="zh-CN"/>
        </w:rPr>
      </w:pPr>
      <w:bookmarkStart w:id="6" w:name="_Toc2039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磷系阻燃剂项目中，有机磷系阻燃剂项目团队着眼于未来，明确了可持续发展的战略方向。制定的具体可持续发展目标包括降低资源使用、采用环保技术、最大化社会效益等。这一步骤不仅有助于有机磷系阻燃剂项目在环保和社会责任方面达到最高标准，也为未来提供了明确的指引，确保有机磷系阻燃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可持续实践的融入有机磷系阻燃剂项目管理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机磷系阻燃剂项目管理周期。从有机磷系阻燃剂项目规划开始，有机磷系阻燃剂项目团队就考虑了环境和社会的因素。在执行阶段，有机磷系阻燃剂项目团队积极推动绿色技术的应用，优化资源利用。此外，关注员工的社会责任，通过培训和沟通活动提高员工对可持续发展的认知，使他们能够在日常工作中践行可持续实践。这些举措不仅为有机磷系阻燃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14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扎根于有机磷系阻燃剂项目的可持续发展理念，我们深信环保与社会责任是有机磷系阻燃剂项目成功的关键支柱。在有机磷系阻燃剂项目的每一步，我们都致力于通过创新和实践，履行对环境和社会的坚定责任。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系阻燃剂项目团队通过引入先进的环保技术、建立高效的废物处理系统以及推动能源节约措施，积极履行环保责任。定期的环保监测和评估确保有机磷系阻燃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系阻燃剂项目不仅致力于自身可持续发展，还注重对社会的回馈。通过支持社区有机磷系阻燃剂项目、参与慈善事业、提供培训机会等方式，有机磷系阻燃剂项目积极履行社会责任。与当地社区建立积极互动，关注员工的工作与生活平衡，以及员工的身心健康，是有机磷系阻燃剂项目在社会责任层面的关键举措。这样的实践不仅增强了有机磷系阻燃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411"/>
      <w:r>
        <w:rPr>
          <w:rFonts w:ascii="仿宋" w:eastAsia="仿宋" w:hAnsi="仿宋" w:cs="仿宋" w:hint="eastAsia"/>
          <w:sz w:val="28"/>
          <w:lang w:eastAsia="zh-CN"/>
        </w:rPr>
        <w:t>三、有机磷系阻燃剂项目建设单位说明</w:t>
      </w:r>
      <w:bookmarkEnd w:id="8"/>
    </w:p>
    <w:p>
      <w:pPr>
        <w:pStyle w:val="Heading2"/>
        <w:rPr>
          <w:rFonts w:ascii="仿宋" w:eastAsia="仿宋" w:hAnsi="仿宋" w:cs="仿宋" w:hint="eastAsia"/>
          <w:lang w:eastAsia="zh-CN"/>
        </w:rPr>
      </w:pPr>
      <w:bookmarkStart w:id="9" w:name="_Toc12830"/>
      <w:r>
        <w:rPr>
          <w:rFonts w:ascii="仿宋" w:eastAsia="仿宋" w:hAnsi="仿宋" w:cs="仿宋" w:hint="eastAsia"/>
          <w:lang w:eastAsia="zh-CN"/>
        </w:rPr>
        <w:t>(一)、有机磷系阻燃剂项目承办单位基本情况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12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磷系阻燃剂项目承办单位的XXXX，我们着眼于实现可持续的经济效益。通过技术创新和解决方案的提供，公司预计在有机磷系阻燃剂项目执行期间将获得可观的收入增长。这一收入来源主要包括有机磷系阻燃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同时，我们注重成本控制和效率提升，以确保有机磷系阻燃剂项目的可持续盈利。透过精细的管理和资源优化，公司期望实现有机磷系阻燃剂项目利润最大化。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磷系阻燃剂项目实施进行全面的投资评估，包括有机磷系阻燃剂项目启动阶段的资金投入和后续运营成本。通过对有机磷系阻燃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有机磷系阻燃剂项目实施过程中具备足够的资金流动性，公司将进行详尽的现金流分析。这包括资金需求的合理预测、有机磷系阻燃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019"/>
      <w:r>
        <w:rPr>
          <w:rFonts w:ascii="仿宋" w:eastAsia="仿宋" w:hAnsi="仿宋" w:cs="仿宋" w:hint="eastAsia"/>
          <w:sz w:val="28"/>
          <w:lang w:eastAsia="zh-CN"/>
        </w:rPr>
        <w:t>四、有机磷系阻燃剂项目土建工程</w:t>
      </w:r>
      <w:bookmarkEnd w:id="11"/>
    </w:p>
    <w:p>
      <w:pPr>
        <w:pStyle w:val="Heading2"/>
        <w:rPr>
          <w:rFonts w:ascii="仿宋" w:eastAsia="仿宋" w:hAnsi="仿宋" w:cs="仿宋" w:hint="eastAsia"/>
          <w:lang w:eastAsia="zh-CN"/>
        </w:rPr>
      </w:pPr>
      <w:bookmarkStart w:id="12" w:name="_Toc333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在有机磷系阻燃剂项目的建筑工程设计中，我们将秉承一系列重要的设计原则，以确保有机磷系阻燃剂项目建筑在功能、美观、可持续性等方面达到最佳效果。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首要原则是确保建筑的功能性得到最大化的发挥。我们将充分理解有机磷系阻燃剂项目的实际需求，合理布局各个功能区域，保证建筑在满足业务需求的同时，提供高效的工作环境。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在建筑设计中，我们将综合考虑建设和运营成本。通过精细的经济效益分析，确保设计方案在高效利用资源的同时，对有机磷系阻燃剂项目的长期盈利能力有积极的贡献。</w:t>
      </w:r>
    </w:p>
    <w:p>
      <w:pPr>
        <w:pStyle w:val="Heading2"/>
        <w:ind w:firstLine="560" w:firstLineChars="200"/>
        <w:rPr>
          <w:rFonts w:ascii="仿宋" w:eastAsia="仿宋" w:hAnsi="仿宋" w:cs="仿宋" w:hint="eastAsia"/>
          <w:sz w:val="28"/>
          <w:lang w:eastAsia="zh-CN"/>
        </w:rPr>
      </w:pPr>
      <w:bookmarkStart w:id="13" w:name="_Toc1314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磷系阻燃剂项目的土建工程设计中，我们将精准设定设计年限，结合有机磷系阻燃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磷系阻燃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08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磷系阻燃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磷系阻燃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磷系阻燃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95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本期工程有机磷系阻燃剂项目预计总建筑面积XXX平方米，其中：计容建筑面积XXX平方米，计划建筑工程投资XX万元，占有机磷系阻燃剂项目总投资的XX%。</w:t>
      </w:r>
    </w:p>
    <w:p>
      <w:pPr>
        <w:pStyle w:val="Heading1"/>
        <w:ind w:firstLine="560" w:firstLineChars="200"/>
        <w:rPr>
          <w:rFonts w:ascii="仿宋" w:eastAsia="仿宋" w:hAnsi="仿宋" w:cs="仿宋" w:hint="eastAsia"/>
          <w:sz w:val="28"/>
          <w:lang w:eastAsia="zh-CN"/>
        </w:rPr>
      </w:pPr>
      <w:bookmarkStart w:id="16" w:name="_Toc28829"/>
      <w:r>
        <w:rPr>
          <w:rFonts w:ascii="仿宋" w:eastAsia="仿宋" w:hAnsi="仿宋" w:cs="仿宋" w:hint="eastAsia"/>
          <w:sz w:val="28"/>
          <w:lang w:eastAsia="zh-CN"/>
        </w:rPr>
        <w:t>五、有机磷系阻燃剂项目文档管理</w:t>
      </w:r>
      <w:bookmarkEnd w:id="16"/>
    </w:p>
    <w:p>
      <w:pPr>
        <w:pStyle w:val="Heading2"/>
        <w:rPr>
          <w:rFonts w:ascii="仿宋" w:eastAsia="仿宋" w:hAnsi="仿宋" w:cs="仿宋" w:hint="eastAsia"/>
          <w:lang w:eastAsia="zh-CN"/>
        </w:rPr>
      </w:pPr>
      <w:bookmarkStart w:id="17" w:name="_Toc1598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有机磷系阻燃剂项目高度重视文档的质量和准确性，以支持有机磷系阻燃剂项目的各项活动和决策。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系阻燃剂项目文档的编制始于有机磷系阻燃剂项目计划的初期，我们制定了详细的文档编制计划，明确了每个文档的内容、格式和编写责任人。在有机磷系阻燃剂项目启动阶段，我们首先编制了有机磷系阻燃剂项目章程，明确定义了有机磷系阻燃剂项目的目标、范围、风险等关键要素。随后，有机磷系阻燃剂项目团队根据计划陆续编制了需求文档、设计文档、测试文档等各类文档，确保有机磷系阻燃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磷系阻燃剂项目管理中的重要环节，旨在确保有机磷系阻燃剂项目文档符合质量标准和有机磷系阻燃剂项目需求。在有机磷系阻燃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磷系阻燃剂项目相关利益方和专业领域的专家对文档进行独立审查。这有助于获取更全面、客观的反馈，确保有机磷系阻燃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有机磷系阻燃剂项目在文档编制与审查方面建立了严格的管理机制，通过规范的流程和多维度的审查，确保有机磷系阻燃剂项目文档的质量、准确性和可靠性，为有机磷系阻燃剂项目的顺利推进提供了有力支持。</w:t>
      </w:r>
    </w:p>
    <w:p>
      <w:pPr>
        <w:pStyle w:val="Heading2"/>
        <w:ind w:firstLine="560" w:firstLineChars="200"/>
        <w:rPr>
          <w:rFonts w:ascii="仿宋" w:eastAsia="仿宋" w:hAnsi="仿宋" w:cs="仿宋" w:hint="eastAsia"/>
          <w:sz w:val="28"/>
          <w:lang w:eastAsia="zh-CN"/>
        </w:rPr>
      </w:pPr>
      <w:bookmarkStart w:id="18" w:name="_Toc3108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在有机磷系阻燃剂项目中，我们致力于优化文档发布与分发过程，以确保信息的高效传递和团队间协作的顺畅进行。以下是我们采取的关键优化策略：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我们通过多渠道发布文档，包括电子邮件、有机磷系阻燃剂项目管理平台、内部网站等，以满足不同团队成员的偏好和需求。多渠道发布确保了信息的全面覆盖。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我们采用了精细的权限控制，确保只有授权人员可以访问敏感信息。这种安全措施保护了有机磷系阻燃剂项目文档的机密性，防止了未经授权的信息泄露。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106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磷系阻燃剂项目生命周期中一个至关重要的环节，直接关系到有机磷系阻燃剂项目信息的长期保存和历史记录的完整性。在有机磷系阻燃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5599"/>
      <w:r>
        <w:rPr>
          <w:rFonts w:ascii="仿宋" w:eastAsia="仿宋" w:hAnsi="仿宋" w:cs="仿宋" w:hint="eastAsia"/>
          <w:sz w:val="28"/>
          <w:lang w:eastAsia="zh-CN"/>
        </w:rPr>
        <w:t>六、有机磷系阻燃剂项目绩效评估</w:t>
      </w:r>
      <w:bookmarkEnd w:id="20"/>
    </w:p>
    <w:p>
      <w:pPr>
        <w:pStyle w:val="Heading2"/>
        <w:rPr>
          <w:rFonts w:ascii="仿宋" w:eastAsia="仿宋" w:hAnsi="仿宋" w:cs="仿宋" w:hint="eastAsia"/>
          <w:lang w:eastAsia="zh-CN"/>
        </w:rPr>
      </w:pPr>
      <w:bookmarkStart w:id="21" w:name="_Toc2568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磷系阻燃剂项目中，我们设计了一套全面的绩效评估指标，以确保有机磷系阻燃剂项目的可控和成功交付。这些指标跨足有机磷系阻燃剂项目目标、成本、进度和质量等多个维度，为我们提供了全面洞察有机磷系阻燃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系阻燃剂项目目标达成率是我们关注的首要指标。我们设定了明确的目标，并通过定期监测和评估，迅速发现并应对潜在的目标偏差。这为有机磷系阻燃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https://d.book118.com/478061046137006025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有机磷系阻燃剂项目规划设计蓝图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8259A"/>
    <w:rsid w:val="516825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6104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2024-01-13T01:09:00Z</dcterms:created>
  <dcterms:modified xsi:type="dcterms:W3CDTF">2024-01-13T01:10:03Z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F52CFE38018B4C42AC33A1CE51A42385_11</vt:lpwstr>
  </property>
  <property fmtid="{D5CDD505-2E9C-101B-9397-08002B2CF9AE}" pid="3" name="KSOProductBuildVer">
    <vt:lpwstr>2052-12.1.0.16120</vt:lpwstr>
  </property>
</Properties>
</file>