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早餐项目规划设计纲要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 w:history="1">
        <w:r>
          <w:rPr>
            <w:rFonts w:ascii="仿宋" w:eastAsia="仿宋" w:hAnsi="仿宋" w:cs="仿宋" w:hint="eastAsia"/>
            <w:lang w:eastAsia="zh-CN"/>
          </w:rPr>
          <w:t>概论</w:t>
        </w:r>
        <w:r>
          <w:tab/>
        </w:r>
        <w:r>
          <w:fldChar w:fldCharType="begin"/>
        </w:r>
        <w:r>
          <w:instrText xml:space="preserve"> PAGEREF _Toc246 \h </w:instrText>
        </w:r>
        <w:r>
          <w:fldChar w:fldCharType="separate"/>
        </w:r>
        <w:r>
          <w:t>3</w:t>
        </w:r>
        <w:r>
          <w:fldChar w:fldCharType="end"/>
        </w:r>
      </w:hyperlink>
    </w:p>
    <w:p>
      <w:pPr>
        <w:pStyle w:val="TOC1"/>
        <w:tabs>
          <w:tab w:val="right" w:leader="dot" w:pos="8306"/>
        </w:tabs>
      </w:pPr>
      <w:hyperlink w:anchor="_Toc3176" w:history="1">
        <w:r>
          <w:rPr>
            <w:rFonts w:ascii="仿宋" w:eastAsia="仿宋" w:hAnsi="仿宋" w:cs="仿宋" w:hint="eastAsia"/>
            <w:lang w:eastAsia="zh-CN"/>
          </w:rPr>
          <w:t>一、产品规划分析</w:t>
        </w:r>
        <w:r>
          <w:tab/>
        </w:r>
        <w:r>
          <w:fldChar w:fldCharType="begin"/>
        </w:r>
        <w:r>
          <w:instrText xml:space="preserve"> PAGEREF _Toc3176 \h </w:instrText>
        </w:r>
        <w:r>
          <w:fldChar w:fldCharType="separate"/>
        </w:r>
        <w:r>
          <w:t>3</w:t>
        </w:r>
        <w:r>
          <w:fldChar w:fldCharType="end"/>
        </w:r>
      </w:hyperlink>
    </w:p>
    <w:p>
      <w:pPr>
        <w:pStyle w:val="TOC2"/>
        <w:tabs>
          <w:tab w:val="right" w:leader="dot" w:pos="8306"/>
        </w:tabs>
      </w:pPr>
      <w:hyperlink w:anchor="_Toc24241" w:history="1">
        <w:r>
          <w:rPr>
            <w:rFonts w:ascii="仿宋" w:eastAsia="仿宋" w:hAnsi="仿宋" w:cs="仿宋" w:hint="eastAsia"/>
            <w:lang w:eastAsia="zh-CN"/>
          </w:rPr>
          <w:t>(一)、产品规划</w:t>
        </w:r>
        <w:r>
          <w:tab/>
        </w:r>
        <w:r>
          <w:fldChar w:fldCharType="begin"/>
        </w:r>
        <w:r>
          <w:instrText xml:space="preserve"> PAGEREF _Toc24241 \h </w:instrText>
        </w:r>
        <w:r>
          <w:fldChar w:fldCharType="separate"/>
        </w:r>
        <w:r>
          <w:t>3</w:t>
        </w:r>
        <w:r>
          <w:fldChar w:fldCharType="end"/>
        </w:r>
      </w:hyperlink>
    </w:p>
    <w:p>
      <w:pPr>
        <w:pStyle w:val="TOC2"/>
        <w:tabs>
          <w:tab w:val="right" w:leader="dot" w:pos="8306"/>
        </w:tabs>
      </w:pPr>
      <w:hyperlink w:anchor="_Toc10539" w:history="1">
        <w:r>
          <w:rPr>
            <w:rFonts w:ascii="仿宋" w:eastAsia="仿宋" w:hAnsi="仿宋" w:cs="仿宋" w:hint="eastAsia"/>
            <w:lang w:eastAsia="zh-CN"/>
          </w:rPr>
          <w:t>(二)、建设规模</w:t>
        </w:r>
        <w:r>
          <w:tab/>
        </w:r>
        <w:r>
          <w:fldChar w:fldCharType="begin"/>
        </w:r>
        <w:r>
          <w:instrText xml:space="preserve"> PAGEREF _Toc10539 \h </w:instrText>
        </w:r>
        <w:r>
          <w:fldChar w:fldCharType="separate"/>
        </w:r>
        <w:r>
          <w:t>4</w:t>
        </w:r>
        <w:r>
          <w:fldChar w:fldCharType="end"/>
        </w:r>
      </w:hyperlink>
    </w:p>
    <w:p>
      <w:pPr>
        <w:pStyle w:val="TOC1"/>
        <w:tabs>
          <w:tab w:val="right" w:leader="dot" w:pos="8306"/>
        </w:tabs>
      </w:pPr>
      <w:hyperlink w:anchor="_Toc26667" w:history="1">
        <w:r>
          <w:rPr>
            <w:rFonts w:ascii="仿宋" w:eastAsia="仿宋" w:hAnsi="仿宋" w:cs="仿宋" w:hint="eastAsia"/>
            <w:lang w:eastAsia="zh-CN"/>
          </w:rPr>
          <w:t>二、早餐项目危机管理</w:t>
        </w:r>
        <w:r>
          <w:tab/>
        </w:r>
        <w:r>
          <w:fldChar w:fldCharType="begin"/>
        </w:r>
        <w:r>
          <w:instrText xml:space="preserve"> PAGEREF _Toc26667 \h </w:instrText>
        </w:r>
        <w:r>
          <w:fldChar w:fldCharType="separate"/>
        </w:r>
        <w:r>
          <w:t>5</w:t>
        </w:r>
        <w:r>
          <w:fldChar w:fldCharType="end"/>
        </w:r>
      </w:hyperlink>
    </w:p>
    <w:p>
      <w:pPr>
        <w:pStyle w:val="TOC2"/>
        <w:tabs>
          <w:tab w:val="right" w:leader="dot" w:pos="8306"/>
        </w:tabs>
      </w:pPr>
      <w:hyperlink w:anchor="_Toc26767" w:history="1">
        <w:r>
          <w:rPr>
            <w:rFonts w:ascii="仿宋" w:eastAsia="仿宋" w:hAnsi="仿宋" w:cs="仿宋" w:hint="eastAsia"/>
            <w:lang w:eastAsia="zh-CN"/>
          </w:rPr>
          <w:t>(一)、危机预警与识别</w:t>
        </w:r>
        <w:r>
          <w:tab/>
        </w:r>
        <w:r>
          <w:fldChar w:fldCharType="begin"/>
        </w:r>
        <w:r>
          <w:instrText xml:space="preserve"> PAGEREF _Toc26767 \h </w:instrText>
        </w:r>
        <w:r>
          <w:fldChar w:fldCharType="separate"/>
        </w:r>
        <w:r>
          <w:t>5</w:t>
        </w:r>
        <w:r>
          <w:fldChar w:fldCharType="end"/>
        </w:r>
      </w:hyperlink>
    </w:p>
    <w:p>
      <w:pPr>
        <w:pStyle w:val="TOC2"/>
        <w:tabs>
          <w:tab w:val="right" w:leader="dot" w:pos="8306"/>
        </w:tabs>
      </w:pPr>
      <w:hyperlink w:anchor="_Toc9509" w:history="1">
        <w:r>
          <w:rPr>
            <w:rFonts w:ascii="仿宋" w:eastAsia="仿宋" w:hAnsi="仿宋" w:cs="仿宋" w:hint="eastAsia"/>
            <w:lang w:eastAsia="zh-CN"/>
          </w:rPr>
          <w:t>(二)、危机应对与恢复</w:t>
        </w:r>
        <w:r>
          <w:tab/>
        </w:r>
        <w:r>
          <w:fldChar w:fldCharType="begin"/>
        </w:r>
        <w:r>
          <w:instrText xml:space="preserve"> PAGEREF _Toc9509 \h </w:instrText>
        </w:r>
        <w:r>
          <w:fldChar w:fldCharType="separate"/>
        </w:r>
        <w:r>
          <w:t>6</w:t>
        </w:r>
        <w:r>
          <w:fldChar w:fldCharType="end"/>
        </w:r>
      </w:hyperlink>
    </w:p>
    <w:p>
      <w:pPr>
        <w:pStyle w:val="TOC1"/>
        <w:tabs>
          <w:tab w:val="right" w:leader="dot" w:pos="8306"/>
        </w:tabs>
      </w:pPr>
      <w:hyperlink w:anchor="_Toc5199" w:history="1">
        <w:r>
          <w:rPr>
            <w:rFonts w:ascii="仿宋" w:eastAsia="仿宋" w:hAnsi="仿宋" w:cs="仿宋" w:hint="eastAsia"/>
            <w:lang w:eastAsia="zh-CN"/>
          </w:rPr>
          <w:t>三、早餐项目文档管理</w:t>
        </w:r>
        <w:r>
          <w:tab/>
        </w:r>
        <w:r>
          <w:fldChar w:fldCharType="begin"/>
        </w:r>
        <w:r>
          <w:instrText xml:space="preserve"> PAGEREF _Toc5199 \h </w:instrText>
        </w:r>
        <w:r>
          <w:fldChar w:fldCharType="separate"/>
        </w:r>
        <w:r>
          <w:t>7</w:t>
        </w:r>
        <w:r>
          <w:fldChar w:fldCharType="end"/>
        </w:r>
      </w:hyperlink>
    </w:p>
    <w:p>
      <w:pPr>
        <w:pStyle w:val="TOC2"/>
        <w:tabs>
          <w:tab w:val="right" w:leader="dot" w:pos="8306"/>
        </w:tabs>
      </w:pPr>
      <w:hyperlink w:anchor="_Toc32130" w:history="1">
        <w:r>
          <w:rPr>
            <w:rFonts w:ascii="仿宋" w:eastAsia="仿宋" w:hAnsi="仿宋" w:cs="仿宋" w:hint="eastAsia"/>
            <w:lang w:eastAsia="zh-CN"/>
          </w:rPr>
          <w:t>(一)、文档编制与审查</w:t>
        </w:r>
        <w:r>
          <w:tab/>
        </w:r>
        <w:r>
          <w:fldChar w:fldCharType="begin"/>
        </w:r>
        <w:r>
          <w:instrText xml:space="preserve"> PAGEREF _Toc32130 \h </w:instrText>
        </w:r>
        <w:r>
          <w:fldChar w:fldCharType="separate"/>
        </w:r>
        <w:r>
          <w:t>7</w:t>
        </w:r>
        <w:r>
          <w:fldChar w:fldCharType="end"/>
        </w:r>
      </w:hyperlink>
    </w:p>
    <w:p>
      <w:pPr>
        <w:pStyle w:val="TOC2"/>
        <w:tabs>
          <w:tab w:val="right" w:leader="dot" w:pos="8306"/>
        </w:tabs>
      </w:pPr>
      <w:hyperlink w:anchor="_Toc28040" w:history="1">
        <w:r>
          <w:rPr>
            <w:rFonts w:ascii="仿宋" w:eastAsia="仿宋" w:hAnsi="仿宋" w:cs="仿宋" w:hint="eastAsia"/>
            <w:lang w:eastAsia="zh-CN"/>
          </w:rPr>
          <w:t>(二)、文档发布与分发</w:t>
        </w:r>
        <w:r>
          <w:tab/>
        </w:r>
        <w:r>
          <w:fldChar w:fldCharType="begin"/>
        </w:r>
        <w:r>
          <w:instrText xml:space="preserve"> PAGEREF _Toc28040 \h </w:instrText>
        </w:r>
        <w:r>
          <w:fldChar w:fldCharType="separate"/>
        </w:r>
        <w:r>
          <w:t>8</w:t>
        </w:r>
        <w:r>
          <w:fldChar w:fldCharType="end"/>
        </w:r>
      </w:hyperlink>
    </w:p>
    <w:p>
      <w:pPr>
        <w:pStyle w:val="TOC2"/>
        <w:tabs>
          <w:tab w:val="right" w:leader="dot" w:pos="8306"/>
        </w:tabs>
      </w:pPr>
      <w:hyperlink w:anchor="_Toc27527" w:history="1">
        <w:r>
          <w:rPr>
            <w:rFonts w:ascii="仿宋" w:eastAsia="仿宋" w:hAnsi="仿宋" w:cs="仿宋" w:hint="eastAsia"/>
            <w:lang w:eastAsia="zh-CN"/>
          </w:rPr>
          <w:t>(三)、文档存档与归档</w:t>
        </w:r>
        <w:r>
          <w:tab/>
        </w:r>
        <w:r>
          <w:fldChar w:fldCharType="begin"/>
        </w:r>
        <w:r>
          <w:instrText xml:space="preserve"> PAGEREF _Toc27527 \h </w:instrText>
        </w:r>
        <w:r>
          <w:fldChar w:fldCharType="separate"/>
        </w:r>
        <w:r>
          <w:t>9</w:t>
        </w:r>
        <w:r>
          <w:fldChar w:fldCharType="end"/>
        </w:r>
      </w:hyperlink>
    </w:p>
    <w:p>
      <w:pPr>
        <w:pStyle w:val="TOC1"/>
        <w:tabs>
          <w:tab w:val="right" w:leader="dot" w:pos="8306"/>
        </w:tabs>
      </w:pPr>
      <w:hyperlink w:anchor="_Toc21639" w:history="1">
        <w:r>
          <w:rPr>
            <w:rFonts w:ascii="仿宋" w:eastAsia="仿宋" w:hAnsi="仿宋" w:cs="仿宋" w:hint="eastAsia"/>
            <w:lang w:eastAsia="zh-CN"/>
          </w:rPr>
          <w:t>四、早餐项目绩效评估</w:t>
        </w:r>
        <w:r>
          <w:tab/>
        </w:r>
        <w:r>
          <w:fldChar w:fldCharType="begin"/>
        </w:r>
        <w:r>
          <w:instrText xml:space="preserve"> PAGEREF _Toc21639 \h </w:instrText>
        </w:r>
        <w:r>
          <w:fldChar w:fldCharType="separate"/>
        </w:r>
        <w:r>
          <w:t>10</w:t>
        </w:r>
        <w:r>
          <w:fldChar w:fldCharType="end"/>
        </w:r>
      </w:hyperlink>
    </w:p>
    <w:p>
      <w:pPr>
        <w:pStyle w:val="TOC2"/>
        <w:tabs>
          <w:tab w:val="right" w:leader="dot" w:pos="8306"/>
        </w:tabs>
      </w:pPr>
      <w:hyperlink w:anchor="_Toc18692" w:history="1">
        <w:r>
          <w:rPr>
            <w:rFonts w:ascii="仿宋" w:eastAsia="仿宋" w:hAnsi="仿宋" w:cs="仿宋" w:hint="eastAsia"/>
            <w:lang w:eastAsia="zh-CN"/>
          </w:rPr>
          <w:t>(一)、绩效评估指标</w:t>
        </w:r>
        <w:r>
          <w:tab/>
        </w:r>
        <w:r>
          <w:fldChar w:fldCharType="begin"/>
        </w:r>
        <w:r>
          <w:instrText xml:space="preserve"> PAGEREF _Toc18692 \h </w:instrText>
        </w:r>
        <w:r>
          <w:fldChar w:fldCharType="separate"/>
        </w:r>
        <w:r>
          <w:t>10</w:t>
        </w:r>
        <w:r>
          <w:fldChar w:fldCharType="end"/>
        </w:r>
      </w:hyperlink>
    </w:p>
    <w:p>
      <w:pPr>
        <w:pStyle w:val="TOC2"/>
        <w:tabs>
          <w:tab w:val="right" w:leader="dot" w:pos="8306"/>
        </w:tabs>
      </w:pPr>
      <w:hyperlink w:anchor="_Toc5057" w:history="1">
        <w:r>
          <w:rPr>
            <w:rFonts w:ascii="仿宋" w:eastAsia="仿宋" w:hAnsi="仿宋" w:cs="仿宋" w:hint="eastAsia"/>
            <w:lang w:eastAsia="zh-CN"/>
          </w:rPr>
          <w:t>(二)、绩效评估方法</w:t>
        </w:r>
        <w:r>
          <w:tab/>
        </w:r>
        <w:r>
          <w:fldChar w:fldCharType="begin"/>
        </w:r>
        <w:r>
          <w:instrText xml:space="preserve"> PAGEREF _Toc5057 \h </w:instrText>
        </w:r>
        <w:r>
          <w:fldChar w:fldCharType="separate"/>
        </w:r>
        <w:r>
          <w:t>11</w:t>
        </w:r>
        <w:r>
          <w:fldChar w:fldCharType="end"/>
        </w:r>
      </w:hyperlink>
    </w:p>
    <w:p>
      <w:pPr>
        <w:pStyle w:val="TOC2"/>
        <w:tabs>
          <w:tab w:val="right" w:leader="dot" w:pos="8306"/>
        </w:tabs>
      </w:pPr>
      <w:hyperlink w:anchor="_Toc22232" w:history="1">
        <w:r>
          <w:rPr>
            <w:rFonts w:ascii="仿宋" w:eastAsia="仿宋" w:hAnsi="仿宋" w:cs="仿宋" w:hint="eastAsia"/>
            <w:lang w:eastAsia="zh-CN"/>
          </w:rPr>
          <w:t>(三)、绩效评估周期</w:t>
        </w:r>
        <w:r>
          <w:tab/>
        </w:r>
        <w:r>
          <w:fldChar w:fldCharType="begin"/>
        </w:r>
        <w:r>
          <w:instrText xml:space="preserve"> PAGEREF _Toc22232 \h </w:instrText>
        </w:r>
        <w:r>
          <w:fldChar w:fldCharType="separate"/>
        </w:r>
        <w:r>
          <w:t>12</w:t>
        </w:r>
        <w:r>
          <w:fldChar w:fldCharType="end"/>
        </w:r>
      </w:hyperlink>
    </w:p>
    <w:p>
      <w:pPr>
        <w:pStyle w:val="TOC1"/>
        <w:tabs>
          <w:tab w:val="right" w:leader="dot" w:pos="8306"/>
        </w:tabs>
      </w:pPr>
      <w:hyperlink w:anchor="_Toc4061" w:history="1">
        <w:r>
          <w:rPr>
            <w:rFonts w:ascii="仿宋" w:eastAsia="仿宋" w:hAnsi="仿宋" w:cs="仿宋" w:hint="eastAsia"/>
            <w:lang w:eastAsia="zh-CN"/>
          </w:rPr>
          <w:t>五、早餐项目可持续发展</w:t>
        </w:r>
        <w:r>
          <w:tab/>
        </w:r>
        <w:r>
          <w:fldChar w:fldCharType="begin"/>
        </w:r>
        <w:r>
          <w:instrText xml:space="preserve"> PAGEREF _Toc4061 \h </w:instrText>
        </w:r>
        <w:r>
          <w:fldChar w:fldCharType="separate"/>
        </w:r>
        <w:r>
          <w:t>14</w:t>
        </w:r>
        <w:r>
          <w:fldChar w:fldCharType="end"/>
        </w:r>
      </w:hyperlink>
    </w:p>
    <w:p>
      <w:pPr>
        <w:pStyle w:val="TOC2"/>
        <w:tabs>
          <w:tab w:val="right" w:leader="dot" w:pos="8306"/>
        </w:tabs>
      </w:pPr>
      <w:hyperlink w:anchor="_Toc22885" w:history="1">
        <w:r>
          <w:rPr>
            <w:rFonts w:ascii="仿宋" w:eastAsia="仿宋" w:hAnsi="仿宋" w:cs="仿宋" w:hint="eastAsia"/>
            <w:lang w:eastAsia="zh-CN"/>
          </w:rPr>
          <w:t>(一)、可持续战略与实践</w:t>
        </w:r>
        <w:r>
          <w:tab/>
        </w:r>
        <w:r>
          <w:fldChar w:fldCharType="begin"/>
        </w:r>
        <w:r>
          <w:instrText xml:space="preserve"> PAGEREF _Toc22885 \h </w:instrText>
        </w:r>
        <w:r>
          <w:fldChar w:fldCharType="separate"/>
        </w:r>
        <w:r>
          <w:t>14</w:t>
        </w:r>
        <w:r>
          <w:fldChar w:fldCharType="end"/>
        </w:r>
      </w:hyperlink>
    </w:p>
    <w:p>
      <w:pPr>
        <w:pStyle w:val="TOC2"/>
        <w:tabs>
          <w:tab w:val="right" w:leader="dot" w:pos="8306"/>
        </w:tabs>
      </w:pPr>
      <w:hyperlink w:anchor="_Toc27829" w:history="1">
        <w:r>
          <w:rPr>
            <w:rFonts w:ascii="仿宋" w:eastAsia="仿宋" w:hAnsi="仿宋" w:cs="仿宋" w:hint="eastAsia"/>
            <w:lang w:eastAsia="zh-CN"/>
          </w:rPr>
          <w:t>(二)、环保与社会责任</w:t>
        </w:r>
        <w:r>
          <w:tab/>
        </w:r>
        <w:r>
          <w:fldChar w:fldCharType="begin"/>
        </w:r>
        <w:r>
          <w:instrText xml:space="preserve"> PAGEREF _Toc27829 \h </w:instrText>
        </w:r>
        <w:r>
          <w:fldChar w:fldCharType="separate"/>
        </w:r>
        <w:r>
          <w:t>14</w:t>
        </w:r>
        <w:r>
          <w:fldChar w:fldCharType="end"/>
        </w:r>
      </w:hyperlink>
    </w:p>
    <w:p>
      <w:pPr>
        <w:pStyle w:val="TOC1"/>
        <w:tabs>
          <w:tab w:val="right" w:leader="dot" w:pos="8306"/>
        </w:tabs>
      </w:pPr>
      <w:hyperlink w:anchor="_Toc14844" w:history="1">
        <w:r>
          <w:rPr>
            <w:rFonts w:ascii="仿宋" w:eastAsia="仿宋" w:hAnsi="仿宋" w:cs="仿宋" w:hint="eastAsia"/>
            <w:lang w:eastAsia="zh-CN"/>
          </w:rPr>
          <w:t>六、早餐项目建设背景及必要性分析</w:t>
        </w:r>
        <w:r>
          <w:tab/>
        </w:r>
        <w:r>
          <w:fldChar w:fldCharType="begin"/>
        </w:r>
        <w:r>
          <w:instrText xml:space="preserve"> PAGEREF _Toc14844 \h </w:instrText>
        </w:r>
        <w:r>
          <w:fldChar w:fldCharType="separate"/>
        </w:r>
        <w:r>
          <w:t>15</w:t>
        </w:r>
        <w:r>
          <w:fldChar w:fldCharType="end"/>
        </w:r>
      </w:hyperlink>
    </w:p>
    <w:p>
      <w:pPr>
        <w:pStyle w:val="TOC2"/>
        <w:tabs>
          <w:tab w:val="right" w:leader="dot" w:pos="8306"/>
        </w:tabs>
      </w:pPr>
      <w:hyperlink w:anchor="_Toc30647" w:history="1">
        <w:r>
          <w:rPr>
            <w:rFonts w:ascii="仿宋" w:eastAsia="仿宋" w:hAnsi="仿宋" w:cs="仿宋" w:hint="eastAsia"/>
            <w:lang w:eastAsia="zh-CN"/>
          </w:rPr>
          <w:t>(一)、早餐项目背景分析</w:t>
        </w:r>
        <w:r>
          <w:tab/>
        </w:r>
        <w:r>
          <w:fldChar w:fldCharType="begin"/>
        </w:r>
        <w:r>
          <w:instrText xml:space="preserve"> PAGEREF _Toc30647 \h </w:instrText>
        </w:r>
        <w:r>
          <w:fldChar w:fldCharType="separate"/>
        </w:r>
        <w:r>
          <w:t>15</w:t>
        </w:r>
        <w:r>
          <w:fldChar w:fldCharType="end"/>
        </w:r>
      </w:hyperlink>
    </w:p>
    <w:p>
      <w:pPr>
        <w:pStyle w:val="TOC2"/>
        <w:tabs>
          <w:tab w:val="right" w:leader="dot" w:pos="8306"/>
        </w:tabs>
      </w:pPr>
      <w:hyperlink w:anchor="_Toc23618" w:history="1">
        <w:r>
          <w:rPr>
            <w:rFonts w:ascii="仿宋" w:eastAsia="仿宋" w:hAnsi="仿宋" w:cs="仿宋" w:hint="eastAsia"/>
            <w:lang w:eastAsia="zh-CN"/>
          </w:rPr>
          <w:t>(二)、早餐项目建设必要性分析</w:t>
        </w:r>
        <w:r>
          <w:tab/>
        </w:r>
        <w:r>
          <w:fldChar w:fldCharType="begin"/>
        </w:r>
        <w:r>
          <w:instrText xml:space="preserve"> PAGEREF _Toc23618 \h </w:instrText>
        </w:r>
        <w:r>
          <w:fldChar w:fldCharType="separate"/>
        </w:r>
        <w:r>
          <w:t>17</w:t>
        </w:r>
        <w:r>
          <w:fldChar w:fldCharType="end"/>
        </w:r>
      </w:hyperlink>
    </w:p>
    <w:p>
      <w:pPr>
        <w:pStyle w:val="TOC1"/>
        <w:tabs>
          <w:tab w:val="right" w:leader="dot" w:pos="8306"/>
        </w:tabs>
      </w:pPr>
      <w:hyperlink w:anchor="_Toc27162" w:history="1">
        <w:r>
          <w:rPr>
            <w:rFonts w:ascii="仿宋" w:eastAsia="仿宋" w:hAnsi="仿宋" w:cs="仿宋" w:hint="eastAsia"/>
            <w:lang w:eastAsia="zh-CN"/>
          </w:rPr>
          <w:t>七、早餐项目计划安排</w:t>
        </w:r>
        <w:r>
          <w:tab/>
        </w:r>
        <w:r>
          <w:fldChar w:fldCharType="begin"/>
        </w:r>
        <w:r>
          <w:instrText xml:space="preserve"> PAGEREF _Toc27162 \h </w:instrText>
        </w:r>
        <w:r>
          <w:fldChar w:fldCharType="separate"/>
        </w:r>
        <w:r>
          <w:t>18</w:t>
        </w:r>
        <w:r>
          <w:fldChar w:fldCharType="end"/>
        </w:r>
      </w:hyperlink>
    </w:p>
    <w:p>
      <w:pPr>
        <w:pStyle w:val="TOC2"/>
        <w:tabs>
          <w:tab w:val="right" w:leader="dot" w:pos="8306"/>
        </w:tabs>
      </w:pPr>
      <w:hyperlink w:anchor="_Toc4123" w:history="1">
        <w:r>
          <w:rPr>
            <w:rFonts w:ascii="仿宋" w:eastAsia="仿宋" w:hAnsi="仿宋" w:cs="仿宋" w:hint="eastAsia"/>
            <w:lang w:eastAsia="zh-CN"/>
          </w:rPr>
          <w:t>(一)、建设周期</w:t>
        </w:r>
        <w:r>
          <w:tab/>
        </w:r>
        <w:r>
          <w:fldChar w:fldCharType="begin"/>
        </w:r>
        <w:r>
          <w:instrText xml:space="preserve"> PAGEREF _Toc4123 \h </w:instrText>
        </w:r>
        <w:r>
          <w:fldChar w:fldCharType="separate"/>
        </w:r>
        <w:r>
          <w:t>18</w:t>
        </w:r>
        <w:r>
          <w:fldChar w:fldCharType="end"/>
        </w:r>
      </w:hyperlink>
    </w:p>
    <w:p>
      <w:pPr>
        <w:pStyle w:val="TOC2"/>
        <w:tabs>
          <w:tab w:val="right" w:leader="dot" w:pos="8306"/>
        </w:tabs>
      </w:pPr>
      <w:hyperlink w:anchor="_Toc27053" w:history="1">
        <w:r>
          <w:rPr>
            <w:rFonts w:ascii="仿宋" w:eastAsia="仿宋" w:hAnsi="仿宋" w:cs="仿宋" w:hint="eastAsia"/>
            <w:lang w:eastAsia="zh-CN"/>
          </w:rPr>
          <w:t>(二)、建设进度</w:t>
        </w:r>
        <w:r>
          <w:tab/>
        </w:r>
        <w:r>
          <w:fldChar w:fldCharType="begin"/>
        </w:r>
        <w:r>
          <w:instrText xml:space="preserve"> PAGEREF _Toc27053 \h </w:instrText>
        </w:r>
        <w:r>
          <w:fldChar w:fldCharType="separate"/>
        </w:r>
        <w:r>
          <w:t>19</w:t>
        </w:r>
        <w:r>
          <w:fldChar w:fldCharType="end"/>
        </w:r>
      </w:hyperlink>
    </w:p>
    <w:p>
      <w:pPr>
        <w:pStyle w:val="TOC2"/>
        <w:tabs>
          <w:tab w:val="right" w:leader="dot" w:pos="8306"/>
        </w:tabs>
      </w:pPr>
      <w:hyperlink w:anchor="_Toc2983" w:history="1">
        <w:r>
          <w:rPr>
            <w:rFonts w:ascii="仿宋" w:eastAsia="仿宋" w:hAnsi="仿宋" w:cs="仿宋" w:hint="eastAsia"/>
            <w:lang w:eastAsia="zh-CN"/>
          </w:rPr>
          <w:t>(三)、进度安排注意事项</w:t>
        </w:r>
        <w:r>
          <w:tab/>
        </w:r>
        <w:r>
          <w:fldChar w:fldCharType="begin"/>
        </w:r>
        <w:r>
          <w:instrText xml:space="preserve"> PAGEREF _Toc2983 \h </w:instrText>
        </w:r>
        <w:r>
          <w:fldChar w:fldCharType="separate"/>
        </w:r>
        <w:r>
          <w:t>20</w:t>
        </w:r>
        <w:r>
          <w:fldChar w:fldCharType="end"/>
        </w:r>
      </w:hyperlink>
    </w:p>
    <w:p>
      <w:pPr>
        <w:pStyle w:val="TOC2"/>
        <w:tabs>
          <w:tab w:val="right" w:leader="dot" w:pos="8306"/>
        </w:tabs>
      </w:pPr>
      <w:hyperlink w:anchor="_Toc9563" w:history="1">
        <w:r>
          <w:rPr>
            <w:rFonts w:ascii="仿宋" w:eastAsia="仿宋" w:hAnsi="仿宋" w:cs="仿宋" w:hint="eastAsia"/>
            <w:lang w:eastAsia="zh-CN"/>
          </w:rPr>
          <w:t>(四)、人力资源配置</w:t>
        </w:r>
        <w:r>
          <w:tab/>
        </w:r>
        <w:r>
          <w:fldChar w:fldCharType="begin"/>
        </w:r>
        <w:r>
          <w:instrText xml:space="preserve"> PAGEREF _Toc9563 \h </w:instrText>
        </w:r>
        <w:r>
          <w:fldChar w:fldCharType="separate"/>
        </w:r>
        <w:r>
          <w:t>21</w:t>
        </w:r>
        <w:r>
          <w:fldChar w:fldCharType="end"/>
        </w:r>
      </w:hyperlink>
    </w:p>
    <w:p>
      <w:pPr>
        <w:pStyle w:val="TOC1"/>
        <w:tabs>
          <w:tab w:val="right" w:leader="dot" w:pos="8306"/>
        </w:tabs>
      </w:pPr>
      <w:hyperlink w:anchor="_Toc30280" w:history="1">
        <w:r>
          <w:rPr>
            <w:rFonts w:ascii="仿宋" w:eastAsia="仿宋" w:hAnsi="仿宋" w:cs="仿宋" w:hint="eastAsia"/>
            <w:lang w:eastAsia="zh-CN"/>
          </w:rPr>
          <w:t>八、早餐项目风险管理</w:t>
        </w:r>
        <w:r>
          <w:tab/>
        </w:r>
        <w:r>
          <w:fldChar w:fldCharType="begin"/>
        </w:r>
        <w:r>
          <w:instrText xml:space="preserve"> PAGEREF _Toc30280 \h </w:instrText>
        </w:r>
        <w:r>
          <w:fldChar w:fldCharType="separate"/>
        </w:r>
        <w:r>
          <w:t>22</w:t>
        </w:r>
        <w:r>
          <w:fldChar w:fldCharType="end"/>
        </w:r>
      </w:hyperlink>
    </w:p>
    <w:p>
      <w:pPr>
        <w:pStyle w:val="TOC2"/>
        <w:tabs>
          <w:tab w:val="right" w:leader="dot" w:pos="8306"/>
        </w:tabs>
      </w:pPr>
      <w:hyperlink w:anchor="_Toc4760" w:history="1">
        <w:r>
          <w:rPr>
            <w:rFonts w:ascii="仿宋" w:eastAsia="仿宋" w:hAnsi="仿宋" w:cs="仿宋" w:hint="eastAsia"/>
            <w:lang w:eastAsia="zh-CN"/>
          </w:rPr>
          <w:t>(一)、风险识别与评估</w:t>
        </w:r>
        <w:r>
          <w:tab/>
        </w:r>
        <w:r>
          <w:fldChar w:fldCharType="begin"/>
        </w:r>
        <w:r>
          <w:instrText xml:space="preserve"> PAGEREF _Toc4760 \h </w:instrText>
        </w:r>
        <w:r>
          <w:fldChar w:fldCharType="separate"/>
        </w:r>
        <w:r>
          <w:t>22</w:t>
        </w:r>
        <w:r>
          <w:fldChar w:fldCharType="end"/>
        </w:r>
      </w:hyperlink>
    </w:p>
    <w:p>
      <w:pPr>
        <w:pStyle w:val="TOC2"/>
        <w:tabs>
          <w:tab w:val="right" w:leader="dot" w:pos="8306"/>
        </w:tabs>
      </w:pPr>
      <w:hyperlink w:anchor="_Toc5332" w:history="1">
        <w:r>
          <w:rPr>
            <w:rFonts w:ascii="仿宋" w:eastAsia="仿宋" w:hAnsi="仿宋" w:cs="仿宋" w:hint="eastAsia"/>
            <w:lang w:eastAsia="zh-CN"/>
          </w:rPr>
          <w:t>(二)、风险应对策略</w:t>
        </w:r>
        <w:r>
          <w:tab/>
        </w:r>
        <w:r>
          <w:fldChar w:fldCharType="begin"/>
        </w:r>
        <w:r>
          <w:instrText xml:space="preserve"> PAGEREF _Toc5332 \h </w:instrText>
        </w:r>
        <w:r>
          <w:fldChar w:fldCharType="separate"/>
        </w:r>
        <w:r>
          <w:t>23</w:t>
        </w:r>
        <w:r>
          <w:fldChar w:fldCharType="end"/>
        </w:r>
      </w:hyperlink>
    </w:p>
    <w:p>
      <w:pPr>
        <w:pStyle w:val="TOC2"/>
        <w:tabs>
          <w:tab w:val="right" w:leader="dot" w:pos="8306"/>
        </w:tabs>
      </w:pPr>
      <w:hyperlink w:anchor="_Toc15176" w:history="1">
        <w:r>
          <w:rPr>
            <w:rFonts w:ascii="仿宋" w:eastAsia="仿宋" w:hAnsi="仿宋" w:cs="仿宋" w:hint="eastAsia"/>
            <w:lang w:eastAsia="zh-CN"/>
          </w:rPr>
          <w:t>(三)、风险监控与控制</w:t>
        </w:r>
        <w:r>
          <w:tab/>
        </w:r>
        <w:r>
          <w:fldChar w:fldCharType="begin"/>
        </w:r>
        <w:r>
          <w:instrText xml:space="preserve"> PAGEREF _Toc15176 \h </w:instrText>
        </w:r>
        <w:r>
          <w:fldChar w:fldCharType="separate"/>
        </w:r>
        <w:r>
          <w:t>25</w:t>
        </w:r>
        <w:r>
          <w:fldChar w:fldCharType="end"/>
        </w:r>
      </w:hyperlink>
    </w:p>
    <w:p>
      <w:pPr>
        <w:pStyle w:val="TOC1"/>
        <w:tabs>
          <w:tab w:val="right" w:leader="dot" w:pos="8306"/>
        </w:tabs>
      </w:pPr>
      <w:hyperlink w:anchor="_Toc26720" w:history="1">
        <w:r>
          <w:rPr>
            <w:rFonts w:ascii="仿宋" w:eastAsia="仿宋" w:hAnsi="仿宋" w:cs="仿宋" w:hint="eastAsia"/>
            <w:lang w:eastAsia="zh-CN"/>
          </w:rPr>
          <w:t>九、早餐项目社会影响</w:t>
        </w:r>
        <w:r>
          <w:tab/>
        </w:r>
        <w:r>
          <w:fldChar w:fldCharType="begin"/>
        </w:r>
        <w:r>
          <w:instrText xml:space="preserve"> PAGEREF _Toc26720 \h </w:instrText>
        </w:r>
        <w:r>
          <w:fldChar w:fldCharType="separate"/>
        </w:r>
        <w:r>
          <w:t>26</w:t>
        </w:r>
        <w:r>
          <w:fldChar w:fldCharType="end"/>
        </w:r>
      </w:hyperlink>
    </w:p>
    <w:p>
      <w:pPr>
        <w:pStyle w:val="TOC2"/>
        <w:tabs>
          <w:tab w:val="right" w:leader="dot" w:pos="8306"/>
        </w:tabs>
      </w:pPr>
      <w:hyperlink w:anchor="_Toc18411" w:history="1">
        <w:r>
          <w:rPr>
            <w:rFonts w:ascii="仿宋" w:eastAsia="仿宋" w:hAnsi="仿宋" w:cs="仿宋" w:hint="eastAsia"/>
            <w:lang w:eastAsia="zh-CN"/>
          </w:rPr>
          <w:t>(一)、社会责任与义务</w:t>
        </w:r>
        <w:r>
          <w:tab/>
        </w:r>
        <w:r>
          <w:fldChar w:fldCharType="begin"/>
        </w:r>
        <w:r>
          <w:instrText xml:space="preserve"> PAGEREF _Toc18411 \h </w:instrText>
        </w:r>
        <w:r>
          <w:fldChar w:fldCharType="separate"/>
        </w:r>
        <w:r>
          <w:t>26</w:t>
        </w:r>
        <w:r>
          <w:fldChar w:fldCharType="end"/>
        </w:r>
      </w:hyperlink>
    </w:p>
    <w:p>
      <w:pPr>
        <w:pStyle w:val="TOC2"/>
        <w:tabs>
          <w:tab w:val="right" w:leader="dot" w:pos="8306"/>
        </w:tabs>
      </w:pPr>
      <w:hyperlink w:anchor="_Toc23617" w:history="1">
        <w:r>
          <w:rPr>
            <w:rFonts w:ascii="仿宋" w:eastAsia="仿宋" w:hAnsi="仿宋" w:cs="仿宋" w:hint="eastAsia"/>
            <w:lang w:eastAsia="zh-CN"/>
          </w:rPr>
          <w:t>(二)、社会参与与沟通</w:t>
        </w:r>
        <w:r>
          <w:tab/>
        </w:r>
        <w:r>
          <w:fldChar w:fldCharType="begin"/>
        </w:r>
        <w:r>
          <w:instrText xml:space="preserve"> PAGEREF _Toc23617 \h </w:instrText>
        </w:r>
        <w:r>
          <w:fldChar w:fldCharType="separate"/>
        </w:r>
        <w:r>
          <w:t>27</w:t>
        </w:r>
        <w:r>
          <w:fldChar w:fldCharType="end"/>
        </w:r>
      </w:hyperlink>
    </w:p>
    <w:p>
      <w:pPr>
        <w:pStyle w:val="TOC1"/>
        <w:tabs>
          <w:tab w:val="right" w:leader="dot" w:pos="8306"/>
        </w:tabs>
      </w:pPr>
      <w:hyperlink w:anchor="_Toc4109" w:history="1">
        <w:r>
          <w:rPr>
            <w:rFonts w:ascii="仿宋" w:eastAsia="仿宋" w:hAnsi="仿宋" w:cs="仿宋" w:hint="eastAsia"/>
            <w:lang w:eastAsia="zh-CN"/>
          </w:rPr>
          <w:t>十、早餐项目技术管理</w:t>
        </w:r>
        <w:r>
          <w:tab/>
        </w:r>
        <w:r>
          <w:fldChar w:fldCharType="begin"/>
        </w:r>
        <w:r>
          <w:instrText xml:space="preserve"> PAGEREF _Toc4109 \h </w:instrText>
        </w:r>
        <w:r>
          <w:fldChar w:fldCharType="separate"/>
        </w:r>
        <w:r>
          <w:t>28</w:t>
        </w:r>
        <w:r>
          <w:fldChar w:fldCharType="end"/>
        </w:r>
      </w:hyperlink>
    </w:p>
    <w:p>
      <w:pPr>
        <w:pStyle w:val="TOC2"/>
        <w:tabs>
          <w:tab w:val="right" w:leader="dot" w:pos="8306"/>
        </w:tabs>
      </w:pPr>
      <w:hyperlink w:anchor="_Toc17717" w:history="1">
        <w:r>
          <w:rPr>
            <w:rFonts w:ascii="仿宋" w:eastAsia="仿宋" w:hAnsi="仿宋" w:cs="仿宋" w:hint="eastAsia"/>
            <w:lang w:eastAsia="zh-CN"/>
          </w:rPr>
          <w:t>(一)、技术方案选用方向</w:t>
        </w:r>
        <w:r>
          <w:tab/>
        </w:r>
        <w:r>
          <w:fldChar w:fldCharType="begin"/>
        </w:r>
        <w:r>
          <w:instrText xml:space="preserve"> PAGEREF _Toc17717 \h </w:instrText>
        </w:r>
        <w:r>
          <w:fldChar w:fldCharType="separate"/>
        </w:r>
        <w:r>
          <w:t>28</w:t>
        </w:r>
        <w:r>
          <w:fldChar w:fldCharType="end"/>
        </w:r>
      </w:hyperlink>
    </w:p>
    <w:p>
      <w:pPr>
        <w:pStyle w:val="TOC2"/>
        <w:tabs>
          <w:tab w:val="right" w:leader="dot" w:pos="8306"/>
        </w:tabs>
      </w:pPr>
      <w:hyperlink w:anchor="_Toc2887" w:history="1">
        <w:r>
          <w:rPr>
            <w:rFonts w:ascii="仿宋" w:eastAsia="仿宋" w:hAnsi="仿宋" w:cs="仿宋" w:hint="eastAsia"/>
            <w:lang w:eastAsia="zh-CN"/>
          </w:rPr>
          <w:t>(二)、工艺技术方案选用原则</w:t>
        </w:r>
        <w:r>
          <w:tab/>
        </w:r>
        <w:r>
          <w:fldChar w:fldCharType="begin"/>
        </w:r>
        <w:r>
          <w:instrText xml:space="preserve"> PAGEREF _Toc2887 \h </w:instrText>
        </w:r>
        <w:r>
          <w:fldChar w:fldCharType="separate"/>
        </w:r>
        <w:r>
          <w:t>30</w:t>
        </w:r>
        <w:r>
          <w:fldChar w:fldCharType="end"/>
        </w:r>
      </w:hyperlink>
    </w:p>
    <w:p>
      <w:pPr>
        <w:pStyle w:val="TOC2"/>
        <w:tabs>
          <w:tab w:val="right" w:leader="dot" w:pos="8306"/>
        </w:tabs>
      </w:pPr>
      <w:hyperlink w:anchor="_Toc17119" w:history="1">
        <w:r>
          <w:rPr>
            <w:rFonts w:ascii="仿宋" w:eastAsia="仿宋" w:hAnsi="仿宋" w:cs="仿宋" w:hint="eastAsia"/>
            <w:lang w:eastAsia="zh-CN"/>
          </w:rPr>
          <w:t>(三)、工艺技术方案要求</w:t>
        </w:r>
        <w:r>
          <w:tab/>
        </w:r>
        <w:r>
          <w:fldChar w:fldCharType="begin"/>
        </w:r>
        <w:r>
          <w:instrText xml:space="preserve"> PAGEREF _Toc17119 \h </w:instrText>
        </w:r>
        <w:r>
          <w:fldChar w:fldCharType="separate"/>
        </w:r>
        <w:r>
          <w:t>32</w:t>
        </w:r>
        <w:r>
          <w:fldChar w:fldCharType="end"/>
        </w:r>
      </w:hyperlink>
    </w:p>
    <w:p>
      <w:pPr>
        <w:pStyle w:val="TOC1"/>
        <w:tabs>
          <w:tab w:val="right" w:leader="dot" w:pos="8306"/>
        </w:tabs>
      </w:pPr>
      <w:hyperlink w:anchor="_Toc3936" w:history="1">
        <w:r>
          <w:rPr>
            <w:rFonts w:ascii="仿宋" w:eastAsia="仿宋" w:hAnsi="仿宋" w:cs="仿宋" w:hint="eastAsia"/>
            <w:lang w:eastAsia="zh-CN"/>
          </w:rPr>
          <w:t>十一、早餐项目环境影响分析</w:t>
        </w:r>
        <w:r>
          <w:tab/>
        </w:r>
        <w:r>
          <w:fldChar w:fldCharType="begin"/>
        </w:r>
        <w:r>
          <w:instrText xml:space="preserve"> PAGEREF _Toc3936 \h </w:instrText>
        </w:r>
        <w:r>
          <w:fldChar w:fldCharType="separate"/>
        </w:r>
        <w:r>
          <w:t>34</w:t>
        </w:r>
        <w:r>
          <w:fldChar w:fldCharType="end"/>
        </w:r>
      </w:hyperlink>
    </w:p>
    <w:p>
      <w:pPr>
        <w:pStyle w:val="TOC2"/>
        <w:tabs>
          <w:tab w:val="right" w:leader="dot" w:pos="8306"/>
        </w:tabs>
      </w:pPr>
      <w:hyperlink w:anchor="_Toc24044" w:history="1">
        <w:r>
          <w:rPr>
            <w:rFonts w:ascii="仿宋" w:eastAsia="仿宋" w:hAnsi="仿宋" w:cs="仿宋" w:hint="eastAsia"/>
            <w:lang w:eastAsia="zh-CN"/>
          </w:rPr>
          <w:t>(一)、建设区域环境质量现状</w:t>
        </w:r>
        <w:r>
          <w:tab/>
        </w:r>
        <w:r>
          <w:fldChar w:fldCharType="begin"/>
        </w:r>
        <w:r>
          <w:instrText xml:space="preserve"> PAGEREF _Toc24044 \h </w:instrText>
        </w:r>
        <w:r>
          <w:fldChar w:fldCharType="separate"/>
        </w:r>
        <w:r>
          <w:t>34</w:t>
        </w:r>
        <w:r>
          <w:fldChar w:fldCharType="end"/>
        </w:r>
      </w:hyperlink>
    </w:p>
    <w:p>
      <w:pPr>
        <w:pStyle w:val="TOC2"/>
        <w:tabs>
          <w:tab w:val="right" w:leader="dot" w:pos="8306"/>
        </w:tabs>
      </w:pPr>
      <w:hyperlink w:anchor="_Toc27721" w:history="1">
        <w:r>
          <w:rPr>
            <w:rFonts w:ascii="仿宋" w:eastAsia="仿宋" w:hAnsi="仿宋" w:cs="仿宋" w:hint="eastAsia"/>
            <w:lang w:eastAsia="zh-CN"/>
          </w:rPr>
          <w:t>(二)、建设期环境保护</w:t>
        </w:r>
        <w:r>
          <w:tab/>
        </w:r>
        <w:r>
          <w:fldChar w:fldCharType="begin"/>
        </w:r>
        <w:r>
          <w:instrText xml:space="preserve"> PAGEREF _Toc27721 \h </w:instrText>
        </w:r>
        <w:r>
          <w:fldChar w:fldCharType="separate"/>
        </w:r>
        <w:r>
          <w:t>35</w:t>
        </w:r>
        <w:r>
          <w:fldChar w:fldCharType="end"/>
        </w:r>
      </w:hyperlink>
    </w:p>
    <w:p>
      <w:pPr>
        <w:pStyle w:val="TOC2"/>
        <w:tabs>
          <w:tab w:val="right" w:leader="dot" w:pos="8306"/>
        </w:tabs>
      </w:pPr>
      <w:hyperlink w:anchor="_Toc20641" w:history="1">
        <w:r>
          <w:rPr>
            <w:rFonts w:ascii="仿宋" w:eastAsia="仿宋" w:hAnsi="仿宋" w:cs="仿宋" w:hint="eastAsia"/>
            <w:lang w:eastAsia="zh-CN"/>
          </w:rPr>
          <w:t>(三)、运营期环境保护</w:t>
        </w:r>
        <w:r>
          <w:tab/>
        </w:r>
        <w:r>
          <w:fldChar w:fldCharType="begin"/>
        </w:r>
        <w:r>
          <w:instrText xml:space="preserve"> PAGEREF _Toc20641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15" w:history="1">
        <w:r>
          <w:rPr>
            <w:rFonts w:ascii="仿宋" w:eastAsia="仿宋" w:hAnsi="仿宋" w:cs="仿宋" w:hint="eastAsia"/>
            <w:lang w:eastAsia="zh-CN"/>
          </w:rPr>
          <w:t>(四)、早餐项目建设对区域经济的影响</w:t>
        </w:r>
        <w:r>
          <w:tab/>
        </w:r>
        <w:r>
          <w:fldChar w:fldCharType="begin"/>
        </w:r>
        <w:r>
          <w:instrText xml:space="preserve"> PAGEREF _Toc15615 \h </w:instrText>
        </w:r>
        <w:r>
          <w:fldChar w:fldCharType="separate"/>
        </w:r>
        <w:r>
          <w:t>38</w:t>
        </w:r>
        <w:r>
          <w:fldChar w:fldCharType="end"/>
        </w:r>
      </w:hyperlink>
    </w:p>
    <w:p>
      <w:pPr>
        <w:pStyle w:val="TOC2"/>
        <w:tabs>
          <w:tab w:val="right" w:leader="dot" w:pos="8306"/>
        </w:tabs>
      </w:pPr>
      <w:hyperlink w:anchor="_Toc5284" w:history="1">
        <w:r>
          <w:rPr>
            <w:rFonts w:ascii="仿宋" w:eastAsia="仿宋" w:hAnsi="仿宋" w:cs="仿宋" w:hint="eastAsia"/>
            <w:lang w:eastAsia="zh-CN"/>
          </w:rPr>
          <w:t>(五)、废弃物处理</w:t>
        </w:r>
        <w:r>
          <w:tab/>
        </w:r>
        <w:r>
          <w:fldChar w:fldCharType="begin"/>
        </w:r>
        <w:r>
          <w:instrText xml:space="preserve"> PAGEREF _Toc5284 \h </w:instrText>
        </w:r>
        <w:r>
          <w:fldChar w:fldCharType="separate"/>
        </w:r>
        <w:r>
          <w:t>39</w:t>
        </w:r>
        <w:r>
          <w:fldChar w:fldCharType="end"/>
        </w:r>
      </w:hyperlink>
    </w:p>
    <w:p>
      <w:pPr>
        <w:pStyle w:val="TOC2"/>
        <w:tabs>
          <w:tab w:val="right" w:leader="dot" w:pos="8306"/>
        </w:tabs>
      </w:pPr>
      <w:hyperlink w:anchor="_Toc15527" w:history="1">
        <w:r>
          <w:rPr>
            <w:rFonts w:ascii="仿宋" w:eastAsia="仿宋" w:hAnsi="仿宋" w:cs="仿宋" w:hint="eastAsia"/>
            <w:lang w:eastAsia="zh-CN"/>
          </w:rPr>
          <w:t>(六)、特殊环境影响分析</w:t>
        </w:r>
        <w:r>
          <w:tab/>
        </w:r>
        <w:r>
          <w:fldChar w:fldCharType="begin"/>
        </w:r>
        <w:r>
          <w:instrText xml:space="preserve"> PAGEREF _Toc15527 \h </w:instrText>
        </w:r>
        <w:r>
          <w:fldChar w:fldCharType="separate"/>
        </w:r>
        <w:r>
          <w:t>41</w:t>
        </w:r>
        <w:r>
          <w:fldChar w:fldCharType="end"/>
        </w:r>
      </w:hyperlink>
    </w:p>
    <w:p>
      <w:pPr>
        <w:pStyle w:val="TOC2"/>
        <w:tabs>
          <w:tab w:val="right" w:leader="dot" w:pos="8306"/>
        </w:tabs>
      </w:pPr>
      <w:hyperlink w:anchor="_Toc26683" w:history="1">
        <w:r>
          <w:rPr>
            <w:rFonts w:ascii="仿宋" w:eastAsia="仿宋" w:hAnsi="仿宋" w:cs="仿宋" w:hint="eastAsia"/>
            <w:lang w:eastAsia="zh-CN"/>
          </w:rPr>
          <w:t>(七)、清洁生产</w:t>
        </w:r>
        <w:r>
          <w:tab/>
        </w:r>
        <w:r>
          <w:fldChar w:fldCharType="begin"/>
        </w:r>
        <w:r>
          <w:instrText xml:space="preserve"> PAGEREF _Toc26683 \h </w:instrText>
        </w:r>
        <w:r>
          <w:fldChar w:fldCharType="separate"/>
        </w:r>
        <w:r>
          <w:t>42</w:t>
        </w:r>
        <w:r>
          <w:fldChar w:fldCharType="end"/>
        </w:r>
      </w:hyperlink>
    </w:p>
    <w:p>
      <w:pPr>
        <w:pStyle w:val="TOC2"/>
        <w:tabs>
          <w:tab w:val="right" w:leader="dot" w:pos="8306"/>
        </w:tabs>
      </w:pPr>
      <w:hyperlink w:anchor="_Toc10586" w:history="1">
        <w:r>
          <w:rPr>
            <w:rFonts w:ascii="仿宋" w:eastAsia="仿宋" w:hAnsi="仿宋" w:cs="仿宋" w:hint="eastAsia"/>
            <w:lang w:eastAsia="zh-CN"/>
          </w:rPr>
          <w:t>(八)、环境保护综合评价</w:t>
        </w:r>
        <w:r>
          <w:tab/>
        </w:r>
        <w:r>
          <w:fldChar w:fldCharType="begin"/>
        </w:r>
        <w:r>
          <w:instrText xml:space="preserve"> PAGEREF _Toc10586 \h </w:instrText>
        </w:r>
        <w:r>
          <w:fldChar w:fldCharType="separate"/>
        </w:r>
        <w:r>
          <w:t>43</w:t>
        </w:r>
        <w:r>
          <w:fldChar w:fldCharType="end"/>
        </w:r>
      </w:hyperlink>
    </w:p>
    <w:p>
      <w:pPr>
        <w:pStyle w:val="TOC1"/>
        <w:tabs>
          <w:tab w:val="right" w:leader="dot" w:pos="8306"/>
        </w:tabs>
      </w:pPr>
      <w:hyperlink w:anchor="_Toc20057" w:history="1">
        <w:r>
          <w:rPr>
            <w:rFonts w:ascii="仿宋" w:eastAsia="仿宋" w:hAnsi="仿宋" w:cs="仿宋" w:hint="eastAsia"/>
            <w:lang w:eastAsia="zh-CN"/>
          </w:rPr>
          <w:t>十二、早餐项目人力资源培养与发展</w:t>
        </w:r>
        <w:r>
          <w:tab/>
        </w:r>
        <w:r>
          <w:fldChar w:fldCharType="begin"/>
        </w:r>
        <w:r>
          <w:instrText xml:space="preserve"> PAGEREF _Toc20057 \h </w:instrText>
        </w:r>
        <w:r>
          <w:fldChar w:fldCharType="separate"/>
        </w:r>
        <w:r>
          <w:t>44</w:t>
        </w:r>
        <w:r>
          <w:fldChar w:fldCharType="end"/>
        </w:r>
      </w:hyperlink>
    </w:p>
    <w:p>
      <w:pPr>
        <w:pStyle w:val="TOC2"/>
        <w:tabs>
          <w:tab w:val="right" w:leader="dot" w:pos="8306"/>
        </w:tabs>
      </w:pPr>
      <w:hyperlink w:anchor="_Toc19067" w:history="1">
        <w:r>
          <w:rPr>
            <w:rFonts w:ascii="仿宋" w:eastAsia="仿宋" w:hAnsi="仿宋" w:cs="仿宋" w:hint="eastAsia"/>
            <w:lang w:eastAsia="zh-CN"/>
          </w:rPr>
          <w:t>(一)、人才需求与规划</w:t>
        </w:r>
        <w:r>
          <w:tab/>
        </w:r>
        <w:r>
          <w:fldChar w:fldCharType="begin"/>
        </w:r>
        <w:r>
          <w:instrText xml:space="preserve"> PAGEREF _Toc19067 \h </w:instrText>
        </w:r>
        <w:r>
          <w:fldChar w:fldCharType="separate"/>
        </w:r>
        <w:r>
          <w:t>44</w:t>
        </w:r>
        <w:r>
          <w:fldChar w:fldCharType="end"/>
        </w:r>
      </w:hyperlink>
    </w:p>
    <w:p>
      <w:pPr>
        <w:pStyle w:val="TOC2"/>
        <w:tabs>
          <w:tab w:val="right" w:leader="dot" w:pos="8306"/>
        </w:tabs>
      </w:pPr>
      <w:hyperlink w:anchor="_Toc26666" w:history="1">
        <w:r>
          <w:rPr>
            <w:rFonts w:ascii="仿宋" w:eastAsia="仿宋" w:hAnsi="仿宋" w:cs="仿宋" w:hint="eastAsia"/>
            <w:lang w:eastAsia="zh-CN"/>
          </w:rPr>
          <w:t>(二)、培训与发展计划</w:t>
        </w:r>
        <w:r>
          <w:tab/>
        </w:r>
        <w:r>
          <w:fldChar w:fldCharType="begin"/>
        </w:r>
        <w:r>
          <w:instrText xml:space="preserve"> PAGEREF _Toc26666 \h </w:instrText>
        </w:r>
        <w:r>
          <w:fldChar w:fldCharType="separate"/>
        </w:r>
        <w:r>
          <w:t>45</w:t>
        </w:r>
        <w:r>
          <w:fldChar w:fldCharType="end"/>
        </w:r>
      </w:hyperlink>
    </w:p>
    <w:p>
      <w:pPr>
        <w:pStyle w:val="TOC1"/>
        <w:tabs>
          <w:tab w:val="right" w:leader="dot" w:pos="8306"/>
        </w:tabs>
      </w:pPr>
      <w:hyperlink w:anchor="_Toc7820" w:history="1">
        <w:r>
          <w:rPr>
            <w:rFonts w:ascii="仿宋" w:eastAsia="仿宋" w:hAnsi="仿宋" w:cs="仿宋" w:hint="eastAsia"/>
            <w:lang w:eastAsia="zh-CN"/>
          </w:rPr>
          <w:t>十三、早餐项目治理与监督</w:t>
        </w:r>
        <w:r>
          <w:tab/>
        </w:r>
        <w:r>
          <w:fldChar w:fldCharType="begin"/>
        </w:r>
        <w:r>
          <w:instrText xml:space="preserve"> PAGEREF _Toc7820 \h </w:instrText>
        </w:r>
        <w:r>
          <w:fldChar w:fldCharType="separate"/>
        </w:r>
        <w:r>
          <w:t>45</w:t>
        </w:r>
        <w:r>
          <w:fldChar w:fldCharType="end"/>
        </w:r>
      </w:hyperlink>
    </w:p>
    <w:p>
      <w:pPr>
        <w:pStyle w:val="TOC2"/>
        <w:tabs>
          <w:tab w:val="right" w:leader="dot" w:pos="8306"/>
        </w:tabs>
      </w:pPr>
      <w:hyperlink w:anchor="_Toc15367" w:history="1">
        <w:r>
          <w:rPr>
            <w:rFonts w:ascii="仿宋" w:eastAsia="仿宋" w:hAnsi="仿宋" w:cs="仿宋" w:hint="eastAsia"/>
            <w:lang w:eastAsia="zh-CN"/>
          </w:rPr>
          <w:t>(一)、早餐项目治理结构</w:t>
        </w:r>
        <w:r>
          <w:tab/>
        </w:r>
        <w:r>
          <w:fldChar w:fldCharType="begin"/>
        </w:r>
        <w:r>
          <w:instrText xml:space="preserve"> PAGEREF _Toc15367 \h </w:instrText>
        </w:r>
        <w:r>
          <w:fldChar w:fldCharType="separate"/>
        </w:r>
        <w:r>
          <w:t>45</w:t>
        </w:r>
        <w:r>
          <w:fldChar w:fldCharType="end"/>
        </w:r>
      </w:hyperlink>
    </w:p>
    <w:p>
      <w:pPr>
        <w:pStyle w:val="TOC2"/>
        <w:tabs>
          <w:tab w:val="right" w:leader="dot" w:pos="8306"/>
        </w:tabs>
      </w:pPr>
      <w:hyperlink w:anchor="_Toc5342" w:history="1">
        <w:r>
          <w:rPr>
            <w:rFonts w:ascii="仿宋" w:eastAsia="仿宋" w:hAnsi="仿宋" w:cs="仿宋" w:hint="eastAsia"/>
            <w:lang w:eastAsia="zh-CN"/>
          </w:rPr>
          <w:t>(二)、监督与审计</w:t>
        </w:r>
        <w:r>
          <w:tab/>
        </w:r>
        <w:r>
          <w:fldChar w:fldCharType="begin"/>
        </w:r>
        <w:r>
          <w:instrText xml:space="preserve"> PAGEREF _Toc5342 \h </w:instrText>
        </w:r>
        <w:r>
          <w:fldChar w:fldCharType="separate"/>
        </w:r>
        <w:r>
          <w:t>46</w:t>
        </w:r>
        <w:r>
          <w:fldChar w:fldCharType="end"/>
        </w:r>
      </w:hyperlink>
    </w:p>
    <w:p>
      <w:pPr>
        <w:pStyle w:val="TOC1"/>
        <w:tabs>
          <w:tab w:val="right" w:leader="dot" w:pos="8306"/>
        </w:tabs>
      </w:pPr>
      <w:hyperlink w:anchor="_Toc23796" w:history="1">
        <w:r>
          <w:rPr>
            <w:rFonts w:ascii="仿宋" w:eastAsia="仿宋" w:hAnsi="仿宋" w:cs="仿宋" w:hint="eastAsia"/>
            <w:lang w:eastAsia="zh-CN"/>
          </w:rPr>
          <w:t>十四、营销与推广策略</w:t>
        </w:r>
        <w:r>
          <w:tab/>
        </w:r>
        <w:r>
          <w:fldChar w:fldCharType="begin"/>
        </w:r>
        <w:r>
          <w:instrText xml:space="preserve"> PAGEREF _Toc23796 \h </w:instrText>
        </w:r>
        <w:r>
          <w:fldChar w:fldCharType="separate"/>
        </w:r>
        <w:r>
          <w:t>48</w:t>
        </w:r>
        <w:r>
          <w:fldChar w:fldCharType="end"/>
        </w:r>
      </w:hyperlink>
    </w:p>
    <w:p>
      <w:pPr>
        <w:pStyle w:val="TOC2"/>
        <w:tabs>
          <w:tab w:val="right" w:leader="dot" w:pos="8306"/>
        </w:tabs>
      </w:pPr>
      <w:hyperlink w:anchor="_Toc6544" w:history="1">
        <w:r>
          <w:rPr>
            <w:rFonts w:ascii="仿宋" w:eastAsia="仿宋" w:hAnsi="仿宋" w:cs="仿宋" w:hint="eastAsia"/>
            <w:lang w:eastAsia="zh-CN"/>
          </w:rPr>
          <w:t>(一)、产品/服务定位与特点</w:t>
        </w:r>
        <w:r>
          <w:tab/>
        </w:r>
        <w:r>
          <w:fldChar w:fldCharType="begin"/>
        </w:r>
        <w:r>
          <w:instrText xml:space="preserve"> PAGEREF _Toc6544 \h </w:instrText>
        </w:r>
        <w:r>
          <w:fldChar w:fldCharType="separate"/>
        </w:r>
        <w:r>
          <w:t>48</w:t>
        </w:r>
        <w:r>
          <w:fldChar w:fldCharType="end"/>
        </w:r>
      </w:hyperlink>
    </w:p>
    <w:p>
      <w:pPr>
        <w:pStyle w:val="TOC2"/>
        <w:tabs>
          <w:tab w:val="right" w:leader="dot" w:pos="8306"/>
        </w:tabs>
      </w:pPr>
      <w:hyperlink w:anchor="_Toc16146" w:history="1">
        <w:r>
          <w:rPr>
            <w:rFonts w:ascii="仿宋" w:eastAsia="仿宋" w:hAnsi="仿宋" w:cs="仿宋" w:hint="eastAsia"/>
            <w:lang w:eastAsia="zh-CN"/>
          </w:rPr>
          <w:t>(二)、市场定位与竞争分析</w:t>
        </w:r>
        <w:r>
          <w:tab/>
        </w:r>
        <w:r>
          <w:fldChar w:fldCharType="begin"/>
        </w:r>
        <w:r>
          <w:instrText xml:space="preserve"> PAGEREF _Toc16146 \h </w:instrText>
        </w:r>
        <w:r>
          <w:fldChar w:fldCharType="separate"/>
        </w:r>
        <w:r>
          <w:t>49</w:t>
        </w:r>
        <w:r>
          <w:fldChar w:fldCharType="end"/>
        </w:r>
      </w:hyperlink>
    </w:p>
    <w:p>
      <w:pPr>
        <w:pStyle w:val="TOC2"/>
        <w:tabs>
          <w:tab w:val="right" w:leader="dot" w:pos="8306"/>
        </w:tabs>
      </w:pPr>
      <w:hyperlink w:anchor="_Toc11961" w:history="1">
        <w:r>
          <w:rPr>
            <w:rFonts w:ascii="仿宋" w:eastAsia="仿宋" w:hAnsi="仿宋" w:cs="仿宋" w:hint="eastAsia"/>
            <w:lang w:eastAsia="zh-CN"/>
          </w:rPr>
          <w:t>(三)、营销渠道与策略</w:t>
        </w:r>
        <w:r>
          <w:tab/>
        </w:r>
        <w:r>
          <w:fldChar w:fldCharType="begin"/>
        </w:r>
        <w:r>
          <w:instrText xml:space="preserve"> PAGEREF _Toc11961 \h </w:instrText>
        </w:r>
        <w:r>
          <w:fldChar w:fldCharType="separate"/>
        </w:r>
        <w:r>
          <w:t>50</w:t>
        </w:r>
        <w:r>
          <w:fldChar w:fldCharType="end"/>
        </w:r>
      </w:hyperlink>
    </w:p>
    <w:p>
      <w:pPr>
        <w:pStyle w:val="TOC2"/>
        <w:tabs>
          <w:tab w:val="right" w:leader="dot" w:pos="8306"/>
        </w:tabs>
      </w:pPr>
      <w:hyperlink w:anchor="_Toc10417" w:history="1">
        <w:r>
          <w:rPr>
            <w:rFonts w:ascii="仿宋" w:eastAsia="仿宋" w:hAnsi="仿宋" w:cs="仿宋" w:hint="eastAsia"/>
            <w:lang w:eastAsia="zh-CN"/>
          </w:rPr>
          <w:t>(四)、推广与宣传活动</w:t>
        </w:r>
        <w:r>
          <w:tab/>
        </w:r>
        <w:r>
          <w:fldChar w:fldCharType="begin"/>
        </w:r>
        <w:r>
          <w:instrText xml:space="preserve"> PAGEREF _Toc10417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24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早餐项目的主要产品是XXXX，预计年产值为XXX万元。这一产品在市场中占据着重要的地位，其广泛的应用范围使得该早餐项目的市场前景非常广阔。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早餐项目的xxx产品作为重要的原材料之一，将在多个领域发挥关键作用。其在建筑、交通、能源等方面的广泛应用将为整个产业链提供强大的支持，形成产业协同效应。早餐项目的年产值XXX万XXX万XXX万万元不仅反映了其在市场上的巨大潜力，更预示着它对国民经济的积极贡献。这种关联度高、涉及面广的产业关系，使得该早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53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早餐项目总征地面积为XXXX平方米，相当于约XX.XX亩，其中净用地面积为XXXX平方米，红线范围内相当于约XX.XX亩。这一用地规模充分考虑了早餐项目的建设需求，保障了早餐项目在合适的空间内得以充分发展。早餐项目规划的总建筑面积为XXXX平方米，其中主体工程建设占XXXX平方米，计容建筑面积达XXXX平方米。预计建筑工程的投资将达到XXXX万元，为早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早餐项目计划购置的设备共计XXXX台（套），设备购置费用为XXXX万元。这一设备购置计划充分考虑到早餐项目的生产需求和技术要求，确保了早餐项目在生产运营中具备先进的技术装备和高效的生产能力。设备的合理配置将为早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早餐项目计划总投资为XXXX万元，预计年实现营业收入为XXXX万元。这一产能规模的设定旨在确保早餐项目能够在投资与回报之间取得平衡，实现长期可持续的发展。早餐项目的总投资充分考虑到各个方面的需求，包括用地建设、设备购置等多个环节，以确保早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667"/>
      <w:r>
        <w:rPr>
          <w:rFonts w:ascii="仿宋" w:eastAsia="仿宋" w:hAnsi="仿宋" w:cs="仿宋" w:hint="eastAsia"/>
          <w:sz w:val="28"/>
          <w:lang w:eastAsia="zh-CN"/>
        </w:rPr>
        <w:t>二、早餐项目危机管理</w:t>
      </w:r>
      <w:bookmarkEnd w:id="5"/>
    </w:p>
    <w:p>
      <w:pPr>
        <w:pStyle w:val="Heading2"/>
        <w:rPr>
          <w:rFonts w:ascii="仿宋" w:eastAsia="仿宋" w:hAnsi="仿宋" w:cs="仿宋" w:hint="eastAsia"/>
          <w:lang w:eastAsia="zh-CN"/>
        </w:rPr>
      </w:pPr>
      <w:bookmarkStart w:id="6" w:name="_Toc2676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早餐项目危机管理中，危机预警与识别是确保早餐项目稳健运行的核心步骤。通过建立全面的监测机制，早餐项目团队旨在及时发现和理解潜在的风险和危机因素，以便采取及时的预防和应对措施，确保早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首先，通过深入的风险评估，早餐项目团队全面分析了整个早餐项目和各个阶段可能存在的威胁。这包括准确评估每个潜在风险的发生概率和可能影响的程度，为后续危机预警提供了有力支持。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早餐项目团队着重于明确定义早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早餐项目进展的持续监控，团队能够及时发现潜在问题并作出迅速反应。早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在这一阶段，团队的专业素养和反应速度将发挥至关重要的作用，以确保潜在危机能够在初期得到有效的处理，最大程度地减轻负面影响。通过危机预警与识别，早餐项目得以更有序、可控地推进。</w:t>
      </w:r>
    </w:p>
    <w:p>
      <w:pPr>
        <w:pStyle w:val="Heading2"/>
        <w:ind w:firstLine="560" w:firstLineChars="200"/>
        <w:rPr>
          <w:rFonts w:ascii="仿宋" w:eastAsia="仿宋" w:hAnsi="仿宋" w:cs="仿宋" w:hint="eastAsia"/>
          <w:sz w:val="28"/>
          <w:lang w:eastAsia="zh-CN"/>
        </w:rPr>
      </w:pPr>
      <w:bookmarkStart w:id="7" w:name="_Toc950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在危机发生时，早餐项目团队立即行动，成立了应急小组。该小组的任务是迅速制定并实施紧急应对措施，以最小化潜在损失。以下是采取的主要措施：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暂停早餐项目进度：为遏制危机蔓延，早餐项目暂时停止进行，以便全面评估当前状况。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资源重新分配：重新评估早餐项目资源的分配，确保最大限度地减小损失。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实时沟通：与关键利益相关者建立实时沟通机制，向他们传递早餐项目危机的实际状况，保障早餐项目核心利益。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在紧急应对的同时，早餐项目团队强调了团队协作和有效沟通的重要性。以下是团队协作的关键举措：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信息共享机制：建立了信息共享平台，确保团队成员能够及时获取早餐项目危机的实时信息。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领导者沟通：早餐项目领导者通过定期会议和即时沟通工具，指导团队应对危机，保持团队稳定运行。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随着危机得到初步控制，早餐项目团队转向制定恢复计划，以确保早餐项目能够从中迅速恢复。主要恢复计划包括：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修复受损的进度计划：重新评估早餐项目进度，制定修复计划，确保早餐项目尽快回归正常进程。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重新调整资源分配：优化资源分配，确保早餐项目在有限资源下高效运转。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风险管理机制加强：对早餐项目风险进行全面评估，制定更强化的风险管理策略，以预防未来可能的危机。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199"/>
      <w:r>
        <w:rPr>
          <w:rFonts w:ascii="仿宋" w:eastAsia="仿宋" w:hAnsi="仿宋" w:cs="仿宋" w:hint="eastAsia"/>
          <w:sz w:val="28"/>
          <w:lang w:eastAsia="zh-CN"/>
        </w:rPr>
        <w:t>三、早餐项目文档管理</w:t>
      </w:r>
      <w:bookmarkEnd w:id="8"/>
    </w:p>
    <w:p>
      <w:pPr>
        <w:pStyle w:val="Heading2"/>
        <w:rPr>
          <w:rFonts w:ascii="仿宋" w:eastAsia="仿宋" w:hAnsi="仿宋" w:cs="仿宋" w:hint="eastAsia"/>
          <w:lang w:eastAsia="zh-CN"/>
        </w:rPr>
      </w:pPr>
      <w:bookmarkStart w:id="9" w:name="_Toc3213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早餐项目高度重视文档的质量和准确性，以支持早餐项目的各项活动和决策。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早餐项目文档的编制始于早餐项目计划的初期，我们制定了详细的文档编制计划，明确了每个文档的内容、格式和编写责任人。在早餐项目启动阶段，我们首先编制了早餐项目章程，明确定义了早餐项目的目标、范围、风险等关键要素。随后，早餐项目团队根据计划陆续编制了需求文档、设计文档、测试文档等各类文档，确保早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早餐项目管理中的重要环节，旨在确保早餐项目文档符合质量标准和早餐项目需求。在早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除了内部审查，我们还进行了外部审查，邀请早餐项目相关利益方和专业领域的专家对文档进行独立审查。这有助于获取更全面、客观的反馈，确保早餐项目文档不仅符合内部标准，也满足外部需求。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早餐项目在文档编制与审查方面建立了严格的管理机制，通过规范的流程和多维度的审查，确保早餐项目文档的质量、准确性和可靠性，为早餐项目的顺利推进提供了有力支持。</w:t>
      </w:r>
    </w:p>
    <w:p>
      <w:pPr>
        <w:pStyle w:val="Heading2"/>
        <w:ind w:firstLine="560" w:firstLineChars="200"/>
        <w:rPr>
          <w:rFonts w:ascii="仿宋" w:eastAsia="仿宋" w:hAnsi="仿宋" w:cs="仿宋" w:hint="eastAsia"/>
          <w:sz w:val="28"/>
          <w:lang w:eastAsia="zh-CN"/>
        </w:rPr>
      </w:pPr>
      <w:bookmarkStart w:id="10" w:name="_Toc2804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在早餐项目中，我们致力于优化文档发布与分发过程，以确保信息的高效传递和团队间协作的顺畅进行。以下是我们采取的关键优化策略：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我们通过多渠道发布文档，包括电子邮件、早餐项目管理平台、内部网站等，以满足不同团队成员的偏好和需求。多渠道发布确保了信息的全面覆盖。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我们采用了精细的权限控制，确保只有授权人员可以访问敏感信息。这种安全措施保护了早餐项目文档的机密性，防止了未经授权的信息泄露。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52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文档存档与归档是早餐项目生命周期中一个至关重要的环节，直接关系到早餐项目信息的长期保存和历史记录的完整性。在早餐项目中，我们实施了一系列有效的文档存档与归档管理策略：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639"/>
      <w:r>
        <w:rPr>
          <w:rFonts w:ascii="仿宋" w:eastAsia="仿宋" w:hAnsi="仿宋" w:cs="仿宋" w:hint="eastAsia"/>
          <w:sz w:val="28"/>
          <w:lang w:eastAsia="zh-CN"/>
        </w:rPr>
        <w:t>四、早餐项目绩效评估</w:t>
      </w:r>
      <w:bookmarkEnd w:id="12"/>
    </w:p>
    <w:p>
      <w:pPr>
        <w:pStyle w:val="Heading2"/>
        <w:rPr>
          <w:rFonts w:ascii="仿宋" w:eastAsia="仿宋" w:hAnsi="仿宋" w:cs="仿宋" w:hint="eastAsia"/>
          <w:lang w:eastAsia="zh-CN"/>
        </w:rPr>
      </w:pPr>
      <w:bookmarkStart w:id="13" w:name="_Toc18692"/>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在早餐项目中，我们设计了一套全面的绩效评估指标，以确保早餐项目的可控和成功交付。这些指标跨足早餐项目目标、成本、进度和质量等多个维度，为我们提供了全面洞察早餐项目的健康状况。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早餐项目目标达成率是我们关注的首要指标。我们设定了明确的目标，并通过定期监测和评估，迅速发现并应对潜在的目标偏差。这为早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成本绩效是另一个核心关注点。通过实际成本与预算成本的对比分析，我们深入了解成本差异的原因，及时调整资源分配，保持早餐项目在经济效益方面的合理水平。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早餐项目进度作为关键的绩效指标之一，得到了精心的关注。我们制定了详细的早餐项目进度计划，并设立了进度符合度指标，确保实际进度与计划进度保持一致。这使我们能够快速发现和解决潜在的进度问题，保持早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早餐项目绩效的不可或缺的一环。我们引入了一系列的质量标准和客户满意度指标，以确保早餐项目交付的成果在质量上达到或超越预期水平。通过持续监测这些指标，我们努力提升早餐项目整体质量水平，为早餐项目的成功交付提供有力保障。通过这些科学且全面的绩效评估，我们能够更好地引导早餐项目的持续改进，确保早餐项目目标的顺利达成。</w:t>
      </w:r>
    </w:p>
    <w:p>
      <w:pPr>
        <w:pStyle w:val="Heading2"/>
        <w:ind w:firstLine="560" w:firstLineChars="200"/>
        <w:rPr>
          <w:rFonts w:ascii="仿宋" w:eastAsia="仿宋" w:hAnsi="仿宋" w:cs="仿宋" w:hint="eastAsia"/>
          <w:sz w:val="28"/>
          <w:lang w:eastAsia="zh-CN"/>
        </w:rPr>
      </w:pPr>
      <w:bookmarkStart w:id="14" w:name="_Toc505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绩效评估是早餐项目中的关键环节，为确保早餐项目达到预期目标，我们采用了多层次、多维度的绩效评估方法。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早餐项目的战略目标对齐，确保每个决策和行动都与早餐项目整体目标保持一致。团队会定期召开战略对齐会议，审视当前工作与早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早餐项目进度、质量、成本和风险等方面。这些指标通过数据收集和分析，为早餐项目管理团队提供了客观的评估依据。例如，我们通过早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绩效评估不仅仅停留在早餐项目内部，还考虑了早餐项目对外部环境的影响。我们定期进行干系人满意度调查，以了解各利益相关方对早餐项目的期望和满意度，并及时做出调整。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这种多层次、多角度的绩效评估方法，使得我们能够全面了解早餐项目的运行状态，及时做出调整，确保早餐项目在不断变化的环境中保持稳健前行。</w:t>
      </w:r>
    </w:p>
    <w:p>
      <w:pPr>
        <w:pStyle w:val="Heading2"/>
        <w:ind w:firstLine="560" w:firstLineChars="200"/>
        <w:rPr>
          <w:rFonts w:ascii="仿宋" w:eastAsia="仿宋" w:hAnsi="仿宋" w:cs="仿宋" w:hint="eastAsia"/>
          <w:sz w:val="28"/>
          <w:lang w:eastAsia="zh-CN"/>
        </w:rPr>
      </w:pPr>
      <w:bookmarkStart w:id="15" w:name="_Toc2223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为了确保早餐项目的有效管理和不断优化，我们采用了精心设计的绩效评估周期。这个周期旨在实现灵活、实时和全面的评估，以适应早餐项目执行中的各种挑战。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早餐项目的不同需求，分为短期、中期和长期。短期评估关注每个迭代或工作周期，以及时发现和解决当前任务中的问题。中期评估涵盖几个迭代，深入了解整体早餐项目的趋势和性能。长期评估则着眼于整个早餐项目阶段，确保早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早餐项目管理工具和协作平台，团队成员能够随时更新和分享早餐项目数据。这种实时性的反馈机制使我们能够及时察觉潜在问题，快速调整，保持早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早餐项目的决策制定密不可分。每个周期的早餐项目回顾会议成为集体总结经验、识别问题深层次原因并找到创新解决方案的平台。这种定期的反思与调整机制使早餐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4061"/>
      <w:r>
        <w:rPr>
          <w:rFonts w:ascii="仿宋" w:eastAsia="仿宋" w:hAnsi="仿宋" w:cs="仿宋" w:hint="eastAsia"/>
          <w:sz w:val="28"/>
          <w:lang w:eastAsia="zh-CN"/>
        </w:rPr>
        <w:t>五、早餐项目可持续发展</w:t>
      </w:r>
      <w:bookmarkEnd w:id="16"/>
    </w:p>
    <w:p>
      <w:pPr>
        <w:pStyle w:val="Heading2"/>
        <w:rPr>
          <w:rFonts w:ascii="仿宋" w:eastAsia="仿宋" w:hAnsi="仿宋" w:cs="仿宋" w:hint="eastAsia"/>
          <w:lang w:eastAsia="zh-CN"/>
        </w:rPr>
      </w:pPr>
      <w:bookmarkStart w:id="17" w:name="_Toc2288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早餐项目中，早餐项目团队着眼于未来，明确了可持续发展的战略方向。制定的具体可持续发展目标包括降低资源使用、采用环保技术、最大化社会效益等。这一步骤不仅有助于早餐项目在环保和社会责任方面达到最高标准，也为未来提供了明确的指引，确保早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可持续实践的融入早餐项目管理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早餐项目管理周期。从早餐项目规划开始，早餐项目团队就考虑了环境和社会的因素。在执行阶段，早餐项目团队积极推动绿色技术的应用，优化资源利用。此外，关注员工的社会责任，通过培训和沟通活动提高员工对可持续发展的认知，使他们能够在日常工作中践行可持续实践。这些举措不仅为早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7829"/>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扎根于早餐项目的可持续发展理念，我们深信环保与社会责任是早餐项目成功的关键支柱。在早餐项目的每一步，我们都致力于通过创新和实践，履行对环境和社会的坚定责任。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早餐项目团队通过引入先进的环保技术、建立高效的废物处理系统以及推动能源节约措施，积极履行环保责任。定期的环保监测和评估确保早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早餐项目不仅致力于自身可持续发展，还注重对社会的回馈。通过支持社区早餐项目、参与慈善事业、提供培训机会等方式，早餐项目积极履行社会责任。与当地社区建立积极互动，关注员工的工作与生活平衡，以及员工的身心健康，是早餐项目在社会责任层面的关键举措。这样的实践不仅增强了早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4844"/>
      <w:r>
        <w:rPr>
          <w:rFonts w:ascii="仿宋" w:eastAsia="仿宋" w:hAnsi="仿宋" w:cs="仿宋" w:hint="eastAsia"/>
          <w:sz w:val="28"/>
          <w:lang w:eastAsia="zh-CN"/>
        </w:rPr>
        <w:t>六、早餐项目建设背景及必要性分析</w:t>
      </w:r>
      <w:bookmarkEnd w:id="19"/>
    </w:p>
    <w:p>
      <w:pPr>
        <w:pStyle w:val="Heading2"/>
        <w:rPr>
          <w:rFonts w:ascii="仿宋" w:eastAsia="仿宋" w:hAnsi="仿宋" w:cs="仿宋" w:hint="eastAsia"/>
          <w:lang w:eastAsia="zh-CN"/>
        </w:rPr>
      </w:pPr>
      <w:bookmarkStart w:id="20" w:name="_Toc30647"/>
      <w:r>
        <w:rPr>
          <w:rFonts w:ascii="仿宋" w:eastAsia="仿宋" w:hAnsi="仿宋" w:cs="仿宋" w:hint="eastAsia"/>
          <w:lang w:eastAsia="zh-CN"/>
        </w:rPr>
        <w:t>(一)、早餐项目背景分析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早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早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我们的背景分析将深入挖掘当前行业的发展趋势，通过对竞争态势的全面审视，找到早餐项目在这个潮流中的定位。同时，我们将关注行业内涌现的新兴机遇，以便早餐项目更好地融入行业发展的潮流中。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早餐项目提供了强大的发展动力。我们将聚焦于行业内最新的技术发展趋势，包括但不限于人工智能、大数据分析、物联网等领域。通过深度的技术研究，我们将确保早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早餐项目发展的源泉。我们将投入更多的精力对市场需求进行深入剖析，超越表面的需求，深入挖掘潜在的市场痛点和机遇。通过对市场需求的细致了解，早餐项目将更有针对性地设计解决方案，满足市场的多样化需求，从而更好地促进早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早餐项目战略至关重要。我们将对竞争态势进行更为深入的分析，包括但不限于市场份额、产品特点、客户满意度等多个维度。通过深度的竞争分析，早餐项目将能够更准确地把握市场脉搏，制定具有竞争力的早餐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https://d.book118.com/478076006053006041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早餐项目规划设计纲要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CA136C"/>
    <w:rsid w:val="18CA13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7600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2024-02-25T00:39:00Z</dcterms:created>
  <dcterms:modified xsi:type="dcterms:W3CDTF">2024-02-25T00:40:16Z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3DAC0C98496C4A17AABB577C417FF5E3_11</vt:lpwstr>
  </property>
  <property fmtid="{D5CDD505-2E9C-101B-9397-08002B2CF9AE}" pid="3" name="KSOProductBuildVer">
    <vt:lpwstr>2052-12.1.0.16388</vt:lpwstr>
  </property>
</Properties>
</file>