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镍合金项目规划设计纲要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187" w:history="1">
        <w:r>
          <w:rPr>
            <w:rFonts w:ascii="仿宋" w:eastAsia="仿宋" w:hAnsi="仿宋" w:cs="仿宋" w:hint="eastAsia"/>
            <w:lang w:eastAsia="zh-CN"/>
          </w:rPr>
          <w:t>前言</w:t>
        </w:r>
        <w:r>
          <w:tab/>
        </w:r>
        <w:r>
          <w:fldChar w:fldCharType="begin"/>
        </w:r>
        <w:r>
          <w:instrText xml:space="preserve"> PAGEREF _Toc28187 \h </w:instrText>
        </w:r>
        <w:r>
          <w:fldChar w:fldCharType="separate"/>
        </w:r>
        <w:r>
          <w:t>3</w:t>
        </w:r>
        <w:r>
          <w:fldChar w:fldCharType="end"/>
        </w:r>
      </w:hyperlink>
    </w:p>
    <w:p>
      <w:pPr>
        <w:pStyle w:val="TOC1"/>
        <w:tabs>
          <w:tab w:val="right" w:leader="dot" w:pos="8306"/>
        </w:tabs>
      </w:pPr>
      <w:hyperlink w:anchor="_Toc6676" w:history="1">
        <w:r>
          <w:rPr>
            <w:rFonts w:ascii="仿宋" w:eastAsia="仿宋" w:hAnsi="仿宋" w:cs="仿宋" w:hint="eastAsia"/>
            <w:lang w:eastAsia="zh-CN"/>
          </w:rPr>
          <w:t>一、镍合金项目可持续发展</w:t>
        </w:r>
        <w:r>
          <w:tab/>
        </w:r>
        <w:r>
          <w:fldChar w:fldCharType="begin"/>
        </w:r>
        <w:r>
          <w:instrText xml:space="preserve"> PAGEREF _Toc6676 \h </w:instrText>
        </w:r>
        <w:r>
          <w:fldChar w:fldCharType="separate"/>
        </w:r>
        <w:r>
          <w:t>3</w:t>
        </w:r>
        <w:r>
          <w:fldChar w:fldCharType="end"/>
        </w:r>
      </w:hyperlink>
    </w:p>
    <w:p>
      <w:pPr>
        <w:pStyle w:val="TOC2"/>
        <w:tabs>
          <w:tab w:val="right" w:leader="dot" w:pos="8306"/>
        </w:tabs>
      </w:pPr>
      <w:hyperlink w:anchor="_Toc10475" w:history="1">
        <w:r>
          <w:rPr>
            <w:rFonts w:ascii="仿宋" w:eastAsia="仿宋" w:hAnsi="仿宋" w:cs="仿宋" w:hint="eastAsia"/>
            <w:lang w:eastAsia="zh-CN"/>
          </w:rPr>
          <w:t>(一)、可持续战略与实践</w:t>
        </w:r>
        <w:r>
          <w:tab/>
        </w:r>
        <w:r>
          <w:fldChar w:fldCharType="begin"/>
        </w:r>
        <w:r>
          <w:instrText xml:space="preserve"> PAGEREF _Toc10475 \h </w:instrText>
        </w:r>
        <w:r>
          <w:fldChar w:fldCharType="separate"/>
        </w:r>
        <w:r>
          <w:t>3</w:t>
        </w:r>
        <w:r>
          <w:fldChar w:fldCharType="end"/>
        </w:r>
      </w:hyperlink>
    </w:p>
    <w:p>
      <w:pPr>
        <w:pStyle w:val="TOC2"/>
        <w:tabs>
          <w:tab w:val="right" w:leader="dot" w:pos="8306"/>
        </w:tabs>
      </w:pPr>
      <w:hyperlink w:anchor="_Toc22803" w:history="1">
        <w:r>
          <w:rPr>
            <w:rFonts w:ascii="仿宋" w:eastAsia="仿宋" w:hAnsi="仿宋" w:cs="仿宋" w:hint="eastAsia"/>
            <w:lang w:eastAsia="zh-CN"/>
          </w:rPr>
          <w:t>(二)、环保与社会责任</w:t>
        </w:r>
        <w:r>
          <w:tab/>
        </w:r>
        <w:r>
          <w:fldChar w:fldCharType="begin"/>
        </w:r>
        <w:r>
          <w:instrText xml:space="preserve"> PAGEREF _Toc22803 \h </w:instrText>
        </w:r>
        <w:r>
          <w:fldChar w:fldCharType="separate"/>
        </w:r>
        <w:r>
          <w:t>4</w:t>
        </w:r>
        <w:r>
          <w:fldChar w:fldCharType="end"/>
        </w:r>
      </w:hyperlink>
    </w:p>
    <w:p>
      <w:pPr>
        <w:pStyle w:val="TOC1"/>
        <w:tabs>
          <w:tab w:val="right" w:leader="dot" w:pos="8306"/>
        </w:tabs>
      </w:pPr>
      <w:hyperlink w:anchor="_Toc13247" w:history="1">
        <w:r>
          <w:rPr>
            <w:rFonts w:ascii="仿宋" w:eastAsia="仿宋" w:hAnsi="仿宋" w:cs="仿宋" w:hint="eastAsia"/>
            <w:lang w:eastAsia="zh-CN"/>
          </w:rPr>
          <w:t>二、镍合金项目绩效评估</w:t>
        </w:r>
        <w:r>
          <w:tab/>
        </w:r>
        <w:r>
          <w:fldChar w:fldCharType="begin"/>
        </w:r>
        <w:r>
          <w:instrText xml:space="preserve"> PAGEREF _Toc13247 \h </w:instrText>
        </w:r>
        <w:r>
          <w:fldChar w:fldCharType="separate"/>
        </w:r>
        <w:r>
          <w:t>5</w:t>
        </w:r>
        <w:r>
          <w:fldChar w:fldCharType="end"/>
        </w:r>
      </w:hyperlink>
    </w:p>
    <w:p>
      <w:pPr>
        <w:pStyle w:val="TOC2"/>
        <w:tabs>
          <w:tab w:val="right" w:leader="dot" w:pos="8306"/>
        </w:tabs>
      </w:pPr>
      <w:hyperlink w:anchor="_Toc7872" w:history="1">
        <w:r>
          <w:rPr>
            <w:rFonts w:ascii="仿宋" w:eastAsia="仿宋" w:hAnsi="仿宋" w:cs="仿宋" w:hint="eastAsia"/>
            <w:lang w:eastAsia="zh-CN"/>
          </w:rPr>
          <w:t>(一)、绩效评估指标</w:t>
        </w:r>
        <w:r>
          <w:tab/>
        </w:r>
        <w:r>
          <w:fldChar w:fldCharType="begin"/>
        </w:r>
        <w:r>
          <w:instrText xml:space="preserve"> PAGEREF _Toc7872 \h </w:instrText>
        </w:r>
        <w:r>
          <w:fldChar w:fldCharType="separate"/>
        </w:r>
        <w:r>
          <w:t>5</w:t>
        </w:r>
        <w:r>
          <w:fldChar w:fldCharType="end"/>
        </w:r>
      </w:hyperlink>
    </w:p>
    <w:p>
      <w:pPr>
        <w:pStyle w:val="TOC2"/>
        <w:tabs>
          <w:tab w:val="right" w:leader="dot" w:pos="8306"/>
        </w:tabs>
      </w:pPr>
      <w:hyperlink w:anchor="_Toc30563" w:history="1">
        <w:r>
          <w:rPr>
            <w:rFonts w:ascii="仿宋" w:eastAsia="仿宋" w:hAnsi="仿宋" w:cs="仿宋" w:hint="eastAsia"/>
            <w:lang w:eastAsia="zh-CN"/>
          </w:rPr>
          <w:t>(二)、绩效评估方法</w:t>
        </w:r>
        <w:r>
          <w:tab/>
        </w:r>
        <w:r>
          <w:fldChar w:fldCharType="begin"/>
        </w:r>
        <w:r>
          <w:instrText xml:space="preserve"> PAGEREF _Toc30563 \h </w:instrText>
        </w:r>
        <w:r>
          <w:fldChar w:fldCharType="separate"/>
        </w:r>
        <w:r>
          <w:t>6</w:t>
        </w:r>
        <w:r>
          <w:fldChar w:fldCharType="end"/>
        </w:r>
      </w:hyperlink>
    </w:p>
    <w:p>
      <w:pPr>
        <w:pStyle w:val="TOC2"/>
        <w:tabs>
          <w:tab w:val="right" w:leader="dot" w:pos="8306"/>
        </w:tabs>
      </w:pPr>
      <w:hyperlink w:anchor="_Toc16500" w:history="1">
        <w:r>
          <w:rPr>
            <w:rFonts w:ascii="仿宋" w:eastAsia="仿宋" w:hAnsi="仿宋" w:cs="仿宋" w:hint="eastAsia"/>
            <w:lang w:eastAsia="zh-CN"/>
          </w:rPr>
          <w:t>(三)、绩效评估周期</w:t>
        </w:r>
        <w:r>
          <w:tab/>
        </w:r>
        <w:r>
          <w:fldChar w:fldCharType="begin"/>
        </w:r>
        <w:r>
          <w:instrText xml:space="preserve"> PAGEREF _Toc16500 \h </w:instrText>
        </w:r>
        <w:r>
          <w:fldChar w:fldCharType="separate"/>
        </w:r>
        <w:r>
          <w:t>7</w:t>
        </w:r>
        <w:r>
          <w:fldChar w:fldCharType="end"/>
        </w:r>
      </w:hyperlink>
    </w:p>
    <w:p>
      <w:pPr>
        <w:pStyle w:val="TOC1"/>
        <w:tabs>
          <w:tab w:val="right" w:leader="dot" w:pos="8306"/>
        </w:tabs>
      </w:pPr>
      <w:hyperlink w:anchor="_Toc19586" w:history="1">
        <w:r>
          <w:rPr>
            <w:rFonts w:ascii="仿宋" w:eastAsia="仿宋" w:hAnsi="仿宋" w:cs="仿宋" w:hint="eastAsia"/>
            <w:lang w:eastAsia="zh-CN"/>
          </w:rPr>
          <w:t>三、镍合金项目土建工程</w:t>
        </w:r>
        <w:r>
          <w:tab/>
        </w:r>
        <w:r>
          <w:fldChar w:fldCharType="begin"/>
        </w:r>
        <w:r>
          <w:instrText xml:space="preserve"> PAGEREF _Toc19586 \h </w:instrText>
        </w:r>
        <w:r>
          <w:fldChar w:fldCharType="separate"/>
        </w:r>
        <w:r>
          <w:t>8</w:t>
        </w:r>
        <w:r>
          <w:fldChar w:fldCharType="end"/>
        </w:r>
      </w:hyperlink>
    </w:p>
    <w:p>
      <w:pPr>
        <w:pStyle w:val="TOC2"/>
        <w:tabs>
          <w:tab w:val="right" w:leader="dot" w:pos="8306"/>
        </w:tabs>
      </w:pPr>
      <w:hyperlink w:anchor="_Toc4614" w:history="1">
        <w:r>
          <w:rPr>
            <w:rFonts w:ascii="仿宋" w:eastAsia="仿宋" w:hAnsi="仿宋" w:cs="仿宋" w:hint="eastAsia"/>
            <w:lang w:eastAsia="zh-CN"/>
          </w:rPr>
          <w:t>(一)、建筑工程设计原则</w:t>
        </w:r>
        <w:r>
          <w:tab/>
        </w:r>
        <w:r>
          <w:fldChar w:fldCharType="begin"/>
        </w:r>
        <w:r>
          <w:instrText xml:space="preserve"> PAGEREF _Toc4614 \h </w:instrText>
        </w:r>
        <w:r>
          <w:fldChar w:fldCharType="separate"/>
        </w:r>
        <w:r>
          <w:t>8</w:t>
        </w:r>
        <w:r>
          <w:fldChar w:fldCharType="end"/>
        </w:r>
      </w:hyperlink>
    </w:p>
    <w:p>
      <w:pPr>
        <w:pStyle w:val="TOC2"/>
        <w:tabs>
          <w:tab w:val="right" w:leader="dot" w:pos="8306"/>
        </w:tabs>
      </w:pPr>
      <w:hyperlink w:anchor="_Toc26146" w:history="1">
        <w:r>
          <w:rPr>
            <w:rFonts w:ascii="仿宋" w:eastAsia="仿宋" w:hAnsi="仿宋" w:cs="仿宋" w:hint="eastAsia"/>
            <w:lang w:eastAsia="zh-CN"/>
          </w:rPr>
          <w:t>(二)、土建工程设计年限及安全等级</w:t>
        </w:r>
        <w:r>
          <w:tab/>
        </w:r>
        <w:r>
          <w:fldChar w:fldCharType="begin"/>
        </w:r>
        <w:r>
          <w:instrText xml:space="preserve"> PAGEREF _Toc26146 \h </w:instrText>
        </w:r>
        <w:r>
          <w:fldChar w:fldCharType="separate"/>
        </w:r>
        <w:r>
          <w:t>9</w:t>
        </w:r>
        <w:r>
          <w:fldChar w:fldCharType="end"/>
        </w:r>
      </w:hyperlink>
    </w:p>
    <w:p>
      <w:pPr>
        <w:pStyle w:val="TOC2"/>
        <w:tabs>
          <w:tab w:val="right" w:leader="dot" w:pos="8306"/>
        </w:tabs>
      </w:pPr>
      <w:hyperlink w:anchor="_Toc5825" w:history="1">
        <w:r>
          <w:rPr>
            <w:rFonts w:ascii="仿宋" w:eastAsia="仿宋" w:hAnsi="仿宋" w:cs="仿宋" w:hint="eastAsia"/>
            <w:lang w:eastAsia="zh-CN"/>
          </w:rPr>
          <w:t>(三)、建筑工程设计总体要求</w:t>
        </w:r>
        <w:r>
          <w:tab/>
        </w:r>
        <w:r>
          <w:fldChar w:fldCharType="begin"/>
        </w:r>
        <w:r>
          <w:instrText xml:space="preserve"> PAGEREF _Toc5825 \h </w:instrText>
        </w:r>
        <w:r>
          <w:fldChar w:fldCharType="separate"/>
        </w:r>
        <w:r>
          <w:t>10</w:t>
        </w:r>
        <w:r>
          <w:fldChar w:fldCharType="end"/>
        </w:r>
      </w:hyperlink>
    </w:p>
    <w:p>
      <w:pPr>
        <w:pStyle w:val="TOC2"/>
        <w:tabs>
          <w:tab w:val="right" w:leader="dot" w:pos="8306"/>
        </w:tabs>
      </w:pPr>
      <w:hyperlink w:anchor="_Toc27965" w:history="1">
        <w:r>
          <w:rPr>
            <w:rFonts w:ascii="仿宋" w:eastAsia="仿宋" w:hAnsi="仿宋" w:cs="仿宋" w:hint="eastAsia"/>
            <w:lang w:eastAsia="zh-CN"/>
          </w:rPr>
          <w:t>(四)、土建工程建设指标</w:t>
        </w:r>
        <w:r>
          <w:tab/>
        </w:r>
        <w:r>
          <w:fldChar w:fldCharType="begin"/>
        </w:r>
        <w:r>
          <w:instrText xml:space="preserve"> PAGEREF _Toc27965 \h </w:instrText>
        </w:r>
        <w:r>
          <w:fldChar w:fldCharType="separate"/>
        </w:r>
        <w:r>
          <w:t>11</w:t>
        </w:r>
        <w:r>
          <w:fldChar w:fldCharType="end"/>
        </w:r>
      </w:hyperlink>
    </w:p>
    <w:p>
      <w:pPr>
        <w:pStyle w:val="TOC1"/>
        <w:tabs>
          <w:tab w:val="right" w:leader="dot" w:pos="8306"/>
        </w:tabs>
      </w:pPr>
      <w:hyperlink w:anchor="_Toc9003" w:history="1">
        <w:r>
          <w:rPr>
            <w:rFonts w:ascii="仿宋" w:eastAsia="仿宋" w:hAnsi="仿宋" w:cs="仿宋" w:hint="eastAsia"/>
            <w:lang w:eastAsia="zh-CN"/>
          </w:rPr>
          <w:t>四、镍合金项目建设单位说明</w:t>
        </w:r>
        <w:r>
          <w:tab/>
        </w:r>
        <w:r>
          <w:fldChar w:fldCharType="begin"/>
        </w:r>
        <w:r>
          <w:instrText xml:space="preserve"> PAGEREF _Toc9003 \h </w:instrText>
        </w:r>
        <w:r>
          <w:fldChar w:fldCharType="separate"/>
        </w:r>
        <w:r>
          <w:t>11</w:t>
        </w:r>
        <w:r>
          <w:fldChar w:fldCharType="end"/>
        </w:r>
      </w:hyperlink>
    </w:p>
    <w:p>
      <w:pPr>
        <w:pStyle w:val="TOC2"/>
        <w:tabs>
          <w:tab w:val="right" w:leader="dot" w:pos="8306"/>
        </w:tabs>
      </w:pPr>
      <w:hyperlink w:anchor="_Toc15851" w:history="1">
        <w:r>
          <w:rPr>
            <w:rFonts w:ascii="仿宋" w:eastAsia="仿宋" w:hAnsi="仿宋" w:cs="仿宋" w:hint="eastAsia"/>
            <w:lang w:eastAsia="zh-CN"/>
          </w:rPr>
          <w:t>(一)、镍合金项目承办单位基本情况</w:t>
        </w:r>
        <w:r>
          <w:tab/>
        </w:r>
        <w:r>
          <w:fldChar w:fldCharType="begin"/>
        </w:r>
        <w:r>
          <w:instrText xml:space="preserve"> PAGEREF _Toc15851 \h </w:instrText>
        </w:r>
        <w:r>
          <w:fldChar w:fldCharType="separate"/>
        </w:r>
        <w:r>
          <w:t>11</w:t>
        </w:r>
        <w:r>
          <w:fldChar w:fldCharType="end"/>
        </w:r>
      </w:hyperlink>
    </w:p>
    <w:p>
      <w:pPr>
        <w:pStyle w:val="TOC2"/>
        <w:tabs>
          <w:tab w:val="right" w:leader="dot" w:pos="8306"/>
        </w:tabs>
      </w:pPr>
      <w:hyperlink w:anchor="_Toc15874" w:history="1">
        <w:r>
          <w:rPr>
            <w:rFonts w:ascii="仿宋" w:eastAsia="仿宋" w:hAnsi="仿宋" w:cs="仿宋" w:hint="eastAsia"/>
            <w:lang w:eastAsia="zh-CN"/>
          </w:rPr>
          <w:t>(二)、公司经济效益分析</w:t>
        </w:r>
        <w:r>
          <w:tab/>
        </w:r>
        <w:r>
          <w:fldChar w:fldCharType="begin"/>
        </w:r>
        <w:r>
          <w:instrText xml:space="preserve"> PAGEREF _Toc15874 \h </w:instrText>
        </w:r>
        <w:r>
          <w:fldChar w:fldCharType="separate"/>
        </w:r>
        <w:r>
          <w:t>12</w:t>
        </w:r>
        <w:r>
          <w:fldChar w:fldCharType="end"/>
        </w:r>
      </w:hyperlink>
    </w:p>
    <w:p>
      <w:pPr>
        <w:pStyle w:val="TOC1"/>
        <w:tabs>
          <w:tab w:val="right" w:leader="dot" w:pos="8306"/>
        </w:tabs>
      </w:pPr>
      <w:hyperlink w:anchor="_Toc31468" w:history="1">
        <w:r>
          <w:rPr>
            <w:rFonts w:ascii="仿宋" w:eastAsia="仿宋" w:hAnsi="仿宋" w:cs="仿宋" w:hint="eastAsia"/>
            <w:lang w:eastAsia="zh-CN"/>
          </w:rPr>
          <w:t>五、镍合金项目危机管理</w:t>
        </w:r>
        <w:r>
          <w:tab/>
        </w:r>
        <w:r>
          <w:fldChar w:fldCharType="begin"/>
        </w:r>
        <w:r>
          <w:instrText xml:space="preserve"> PAGEREF _Toc31468 \h </w:instrText>
        </w:r>
        <w:r>
          <w:fldChar w:fldCharType="separate"/>
        </w:r>
        <w:r>
          <w:t>13</w:t>
        </w:r>
        <w:r>
          <w:fldChar w:fldCharType="end"/>
        </w:r>
      </w:hyperlink>
    </w:p>
    <w:p>
      <w:pPr>
        <w:pStyle w:val="TOC2"/>
        <w:tabs>
          <w:tab w:val="right" w:leader="dot" w:pos="8306"/>
        </w:tabs>
      </w:pPr>
      <w:hyperlink w:anchor="_Toc16914" w:history="1">
        <w:r>
          <w:rPr>
            <w:rFonts w:ascii="仿宋" w:eastAsia="仿宋" w:hAnsi="仿宋" w:cs="仿宋" w:hint="eastAsia"/>
            <w:lang w:eastAsia="zh-CN"/>
          </w:rPr>
          <w:t>(一)、危机预警与识别</w:t>
        </w:r>
        <w:r>
          <w:tab/>
        </w:r>
        <w:r>
          <w:fldChar w:fldCharType="begin"/>
        </w:r>
        <w:r>
          <w:instrText xml:space="preserve"> PAGEREF _Toc16914 \h </w:instrText>
        </w:r>
        <w:r>
          <w:fldChar w:fldCharType="separate"/>
        </w:r>
        <w:r>
          <w:t>13</w:t>
        </w:r>
        <w:r>
          <w:fldChar w:fldCharType="end"/>
        </w:r>
      </w:hyperlink>
    </w:p>
    <w:p>
      <w:pPr>
        <w:pStyle w:val="TOC2"/>
        <w:tabs>
          <w:tab w:val="right" w:leader="dot" w:pos="8306"/>
        </w:tabs>
      </w:pPr>
      <w:hyperlink w:anchor="_Toc4770" w:history="1">
        <w:r>
          <w:rPr>
            <w:rFonts w:ascii="仿宋" w:eastAsia="仿宋" w:hAnsi="仿宋" w:cs="仿宋" w:hint="eastAsia"/>
            <w:lang w:eastAsia="zh-CN"/>
          </w:rPr>
          <w:t>(二)、危机应对与恢复</w:t>
        </w:r>
        <w:r>
          <w:tab/>
        </w:r>
        <w:r>
          <w:fldChar w:fldCharType="begin"/>
        </w:r>
        <w:r>
          <w:instrText xml:space="preserve"> PAGEREF _Toc4770 \h </w:instrText>
        </w:r>
        <w:r>
          <w:fldChar w:fldCharType="separate"/>
        </w:r>
        <w:r>
          <w:t>14</w:t>
        </w:r>
        <w:r>
          <w:fldChar w:fldCharType="end"/>
        </w:r>
      </w:hyperlink>
    </w:p>
    <w:p>
      <w:pPr>
        <w:pStyle w:val="TOC1"/>
        <w:tabs>
          <w:tab w:val="right" w:leader="dot" w:pos="8306"/>
        </w:tabs>
      </w:pPr>
      <w:hyperlink w:anchor="_Toc4054" w:history="1">
        <w:r>
          <w:rPr>
            <w:rFonts w:ascii="仿宋" w:eastAsia="仿宋" w:hAnsi="仿宋" w:cs="仿宋" w:hint="eastAsia"/>
            <w:lang w:eastAsia="zh-CN"/>
          </w:rPr>
          <w:t>六、产品规划分析</w:t>
        </w:r>
        <w:r>
          <w:tab/>
        </w:r>
        <w:r>
          <w:fldChar w:fldCharType="begin"/>
        </w:r>
        <w:r>
          <w:instrText xml:space="preserve"> PAGEREF _Toc4054 \h </w:instrText>
        </w:r>
        <w:r>
          <w:fldChar w:fldCharType="separate"/>
        </w:r>
        <w:r>
          <w:t>15</w:t>
        </w:r>
        <w:r>
          <w:fldChar w:fldCharType="end"/>
        </w:r>
      </w:hyperlink>
    </w:p>
    <w:p>
      <w:pPr>
        <w:pStyle w:val="TOC2"/>
        <w:tabs>
          <w:tab w:val="right" w:leader="dot" w:pos="8306"/>
        </w:tabs>
      </w:pPr>
      <w:hyperlink w:anchor="_Toc26810" w:history="1">
        <w:r>
          <w:rPr>
            <w:rFonts w:ascii="仿宋" w:eastAsia="仿宋" w:hAnsi="仿宋" w:cs="仿宋" w:hint="eastAsia"/>
            <w:lang w:eastAsia="zh-CN"/>
          </w:rPr>
          <w:t>(一)、产品规划</w:t>
        </w:r>
        <w:r>
          <w:tab/>
        </w:r>
        <w:r>
          <w:fldChar w:fldCharType="begin"/>
        </w:r>
        <w:r>
          <w:instrText xml:space="preserve"> PAGEREF _Toc26810 \h </w:instrText>
        </w:r>
        <w:r>
          <w:fldChar w:fldCharType="separate"/>
        </w:r>
        <w:r>
          <w:t>15</w:t>
        </w:r>
        <w:r>
          <w:fldChar w:fldCharType="end"/>
        </w:r>
      </w:hyperlink>
    </w:p>
    <w:p>
      <w:pPr>
        <w:pStyle w:val="TOC2"/>
        <w:tabs>
          <w:tab w:val="right" w:leader="dot" w:pos="8306"/>
        </w:tabs>
      </w:pPr>
      <w:hyperlink w:anchor="_Toc21762" w:history="1">
        <w:r>
          <w:rPr>
            <w:rFonts w:ascii="仿宋" w:eastAsia="仿宋" w:hAnsi="仿宋" w:cs="仿宋" w:hint="eastAsia"/>
            <w:lang w:eastAsia="zh-CN"/>
          </w:rPr>
          <w:t>(二)、建设规模</w:t>
        </w:r>
        <w:r>
          <w:tab/>
        </w:r>
        <w:r>
          <w:fldChar w:fldCharType="begin"/>
        </w:r>
        <w:r>
          <w:instrText xml:space="preserve"> PAGEREF _Toc21762 \h </w:instrText>
        </w:r>
        <w:r>
          <w:fldChar w:fldCharType="separate"/>
        </w:r>
        <w:r>
          <w:t>16</w:t>
        </w:r>
        <w:r>
          <w:fldChar w:fldCharType="end"/>
        </w:r>
      </w:hyperlink>
    </w:p>
    <w:p>
      <w:pPr>
        <w:pStyle w:val="TOC1"/>
        <w:tabs>
          <w:tab w:val="right" w:leader="dot" w:pos="8306"/>
        </w:tabs>
      </w:pPr>
      <w:hyperlink w:anchor="_Toc12804" w:history="1">
        <w:r>
          <w:rPr>
            <w:rFonts w:ascii="仿宋" w:eastAsia="仿宋" w:hAnsi="仿宋" w:cs="仿宋" w:hint="eastAsia"/>
            <w:lang w:eastAsia="zh-CN"/>
          </w:rPr>
          <w:t>七、镍合金项目经营效益</w:t>
        </w:r>
        <w:r>
          <w:tab/>
        </w:r>
        <w:r>
          <w:fldChar w:fldCharType="begin"/>
        </w:r>
        <w:r>
          <w:instrText xml:space="preserve"> PAGEREF _Toc12804 \h </w:instrText>
        </w:r>
        <w:r>
          <w:fldChar w:fldCharType="separate"/>
        </w:r>
        <w:r>
          <w:t>17</w:t>
        </w:r>
        <w:r>
          <w:fldChar w:fldCharType="end"/>
        </w:r>
      </w:hyperlink>
    </w:p>
    <w:p>
      <w:pPr>
        <w:pStyle w:val="TOC2"/>
        <w:tabs>
          <w:tab w:val="right" w:leader="dot" w:pos="8306"/>
        </w:tabs>
      </w:pPr>
      <w:hyperlink w:anchor="_Toc24926" w:history="1">
        <w:r>
          <w:rPr>
            <w:rFonts w:ascii="仿宋" w:eastAsia="仿宋" w:hAnsi="仿宋" w:cs="仿宋" w:hint="eastAsia"/>
            <w:lang w:eastAsia="zh-CN"/>
          </w:rPr>
          <w:t>(一)、经济评价财务测算</w:t>
        </w:r>
        <w:r>
          <w:tab/>
        </w:r>
        <w:r>
          <w:fldChar w:fldCharType="begin"/>
        </w:r>
        <w:r>
          <w:instrText xml:space="preserve"> PAGEREF _Toc24926 \h </w:instrText>
        </w:r>
        <w:r>
          <w:fldChar w:fldCharType="separate"/>
        </w:r>
        <w:r>
          <w:t>17</w:t>
        </w:r>
        <w:r>
          <w:fldChar w:fldCharType="end"/>
        </w:r>
      </w:hyperlink>
    </w:p>
    <w:p>
      <w:pPr>
        <w:pStyle w:val="TOC2"/>
        <w:tabs>
          <w:tab w:val="right" w:leader="dot" w:pos="8306"/>
        </w:tabs>
      </w:pPr>
      <w:hyperlink w:anchor="_Toc15454" w:history="1">
        <w:r>
          <w:rPr>
            <w:rFonts w:ascii="仿宋" w:eastAsia="仿宋" w:hAnsi="仿宋" w:cs="仿宋" w:hint="eastAsia"/>
            <w:lang w:eastAsia="zh-CN"/>
          </w:rPr>
          <w:t>(二)、镍合金项目盈利能力分析</w:t>
        </w:r>
        <w:r>
          <w:tab/>
        </w:r>
        <w:r>
          <w:fldChar w:fldCharType="begin"/>
        </w:r>
        <w:r>
          <w:instrText xml:space="preserve"> PAGEREF _Toc15454 \h </w:instrText>
        </w:r>
        <w:r>
          <w:fldChar w:fldCharType="separate"/>
        </w:r>
        <w:r>
          <w:t>18</w:t>
        </w:r>
        <w:r>
          <w:fldChar w:fldCharType="end"/>
        </w:r>
      </w:hyperlink>
    </w:p>
    <w:p>
      <w:pPr>
        <w:pStyle w:val="TOC1"/>
        <w:tabs>
          <w:tab w:val="right" w:leader="dot" w:pos="8306"/>
        </w:tabs>
      </w:pPr>
      <w:hyperlink w:anchor="_Toc31656" w:history="1">
        <w:r>
          <w:rPr>
            <w:rFonts w:ascii="仿宋" w:eastAsia="仿宋" w:hAnsi="仿宋" w:cs="仿宋" w:hint="eastAsia"/>
            <w:lang w:eastAsia="zh-CN"/>
          </w:rPr>
          <w:t>八、镍合金项目人力资源培养与发展</w:t>
        </w:r>
        <w:r>
          <w:tab/>
        </w:r>
        <w:r>
          <w:fldChar w:fldCharType="begin"/>
        </w:r>
        <w:r>
          <w:instrText xml:space="preserve"> PAGEREF _Toc31656 \h </w:instrText>
        </w:r>
        <w:r>
          <w:fldChar w:fldCharType="separate"/>
        </w:r>
        <w:r>
          <w:t>19</w:t>
        </w:r>
        <w:r>
          <w:fldChar w:fldCharType="end"/>
        </w:r>
      </w:hyperlink>
    </w:p>
    <w:p>
      <w:pPr>
        <w:pStyle w:val="TOC2"/>
        <w:tabs>
          <w:tab w:val="right" w:leader="dot" w:pos="8306"/>
        </w:tabs>
      </w:pPr>
      <w:hyperlink w:anchor="_Toc27286" w:history="1">
        <w:r>
          <w:rPr>
            <w:rFonts w:ascii="仿宋" w:eastAsia="仿宋" w:hAnsi="仿宋" w:cs="仿宋" w:hint="eastAsia"/>
            <w:lang w:eastAsia="zh-CN"/>
          </w:rPr>
          <w:t>(一)、人才需求与规划</w:t>
        </w:r>
        <w:r>
          <w:tab/>
        </w:r>
        <w:r>
          <w:fldChar w:fldCharType="begin"/>
        </w:r>
        <w:r>
          <w:instrText xml:space="preserve"> PAGEREF _Toc27286 \h </w:instrText>
        </w:r>
        <w:r>
          <w:fldChar w:fldCharType="separate"/>
        </w:r>
        <w:r>
          <w:t>19</w:t>
        </w:r>
        <w:r>
          <w:fldChar w:fldCharType="end"/>
        </w:r>
      </w:hyperlink>
    </w:p>
    <w:p>
      <w:pPr>
        <w:pStyle w:val="TOC2"/>
        <w:tabs>
          <w:tab w:val="right" w:leader="dot" w:pos="8306"/>
        </w:tabs>
      </w:pPr>
      <w:hyperlink w:anchor="_Toc32342" w:history="1">
        <w:r>
          <w:rPr>
            <w:rFonts w:ascii="仿宋" w:eastAsia="仿宋" w:hAnsi="仿宋" w:cs="仿宋" w:hint="eastAsia"/>
            <w:lang w:eastAsia="zh-CN"/>
          </w:rPr>
          <w:t>(二)、培训与发展计划</w:t>
        </w:r>
        <w:r>
          <w:tab/>
        </w:r>
        <w:r>
          <w:fldChar w:fldCharType="begin"/>
        </w:r>
        <w:r>
          <w:instrText xml:space="preserve"> PAGEREF _Toc32342 \h </w:instrText>
        </w:r>
        <w:r>
          <w:fldChar w:fldCharType="separate"/>
        </w:r>
        <w:r>
          <w:t>19</w:t>
        </w:r>
        <w:r>
          <w:fldChar w:fldCharType="end"/>
        </w:r>
      </w:hyperlink>
    </w:p>
    <w:p>
      <w:pPr>
        <w:pStyle w:val="TOC1"/>
        <w:tabs>
          <w:tab w:val="right" w:leader="dot" w:pos="8306"/>
        </w:tabs>
      </w:pPr>
      <w:hyperlink w:anchor="_Toc11434" w:history="1">
        <w:r>
          <w:rPr>
            <w:rFonts w:ascii="仿宋" w:eastAsia="仿宋" w:hAnsi="仿宋" w:cs="仿宋" w:hint="eastAsia"/>
            <w:lang w:eastAsia="zh-CN"/>
          </w:rPr>
          <w:t>九、镍合金项目风险管理</w:t>
        </w:r>
        <w:r>
          <w:tab/>
        </w:r>
        <w:r>
          <w:fldChar w:fldCharType="begin"/>
        </w:r>
        <w:r>
          <w:instrText xml:space="preserve"> PAGEREF _Toc11434 \h </w:instrText>
        </w:r>
        <w:r>
          <w:fldChar w:fldCharType="separate"/>
        </w:r>
        <w:r>
          <w:t>20</w:t>
        </w:r>
        <w:r>
          <w:fldChar w:fldCharType="end"/>
        </w:r>
      </w:hyperlink>
    </w:p>
    <w:p>
      <w:pPr>
        <w:pStyle w:val="TOC2"/>
        <w:tabs>
          <w:tab w:val="right" w:leader="dot" w:pos="8306"/>
        </w:tabs>
      </w:pPr>
      <w:hyperlink w:anchor="_Toc864" w:history="1">
        <w:r>
          <w:rPr>
            <w:rFonts w:ascii="仿宋" w:eastAsia="仿宋" w:hAnsi="仿宋" w:cs="仿宋" w:hint="eastAsia"/>
            <w:lang w:eastAsia="zh-CN"/>
          </w:rPr>
          <w:t>(一)、风险识别与评估</w:t>
        </w:r>
        <w:r>
          <w:tab/>
        </w:r>
        <w:r>
          <w:fldChar w:fldCharType="begin"/>
        </w:r>
        <w:r>
          <w:instrText xml:space="preserve"> PAGEREF _Toc864 \h </w:instrText>
        </w:r>
        <w:r>
          <w:fldChar w:fldCharType="separate"/>
        </w:r>
        <w:r>
          <w:t>20</w:t>
        </w:r>
        <w:r>
          <w:fldChar w:fldCharType="end"/>
        </w:r>
      </w:hyperlink>
    </w:p>
    <w:p>
      <w:pPr>
        <w:pStyle w:val="TOC2"/>
        <w:tabs>
          <w:tab w:val="right" w:leader="dot" w:pos="8306"/>
        </w:tabs>
      </w:pPr>
      <w:hyperlink w:anchor="_Toc16091" w:history="1">
        <w:r>
          <w:rPr>
            <w:rFonts w:ascii="仿宋" w:eastAsia="仿宋" w:hAnsi="仿宋" w:cs="仿宋" w:hint="eastAsia"/>
            <w:lang w:eastAsia="zh-CN"/>
          </w:rPr>
          <w:t>(二)、风险应对策略</w:t>
        </w:r>
        <w:r>
          <w:tab/>
        </w:r>
        <w:r>
          <w:fldChar w:fldCharType="begin"/>
        </w:r>
        <w:r>
          <w:instrText xml:space="preserve"> PAGEREF _Toc16091 \h </w:instrText>
        </w:r>
        <w:r>
          <w:fldChar w:fldCharType="separate"/>
        </w:r>
        <w:r>
          <w:t>21</w:t>
        </w:r>
        <w:r>
          <w:fldChar w:fldCharType="end"/>
        </w:r>
      </w:hyperlink>
    </w:p>
    <w:p>
      <w:pPr>
        <w:pStyle w:val="TOC2"/>
        <w:tabs>
          <w:tab w:val="right" w:leader="dot" w:pos="8306"/>
        </w:tabs>
      </w:pPr>
      <w:hyperlink w:anchor="_Toc24453" w:history="1">
        <w:r>
          <w:rPr>
            <w:rFonts w:ascii="仿宋" w:eastAsia="仿宋" w:hAnsi="仿宋" w:cs="仿宋" w:hint="eastAsia"/>
            <w:lang w:eastAsia="zh-CN"/>
          </w:rPr>
          <w:t>(三)、风险监控与控制</w:t>
        </w:r>
        <w:r>
          <w:tab/>
        </w:r>
        <w:r>
          <w:fldChar w:fldCharType="begin"/>
        </w:r>
        <w:r>
          <w:instrText xml:space="preserve"> PAGEREF _Toc24453 \h </w:instrText>
        </w:r>
        <w:r>
          <w:fldChar w:fldCharType="separate"/>
        </w:r>
        <w:r>
          <w:t>23</w:t>
        </w:r>
        <w:r>
          <w:fldChar w:fldCharType="end"/>
        </w:r>
      </w:hyperlink>
    </w:p>
    <w:p>
      <w:pPr>
        <w:pStyle w:val="TOC1"/>
        <w:tabs>
          <w:tab w:val="right" w:leader="dot" w:pos="8306"/>
        </w:tabs>
      </w:pPr>
      <w:hyperlink w:anchor="_Toc3681" w:history="1">
        <w:r>
          <w:rPr>
            <w:rFonts w:ascii="仿宋" w:eastAsia="仿宋" w:hAnsi="仿宋" w:cs="仿宋" w:hint="eastAsia"/>
            <w:lang w:eastAsia="zh-CN"/>
          </w:rPr>
          <w:t>十、镍合金项目环境影响分析</w:t>
        </w:r>
        <w:r>
          <w:tab/>
        </w:r>
        <w:r>
          <w:fldChar w:fldCharType="begin"/>
        </w:r>
        <w:r>
          <w:instrText xml:space="preserve"> PAGEREF _Toc3681 \h </w:instrText>
        </w:r>
        <w:r>
          <w:fldChar w:fldCharType="separate"/>
        </w:r>
        <w:r>
          <w:t>24</w:t>
        </w:r>
        <w:r>
          <w:fldChar w:fldCharType="end"/>
        </w:r>
      </w:hyperlink>
    </w:p>
    <w:p>
      <w:pPr>
        <w:pStyle w:val="TOC2"/>
        <w:tabs>
          <w:tab w:val="right" w:leader="dot" w:pos="8306"/>
        </w:tabs>
      </w:pPr>
      <w:hyperlink w:anchor="_Toc28848" w:history="1">
        <w:r>
          <w:rPr>
            <w:rFonts w:ascii="仿宋" w:eastAsia="仿宋" w:hAnsi="仿宋" w:cs="仿宋" w:hint="eastAsia"/>
            <w:lang w:eastAsia="zh-CN"/>
          </w:rPr>
          <w:t>(一)、建设区域环境质量现状</w:t>
        </w:r>
        <w:r>
          <w:tab/>
        </w:r>
        <w:r>
          <w:fldChar w:fldCharType="begin"/>
        </w:r>
        <w:r>
          <w:instrText xml:space="preserve"> PAGEREF _Toc28848 \h </w:instrText>
        </w:r>
        <w:r>
          <w:fldChar w:fldCharType="separate"/>
        </w:r>
        <w:r>
          <w:t>24</w:t>
        </w:r>
        <w:r>
          <w:fldChar w:fldCharType="end"/>
        </w:r>
      </w:hyperlink>
    </w:p>
    <w:p>
      <w:pPr>
        <w:pStyle w:val="TOC2"/>
        <w:tabs>
          <w:tab w:val="right" w:leader="dot" w:pos="8306"/>
        </w:tabs>
      </w:pPr>
      <w:hyperlink w:anchor="_Toc22730" w:history="1">
        <w:r>
          <w:rPr>
            <w:rFonts w:ascii="仿宋" w:eastAsia="仿宋" w:hAnsi="仿宋" w:cs="仿宋" w:hint="eastAsia"/>
            <w:lang w:eastAsia="zh-CN"/>
          </w:rPr>
          <w:t>(二)、建设期环境保护</w:t>
        </w:r>
        <w:r>
          <w:tab/>
        </w:r>
        <w:r>
          <w:fldChar w:fldCharType="begin"/>
        </w:r>
        <w:r>
          <w:instrText xml:space="preserve"> PAGEREF _Toc22730 \h </w:instrText>
        </w:r>
        <w:r>
          <w:fldChar w:fldCharType="separate"/>
        </w:r>
        <w:r>
          <w:t>25</w:t>
        </w:r>
        <w:r>
          <w:fldChar w:fldCharType="end"/>
        </w:r>
      </w:hyperlink>
    </w:p>
    <w:p>
      <w:pPr>
        <w:pStyle w:val="TOC2"/>
        <w:tabs>
          <w:tab w:val="right" w:leader="dot" w:pos="8306"/>
        </w:tabs>
      </w:pPr>
      <w:hyperlink w:anchor="_Toc8280" w:history="1">
        <w:r>
          <w:rPr>
            <w:rFonts w:ascii="仿宋" w:eastAsia="仿宋" w:hAnsi="仿宋" w:cs="仿宋" w:hint="eastAsia"/>
            <w:lang w:eastAsia="zh-CN"/>
          </w:rPr>
          <w:t>(三)、运营期环境保护</w:t>
        </w:r>
        <w:r>
          <w:tab/>
        </w:r>
        <w:r>
          <w:fldChar w:fldCharType="begin"/>
        </w:r>
        <w:r>
          <w:instrText xml:space="preserve"> PAGEREF _Toc8280 \h </w:instrText>
        </w:r>
        <w:r>
          <w:fldChar w:fldCharType="separate"/>
        </w:r>
        <w:r>
          <w:t>27</w:t>
        </w:r>
        <w:r>
          <w:fldChar w:fldCharType="end"/>
        </w:r>
      </w:hyperlink>
    </w:p>
    <w:p>
      <w:pPr>
        <w:pStyle w:val="TOC2"/>
        <w:tabs>
          <w:tab w:val="right" w:leader="dot" w:pos="8306"/>
        </w:tabs>
      </w:pPr>
      <w:hyperlink w:anchor="_Toc842" w:history="1">
        <w:r>
          <w:rPr>
            <w:rFonts w:ascii="仿宋" w:eastAsia="仿宋" w:hAnsi="仿宋" w:cs="仿宋" w:hint="eastAsia"/>
            <w:lang w:eastAsia="zh-CN"/>
          </w:rPr>
          <w:t>(四)、镍合金项目建设对区域经济的影响</w:t>
        </w:r>
        <w:r>
          <w:tab/>
        </w:r>
        <w:r>
          <w:fldChar w:fldCharType="begin"/>
        </w:r>
        <w:r>
          <w:instrText xml:space="preserve"> PAGEREF _Toc842 \h </w:instrText>
        </w:r>
        <w:r>
          <w:fldChar w:fldCharType="separate"/>
        </w:r>
        <w:r>
          <w:t>28</w:t>
        </w:r>
        <w:r>
          <w:fldChar w:fldCharType="end"/>
        </w:r>
      </w:hyperlink>
    </w:p>
    <w:p>
      <w:pPr>
        <w:pStyle w:val="TOC2"/>
        <w:tabs>
          <w:tab w:val="right" w:leader="dot" w:pos="8306"/>
        </w:tabs>
      </w:pPr>
      <w:hyperlink w:anchor="_Toc16917" w:history="1">
        <w:r>
          <w:rPr>
            <w:rFonts w:ascii="仿宋" w:eastAsia="仿宋" w:hAnsi="仿宋" w:cs="仿宋" w:hint="eastAsia"/>
            <w:lang w:eastAsia="zh-CN"/>
          </w:rPr>
          <w:t>(五)、废弃物处理</w:t>
        </w:r>
        <w:r>
          <w:tab/>
        </w:r>
        <w:r>
          <w:fldChar w:fldCharType="begin"/>
        </w:r>
        <w:r>
          <w:instrText xml:space="preserve"> PAGEREF _Toc16917 \h </w:instrText>
        </w:r>
        <w:r>
          <w:fldChar w:fldCharType="separate"/>
        </w:r>
        <w:r>
          <w:t>30</w:t>
        </w:r>
        <w:r>
          <w:fldChar w:fldCharType="end"/>
        </w:r>
      </w:hyperlink>
    </w:p>
    <w:p>
      <w:pPr>
        <w:pStyle w:val="TOC2"/>
        <w:tabs>
          <w:tab w:val="right" w:leader="dot" w:pos="8306"/>
        </w:tabs>
      </w:pPr>
      <w:hyperlink w:anchor="_Toc20863" w:history="1">
        <w:r>
          <w:rPr>
            <w:rFonts w:ascii="仿宋" w:eastAsia="仿宋" w:hAnsi="仿宋" w:cs="仿宋" w:hint="eastAsia"/>
            <w:lang w:eastAsia="zh-CN"/>
          </w:rPr>
          <w:t>(六)、特殊环境影响分析</w:t>
        </w:r>
        <w:r>
          <w:tab/>
        </w:r>
        <w:r>
          <w:fldChar w:fldCharType="begin"/>
        </w:r>
        <w:r>
          <w:instrText xml:space="preserve"> PAGEREF _Toc20863 \h </w:instrText>
        </w:r>
        <w:r>
          <w:fldChar w:fldCharType="separate"/>
        </w:r>
        <w:r>
          <w:t>31</w:t>
        </w:r>
        <w:r>
          <w:fldChar w:fldCharType="end"/>
        </w:r>
      </w:hyperlink>
    </w:p>
    <w:p>
      <w:pPr>
        <w:pStyle w:val="TOC2"/>
        <w:tabs>
          <w:tab w:val="right" w:leader="dot" w:pos="8306"/>
        </w:tabs>
      </w:pPr>
      <w:hyperlink w:anchor="_Toc30666" w:history="1">
        <w:r>
          <w:rPr>
            <w:rFonts w:ascii="仿宋" w:eastAsia="仿宋" w:hAnsi="仿宋" w:cs="仿宋" w:hint="eastAsia"/>
            <w:lang w:eastAsia="zh-CN"/>
          </w:rPr>
          <w:t>(七)、清洁生产</w:t>
        </w:r>
        <w:r>
          <w:tab/>
        </w:r>
        <w:r>
          <w:fldChar w:fldCharType="begin"/>
        </w:r>
        <w:r>
          <w:instrText xml:space="preserve"> PAGEREF _Toc30666 \h </w:instrText>
        </w:r>
        <w:r>
          <w:fldChar w:fldCharType="separate"/>
        </w:r>
        <w:r>
          <w:t>32</w:t>
        </w:r>
        <w:r>
          <w:fldChar w:fldCharType="end"/>
        </w:r>
      </w:hyperlink>
    </w:p>
    <w:p>
      <w:pPr>
        <w:pStyle w:val="TOC2"/>
        <w:tabs>
          <w:tab w:val="right" w:leader="dot" w:pos="8306"/>
        </w:tabs>
      </w:pPr>
      <w:hyperlink w:anchor="_Toc8066" w:history="1">
        <w:r>
          <w:rPr>
            <w:rFonts w:ascii="仿宋" w:eastAsia="仿宋" w:hAnsi="仿宋" w:cs="仿宋" w:hint="eastAsia"/>
            <w:lang w:eastAsia="zh-CN"/>
          </w:rPr>
          <w:t>(八)、环境保护综合评价</w:t>
        </w:r>
        <w:r>
          <w:tab/>
        </w:r>
        <w:r>
          <w:fldChar w:fldCharType="begin"/>
        </w:r>
        <w:r>
          <w:instrText xml:space="preserve"> PAGEREF _Toc8066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483" w:history="1">
        <w:r>
          <w:rPr>
            <w:rFonts w:ascii="仿宋" w:eastAsia="仿宋" w:hAnsi="仿宋" w:cs="仿宋" w:hint="eastAsia"/>
            <w:lang w:eastAsia="zh-CN"/>
          </w:rPr>
          <w:t>十一、镍合金项目计划安排</w:t>
        </w:r>
        <w:r>
          <w:tab/>
        </w:r>
        <w:r>
          <w:fldChar w:fldCharType="begin"/>
        </w:r>
        <w:r>
          <w:instrText xml:space="preserve"> PAGEREF _Toc20483 \h </w:instrText>
        </w:r>
        <w:r>
          <w:fldChar w:fldCharType="separate"/>
        </w:r>
        <w:r>
          <w:t>34</w:t>
        </w:r>
        <w:r>
          <w:fldChar w:fldCharType="end"/>
        </w:r>
      </w:hyperlink>
    </w:p>
    <w:p>
      <w:pPr>
        <w:pStyle w:val="TOC2"/>
        <w:tabs>
          <w:tab w:val="right" w:leader="dot" w:pos="8306"/>
        </w:tabs>
      </w:pPr>
      <w:hyperlink w:anchor="_Toc8497" w:history="1">
        <w:r>
          <w:rPr>
            <w:rFonts w:ascii="仿宋" w:eastAsia="仿宋" w:hAnsi="仿宋" w:cs="仿宋" w:hint="eastAsia"/>
            <w:lang w:eastAsia="zh-CN"/>
          </w:rPr>
          <w:t>(一)、建设周期</w:t>
        </w:r>
        <w:r>
          <w:tab/>
        </w:r>
        <w:r>
          <w:fldChar w:fldCharType="begin"/>
        </w:r>
        <w:r>
          <w:instrText xml:space="preserve"> PAGEREF _Toc8497 \h </w:instrText>
        </w:r>
        <w:r>
          <w:fldChar w:fldCharType="separate"/>
        </w:r>
        <w:r>
          <w:t>34</w:t>
        </w:r>
        <w:r>
          <w:fldChar w:fldCharType="end"/>
        </w:r>
      </w:hyperlink>
    </w:p>
    <w:p>
      <w:pPr>
        <w:pStyle w:val="TOC2"/>
        <w:tabs>
          <w:tab w:val="right" w:leader="dot" w:pos="8306"/>
        </w:tabs>
      </w:pPr>
      <w:hyperlink w:anchor="_Toc14470" w:history="1">
        <w:r>
          <w:rPr>
            <w:rFonts w:ascii="仿宋" w:eastAsia="仿宋" w:hAnsi="仿宋" w:cs="仿宋" w:hint="eastAsia"/>
            <w:lang w:eastAsia="zh-CN"/>
          </w:rPr>
          <w:t>(二)、建设进度</w:t>
        </w:r>
        <w:r>
          <w:tab/>
        </w:r>
        <w:r>
          <w:fldChar w:fldCharType="begin"/>
        </w:r>
        <w:r>
          <w:instrText xml:space="preserve"> PAGEREF _Toc14470 \h </w:instrText>
        </w:r>
        <w:r>
          <w:fldChar w:fldCharType="separate"/>
        </w:r>
        <w:r>
          <w:t>35</w:t>
        </w:r>
        <w:r>
          <w:fldChar w:fldCharType="end"/>
        </w:r>
      </w:hyperlink>
    </w:p>
    <w:p>
      <w:pPr>
        <w:pStyle w:val="TOC2"/>
        <w:tabs>
          <w:tab w:val="right" w:leader="dot" w:pos="8306"/>
        </w:tabs>
      </w:pPr>
      <w:hyperlink w:anchor="_Toc30998" w:history="1">
        <w:r>
          <w:rPr>
            <w:rFonts w:ascii="仿宋" w:eastAsia="仿宋" w:hAnsi="仿宋" w:cs="仿宋" w:hint="eastAsia"/>
            <w:lang w:eastAsia="zh-CN"/>
          </w:rPr>
          <w:t>(三)、进度安排注意事项</w:t>
        </w:r>
        <w:r>
          <w:tab/>
        </w:r>
        <w:r>
          <w:fldChar w:fldCharType="begin"/>
        </w:r>
        <w:r>
          <w:instrText xml:space="preserve"> PAGEREF _Toc30998 \h </w:instrText>
        </w:r>
        <w:r>
          <w:fldChar w:fldCharType="separate"/>
        </w:r>
        <w:r>
          <w:t>36</w:t>
        </w:r>
        <w:r>
          <w:fldChar w:fldCharType="end"/>
        </w:r>
      </w:hyperlink>
    </w:p>
    <w:p>
      <w:pPr>
        <w:pStyle w:val="TOC2"/>
        <w:tabs>
          <w:tab w:val="right" w:leader="dot" w:pos="8306"/>
        </w:tabs>
      </w:pPr>
      <w:hyperlink w:anchor="_Toc28199" w:history="1">
        <w:r>
          <w:rPr>
            <w:rFonts w:ascii="仿宋" w:eastAsia="仿宋" w:hAnsi="仿宋" w:cs="仿宋" w:hint="eastAsia"/>
            <w:lang w:eastAsia="zh-CN"/>
          </w:rPr>
          <w:t>(四)、人力资源配置</w:t>
        </w:r>
        <w:r>
          <w:tab/>
        </w:r>
        <w:r>
          <w:fldChar w:fldCharType="begin"/>
        </w:r>
        <w:r>
          <w:instrText xml:space="preserve"> PAGEREF _Toc28199 \h </w:instrText>
        </w:r>
        <w:r>
          <w:fldChar w:fldCharType="separate"/>
        </w:r>
        <w:r>
          <w:t>38</w:t>
        </w:r>
        <w:r>
          <w:fldChar w:fldCharType="end"/>
        </w:r>
      </w:hyperlink>
    </w:p>
    <w:p>
      <w:pPr>
        <w:pStyle w:val="TOC1"/>
        <w:tabs>
          <w:tab w:val="right" w:leader="dot" w:pos="8306"/>
        </w:tabs>
      </w:pPr>
      <w:hyperlink w:anchor="_Toc19300" w:history="1">
        <w:r>
          <w:rPr>
            <w:rFonts w:ascii="仿宋" w:eastAsia="仿宋" w:hAnsi="仿宋" w:cs="仿宋" w:hint="eastAsia"/>
            <w:lang w:eastAsia="zh-CN"/>
          </w:rPr>
          <w:t>十二、镍合金项目社会影响</w:t>
        </w:r>
        <w:r>
          <w:tab/>
        </w:r>
        <w:r>
          <w:fldChar w:fldCharType="begin"/>
        </w:r>
        <w:r>
          <w:instrText xml:space="preserve"> PAGEREF _Toc19300 \h </w:instrText>
        </w:r>
        <w:r>
          <w:fldChar w:fldCharType="separate"/>
        </w:r>
        <w:r>
          <w:t>39</w:t>
        </w:r>
        <w:r>
          <w:fldChar w:fldCharType="end"/>
        </w:r>
      </w:hyperlink>
    </w:p>
    <w:p>
      <w:pPr>
        <w:pStyle w:val="TOC2"/>
        <w:tabs>
          <w:tab w:val="right" w:leader="dot" w:pos="8306"/>
        </w:tabs>
      </w:pPr>
      <w:hyperlink w:anchor="_Toc7248" w:history="1">
        <w:r>
          <w:rPr>
            <w:rFonts w:ascii="仿宋" w:eastAsia="仿宋" w:hAnsi="仿宋" w:cs="仿宋" w:hint="eastAsia"/>
            <w:lang w:eastAsia="zh-CN"/>
          </w:rPr>
          <w:t>(一)、社会责任与义务</w:t>
        </w:r>
        <w:r>
          <w:tab/>
        </w:r>
        <w:r>
          <w:fldChar w:fldCharType="begin"/>
        </w:r>
        <w:r>
          <w:instrText xml:space="preserve"> PAGEREF _Toc7248 \h </w:instrText>
        </w:r>
        <w:r>
          <w:fldChar w:fldCharType="separate"/>
        </w:r>
        <w:r>
          <w:t>39</w:t>
        </w:r>
        <w:r>
          <w:fldChar w:fldCharType="end"/>
        </w:r>
      </w:hyperlink>
    </w:p>
    <w:p>
      <w:pPr>
        <w:pStyle w:val="TOC2"/>
        <w:tabs>
          <w:tab w:val="right" w:leader="dot" w:pos="8306"/>
        </w:tabs>
      </w:pPr>
      <w:hyperlink w:anchor="_Toc21969" w:history="1">
        <w:r>
          <w:rPr>
            <w:rFonts w:ascii="仿宋" w:eastAsia="仿宋" w:hAnsi="仿宋" w:cs="仿宋" w:hint="eastAsia"/>
            <w:lang w:eastAsia="zh-CN"/>
          </w:rPr>
          <w:t>(二)、社会参与与沟通</w:t>
        </w:r>
        <w:r>
          <w:tab/>
        </w:r>
        <w:r>
          <w:fldChar w:fldCharType="begin"/>
        </w:r>
        <w:r>
          <w:instrText xml:space="preserve"> PAGEREF _Toc21969 \h </w:instrText>
        </w:r>
        <w:r>
          <w:fldChar w:fldCharType="separate"/>
        </w:r>
        <w:r>
          <w:t>39</w:t>
        </w:r>
        <w:r>
          <w:fldChar w:fldCharType="end"/>
        </w:r>
      </w:hyperlink>
    </w:p>
    <w:p>
      <w:pPr>
        <w:pStyle w:val="TOC1"/>
        <w:tabs>
          <w:tab w:val="right" w:leader="dot" w:pos="8306"/>
        </w:tabs>
      </w:pPr>
      <w:hyperlink w:anchor="_Toc12783" w:history="1">
        <w:r>
          <w:rPr>
            <w:rFonts w:ascii="仿宋" w:eastAsia="仿宋" w:hAnsi="仿宋" w:cs="仿宋" w:hint="eastAsia"/>
            <w:lang w:eastAsia="zh-CN"/>
          </w:rPr>
          <w:t>十三、风险识别与分类</w:t>
        </w:r>
        <w:r>
          <w:tab/>
        </w:r>
        <w:r>
          <w:fldChar w:fldCharType="begin"/>
        </w:r>
        <w:r>
          <w:instrText xml:space="preserve"> PAGEREF _Toc12783 \h </w:instrText>
        </w:r>
        <w:r>
          <w:fldChar w:fldCharType="separate"/>
        </w:r>
        <w:r>
          <w:t>40</w:t>
        </w:r>
        <w:r>
          <w:fldChar w:fldCharType="end"/>
        </w:r>
      </w:hyperlink>
    </w:p>
    <w:p>
      <w:pPr>
        <w:pStyle w:val="TOC2"/>
        <w:tabs>
          <w:tab w:val="right" w:leader="dot" w:pos="8306"/>
        </w:tabs>
      </w:pPr>
      <w:hyperlink w:anchor="_Toc7008" w:history="1">
        <w:r>
          <w:rPr>
            <w:rFonts w:ascii="仿宋" w:eastAsia="仿宋" w:hAnsi="仿宋" w:cs="仿宋" w:hint="eastAsia"/>
            <w:lang w:eastAsia="zh-CN"/>
          </w:rPr>
          <w:t>(一)、风险识别</w:t>
        </w:r>
        <w:r>
          <w:tab/>
        </w:r>
        <w:r>
          <w:fldChar w:fldCharType="begin"/>
        </w:r>
        <w:r>
          <w:instrText xml:space="preserve"> PAGEREF _Toc7008 \h </w:instrText>
        </w:r>
        <w:r>
          <w:fldChar w:fldCharType="separate"/>
        </w:r>
        <w:r>
          <w:t>40</w:t>
        </w:r>
        <w:r>
          <w:fldChar w:fldCharType="end"/>
        </w:r>
      </w:hyperlink>
    </w:p>
    <w:p>
      <w:pPr>
        <w:pStyle w:val="TOC2"/>
        <w:tabs>
          <w:tab w:val="right" w:leader="dot" w:pos="8306"/>
        </w:tabs>
      </w:pPr>
      <w:hyperlink w:anchor="_Toc24225" w:history="1">
        <w:r>
          <w:rPr>
            <w:rFonts w:ascii="仿宋" w:eastAsia="仿宋" w:hAnsi="仿宋" w:cs="仿宋" w:hint="eastAsia"/>
            <w:lang w:eastAsia="zh-CN"/>
          </w:rPr>
          <w:t>(二)、风险分类</w:t>
        </w:r>
        <w:r>
          <w:tab/>
        </w:r>
        <w:r>
          <w:fldChar w:fldCharType="begin"/>
        </w:r>
        <w:r>
          <w:instrText xml:space="preserve"> PAGEREF _Toc24225 \h </w:instrText>
        </w:r>
        <w:r>
          <w:fldChar w:fldCharType="separate"/>
        </w:r>
        <w:r>
          <w:t>42</w:t>
        </w:r>
        <w:r>
          <w:fldChar w:fldCharType="end"/>
        </w:r>
      </w:hyperlink>
    </w:p>
    <w:p>
      <w:pPr>
        <w:pStyle w:val="TOC1"/>
        <w:tabs>
          <w:tab w:val="right" w:leader="dot" w:pos="8306"/>
        </w:tabs>
      </w:pPr>
      <w:hyperlink w:anchor="_Toc27475" w:history="1">
        <w:r>
          <w:rPr>
            <w:rFonts w:ascii="仿宋" w:eastAsia="仿宋" w:hAnsi="仿宋" w:cs="仿宋" w:hint="eastAsia"/>
            <w:lang w:eastAsia="zh-CN"/>
          </w:rPr>
          <w:t>十四、镍合金项目实施保障措施</w:t>
        </w:r>
        <w:r>
          <w:tab/>
        </w:r>
        <w:r>
          <w:fldChar w:fldCharType="begin"/>
        </w:r>
        <w:r>
          <w:instrText xml:space="preserve"> PAGEREF _Toc27475 \h </w:instrText>
        </w:r>
        <w:r>
          <w:fldChar w:fldCharType="separate"/>
        </w:r>
        <w:r>
          <w:t>43</w:t>
        </w:r>
        <w:r>
          <w:fldChar w:fldCharType="end"/>
        </w:r>
      </w:hyperlink>
    </w:p>
    <w:p>
      <w:pPr>
        <w:pStyle w:val="TOC2"/>
        <w:tabs>
          <w:tab w:val="right" w:leader="dot" w:pos="8306"/>
        </w:tabs>
      </w:pPr>
      <w:hyperlink w:anchor="_Toc588" w:history="1">
        <w:r>
          <w:rPr>
            <w:rFonts w:ascii="仿宋" w:eastAsia="仿宋" w:hAnsi="仿宋" w:cs="仿宋" w:hint="eastAsia"/>
            <w:lang w:eastAsia="zh-CN"/>
          </w:rPr>
          <w:t>(一)、镍合金项目实施保障机制</w:t>
        </w:r>
        <w:r>
          <w:tab/>
        </w:r>
        <w:r>
          <w:fldChar w:fldCharType="begin"/>
        </w:r>
        <w:r>
          <w:instrText xml:space="preserve"> PAGEREF _Toc588 \h </w:instrText>
        </w:r>
        <w:r>
          <w:fldChar w:fldCharType="separate"/>
        </w:r>
        <w:r>
          <w:t>43</w:t>
        </w:r>
        <w:r>
          <w:fldChar w:fldCharType="end"/>
        </w:r>
      </w:hyperlink>
    </w:p>
    <w:p>
      <w:pPr>
        <w:pStyle w:val="TOC2"/>
        <w:tabs>
          <w:tab w:val="right" w:leader="dot" w:pos="8306"/>
        </w:tabs>
      </w:pPr>
      <w:hyperlink w:anchor="_Toc1249" w:history="1">
        <w:r>
          <w:rPr>
            <w:rFonts w:ascii="仿宋" w:eastAsia="仿宋" w:hAnsi="仿宋" w:cs="仿宋" w:hint="eastAsia"/>
            <w:lang w:eastAsia="zh-CN"/>
          </w:rPr>
          <w:t>(二)、镍合金项目法律合规要求</w:t>
        </w:r>
        <w:r>
          <w:tab/>
        </w:r>
        <w:r>
          <w:fldChar w:fldCharType="begin"/>
        </w:r>
        <w:r>
          <w:instrText xml:space="preserve"> PAGEREF _Toc1249 \h </w:instrText>
        </w:r>
        <w:r>
          <w:fldChar w:fldCharType="separate"/>
        </w:r>
        <w:r>
          <w:t>47</w:t>
        </w:r>
        <w:r>
          <w:fldChar w:fldCharType="end"/>
        </w:r>
      </w:hyperlink>
    </w:p>
    <w:p>
      <w:pPr>
        <w:pStyle w:val="TOC2"/>
        <w:tabs>
          <w:tab w:val="right" w:leader="dot" w:pos="8306"/>
        </w:tabs>
      </w:pPr>
      <w:hyperlink w:anchor="_Toc27281" w:history="1">
        <w:r>
          <w:rPr>
            <w:rFonts w:ascii="仿宋" w:eastAsia="仿宋" w:hAnsi="仿宋" w:cs="仿宋" w:hint="eastAsia"/>
            <w:lang w:eastAsia="zh-CN"/>
          </w:rPr>
          <w:t>(三)、镍合金项目合同管理与法律事务</w:t>
        </w:r>
        <w:r>
          <w:tab/>
        </w:r>
        <w:r>
          <w:fldChar w:fldCharType="begin"/>
        </w:r>
        <w:r>
          <w:instrText xml:space="preserve"> PAGEREF _Toc27281 \h </w:instrText>
        </w:r>
        <w:r>
          <w:fldChar w:fldCharType="separate"/>
        </w:r>
        <w:r>
          <w:t>51</w:t>
        </w:r>
        <w:r>
          <w:fldChar w:fldCharType="end"/>
        </w:r>
      </w:hyperlink>
    </w:p>
    <w:p>
      <w:pPr>
        <w:pStyle w:val="TOC2"/>
        <w:tabs>
          <w:tab w:val="right" w:leader="dot" w:pos="8306"/>
        </w:tabs>
      </w:pPr>
      <w:hyperlink w:anchor="_Toc25955" w:history="1">
        <w:r>
          <w:rPr>
            <w:rFonts w:ascii="仿宋" w:eastAsia="仿宋" w:hAnsi="仿宋" w:cs="仿宋" w:hint="eastAsia"/>
            <w:lang w:eastAsia="zh-CN"/>
          </w:rPr>
          <w:t>(四)、镍合金项目知识产权保护策略</w:t>
        </w:r>
        <w:r>
          <w:tab/>
        </w:r>
        <w:r>
          <w:fldChar w:fldCharType="begin"/>
        </w:r>
        <w:r>
          <w:instrText xml:space="preserve"> PAGEREF _Toc25955 \h </w:instrText>
        </w:r>
        <w:r>
          <w:fldChar w:fldCharType="separate"/>
        </w:r>
        <w:r>
          <w:t>57</w:t>
        </w:r>
        <w:r>
          <w:fldChar w:fldCharType="end"/>
        </w:r>
      </w:hyperlink>
    </w:p>
    <w:p>
      <w:pPr>
        <w:pStyle w:val="TOC1"/>
        <w:tabs>
          <w:tab w:val="right" w:leader="dot" w:pos="8306"/>
        </w:tabs>
      </w:pPr>
      <w:hyperlink w:anchor="_Toc21687" w:history="1">
        <w:r>
          <w:rPr>
            <w:rFonts w:ascii="仿宋" w:eastAsia="仿宋" w:hAnsi="仿宋" w:cs="仿宋" w:hint="eastAsia"/>
            <w:lang w:eastAsia="zh-CN"/>
          </w:rPr>
          <w:t>十五、镍合金项目工程方案分析</w:t>
        </w:r>
        <w:r>
          <w:tab/>
        </w:r>
        <w:r>
          <w:fldChar w:fldCharType="begin"/>
        </w:r>
        <w:r>
          <w:instrText xml:space="preserve"> PAGEREF _Toc21687 \h </w:instrText>
        </w:r>
        <w:r>
          <w:fldChar w:fldCharType="separate"/>
        </w:r>
        <w:r>
          <w:t>59</w:t>
        </w:r>
        <w:r>
          <w:fldChar w:fldCharType="end"/>
        </w:r>
      </w:hyperlink>
    </w:p>
    <w:p>
      <w:pPr>
        <w:pStyle w:val="TOC2"/>
        <w:tabs>
          <w:tab w:val="right" w:leader="dot" w:pos="8306"/>
        </w:tabs>
      </w:pPr>
      <w:hyperlink w:anchor="_Toc32016" w:history="1">
        <w:r>
          <w:rPr>
            <w:rFonts w:ascii="仿宋" w:eastAsia="仿宋" w:hAnsi="仿宋" w:cs="仿宋" w:hint="eastAsia"/>
            <w:lang w:eastAsia="zh-CN"/>
          </w:rPr>
          <w:t>(一)、建筑工程设计原则</w:t>
        </w:r>
        <w:r>
          <w:tab/>
        </w:r>
        <w:r>
          <w:fldChar w:fldCharType="begin"/>
        </w:r>
        <w:r>
          <w:instrText xml:space="preserve"> PAGEREF _Toc32016 \h </w:instrText>
        </w:r>
        <w:r>
          <w:fldChar w:fldCharType="separate"/>
        </w:r>
        <w:r>
          <w:t>59</w:t>
        </w:r>
        <w:r>
          <w:fldChar w:fldCharType="end"/>
        </w:r>
      </w:hyperlink>
    </w:p>
    <w:p>
      <w:pPr>
        <w:pStyle w:val="TOC2"/>
        <w:tabs>
          <w:tab w:val="right" w:leader="dot" w:pos="8306"/>
        </w:tabs>
      </w:pPr>
      <w:hyperlink w:anchor="_Toc8186" w:history="1">
        <w:r>
          <w:rPr>
            <w:rFonts w:ascii="仿宋" w:eastAsia="仿宋" w:hAnsi="仿宋" w:cs="仿宋" w:hint="eastAsia"/>
            <w:lang w:eastAsia="zh-CN"/>
          </w:rPr>
          <w:t>(二)、土建工程建设指标</w:t>
        </w:r>
        <w:r>
          <w:tab/>
        </w:r>
        <w:r>
          <w:fldChar w:fldCharType="begin"/>
        </w:r>
        <w:r>
          <w:instrText xml:space="preserve"> PAGEREF _Toc8186 \h </w:instrText>
        </w:r>
        <w:r>
          <w:fldChar w:fldCharType="separate"/>
        </w:r>
        <w:r>
          <w:t>63</w:t>
        </w:r>
        <w:r>
          <w:fldChar w:fldCharType="end"/>
        </w:r>
      </w:hyperlink>
    </w:p>
    <w:p>
      <w:pPr>
        <w:pStyle w:val="TOC1"/>
        <w:tabs>
          <w:tab w:val="right" w:leader="dot" w:pos="8306"/>
        </w:tabs>
      </w:pPr>
      <w:hyperlink w:anchor="_Toc9863" w:history="1">
        <w:r>
          <w:rPr>
            <w:rFonts w:ascii="仿宋" w:eastAsia="仿宋" w:hAnsi="仿宋" w:cs="仿宋" w:hint="eastAsia"/>
            <w:lang w:eastAsia="zh-CN"/>
          </w:rPr>
          <w:t>十六、镍合金项目实施时间节点</w:t>
        </w:r>
        <w:r>
          <w:tab/>
        </w:r>
        <w:r>
          <w:fldChar w:fldCharType="begin"/>
        </w:r>
        <w:r>
          <w:instrText xml:space="preserve"> PAGEREF _Toc9863 \h </w:instrText>
        </w:r>
        <w:r>
          <w:fldChar w:fldCharType="separate"/>
        </w:r>
        <w:r>
          <w:t>64</w:t>
        </w:r>
        <w:r>
          <w:fldChar w:fldCharType="end"/>
        </w:r>
      </w:hyperlink>
    </w:p>
    <w:p>
      <w:pPr>
        <w:pStyle w:val="TOC2"/>
        <w:tabs>
          <w:tab w:val="right" w:leader="dot" w:pos="8306"/>
        </w:tabs>
      </w:pPr>
      <w:hyperlink w:anchor="_Toc15218" w:history="1">
        <w:r>
          <w:rPr>
            <w:rFonts w:ascii="仿宋" w:eastAsia="仿宋" w:hAnsi="仿宋" w:cs="仿宋" w:hint="eastAsia"/>
            <w:lang w:eastAsia="zh-CN"/>
          </w:rPr>
          <w:t>(一)、镍合金项目启动阶段时间节点</w:t>
        </w:r>
        <w:r>
          <w:tab/>
        </w:r>
        <w:r>
          <w:fldChar w:fldCharType="begin"/>
        </w:r>
        <w:r>
          <w:instrText xml:space="preserve"> PAGEREF _Toc15218 \h </w:instrText>
        </w:r>
        <w:r>
          <w:fldChar w:fldCharType="separate"/>
        </w:r>
        <w:r>
          <w:t>64</w:t>
        </w:r>
        <w:r>
          <w:fldChar w:fldCharType="end"/>
        </w:r>
      </w:hyperlink>
    </w:p>
    <w:p>
      <w:pPr>
        <w:pStyle w:val="TOC2"/>
        <w:tabs>
          <w:tab w:val="right" w:leader="dot" w:pos="8306"/>
        </w:tabs>
      </w:pPr>
      <w:hyperlink w:anchor="_Toc24498" w:history="1">
        <w:r>
          <w:rPr>
            <w:rFonts w:ascii="仿宋" w:eastAsia="仿宋" w:hAnsi="仿宋" w:cs="仿宋" w:hint="eastAsia"/>
            <w:lang w:eastAsia="zh-CN"/>
          </w:rPr>
          <w:t>(二)、镍合金项目执行阶段时间节点</w:t>
        </w:r>
        <w:r>
          <w:tab/>
        </w:r>
        <w:r>
          <w:fldChar w:fldCharType="begin"/>
        </w:r>
        <w:r>
          <w:instrText xml:space="preserve"> PAGEREF _Toc24498 \h </w:instrText>
        </w:r>
        <w:r>
          <w:fldChar w:fldCharType="separate"/>
        </w:r>
        <w:r>
          <w:t>65</w:t>
        </w:r>
        <w:r>
          <w:fldChar w:fldCharType="end"/>
        </w:r>
      </w:hyperlink>
    </w:p>
    <w:p>
      <w:pPr>
        <w:pStyle w:val="TOC2"/>
        <w:tabs>
          <w:tab w:val="right" w:leader="dot" w:pos="8306"/>
        </w:tabs>
      </w:pPr>
      <w:hyperlink w:anchor="_Toc29659" w:history="1">
        <w:r>
          <w:rPr>
            <w:rFonts w:ascii="仿宋" w:eastAsia="仿宋" w:hAnsi="仿宋" w:cs="仿宋" w:hint="eastAsia"/>
            <w:lang w:eastAsia="zh-CN"/>
          </w:rPr>
          <w:t>(三)、镍合金项目完成阶段时间节点</w:t>
        </w:r>
        <w:r>
          <w:tab/>
        </w:r>
        <w:r>
          <w:fldChar w:fldCharType="begin"/>
        </w:r>
        <w:r>
          <w:instrText xml:space="preserve"> PAGEREF _Toc29659 \h </w:instrText>
        </w:r>
        <w:r>
          <w:fldChar w:fldCharType="separate"/>
        </w:r>
        <w:r>
          <w:t>66</w:t>
        </w:r>
        <w:r>
          <w:fldChar w:fldCharType="end"/>
        </w:r>
      </w:hyperlink>
    </w:p>
    <w:p>
      <w:pPr>
        <w:pStyle w:val="TOC1"/>
        <w:tabs>
          <w:tab w:val="right" w:leader="dot" w:pos="8306"/>
        </w:tabs>
      </w:pPr>
      <w:hyperlink w:anchor="_Toc30417" w:history="1">
        <w:r>
          <w:rPr>
            <w:rFonts w:ascii="仿宋" w:eastAsia="仿宋" w:hAnsi="仿宋" w:cs="仿宋" w:hint="eastAsia"/>
            <w:lang w:eastAsia="zh-CN"/>
          </w:rPr>
          <w:t>十七、镍合金项目治理与监督</w:t>
        </w:r>
        <w:r>
          <w:tab/>
        </w:r>
        <w:r>
          <w:fldChar w:fldCharType="begin"/>
        </w:r>
        <w:r>
          <w:instrText xml:space="preserve"> PAGEREF _Toc30417 \h </w:instrText>
        </w:r>
        <w:r>
          <w:fldChar w:fldCharType="separate"/>
        </w:r>
        <w:r>
          <w:t>67</w:t>
        </w:r>
        <w:r>
          <w:fldChar w:fldCharType="end"/>
        </w:r>
      </w:hyperlink>
    </w:p>
    <w:p>
      <w:pPr>
        <w:pStyle w:val="TOC2"/>
        <w:tabs>
          <w:tab w:val="right" w:leader="dot" w:pos="8306"/>
        </w:tabs>
      </w:pPr>
      <w:hyperlink w:anchor="_Toc10512" w:history="1">
        <w:r>
          <w:rPr>
            <w:rFonts w:ascii="仿宋" w:eastAsia="仿宋" w:hAnsi="仿宋" w:cs="仿宋" w:hint="eastAsia"/>
            <w:lang w:eastAsia="zh-CN"/>
          </w:rPr>
          <w:t>(一)、镍合金项目治理结构</w:t>
        </w:r>
        <w:r>
          <w:tab/>
        </w:r>
        <w:r>
          <w:fldChar w:fldCharType="begin"/>
        </w:r>
        <w:r>
          <w:instrText xml:space="preserve"> PAGEREF _Toc10512 \h </w:instrText>
        </w:r>
        <w:r>
          <w:fldChar w:fldCharType="separate"/>
        </w:r>
        <w:r>
          <w:t>67</w:t>
        </w:r>
        <w:r>
          <w:fldChar w:fldCharType="end"/>
        </w:r>
      </w:hyperlink>
    </w:p>
    <w:p>
      <w:pPr>
        <w:pStyle w:val="TOC2"/>
        <w:tabs>
          <w:tab w:val="right" w:leader="dot" w:pos="8306"/>
        </w:tabs>
      </w:pPr>
      <w:hyperlink w:anchor="_Toc13472" w:history="1">
        <w:r>
          <w:rPr>
            <w:rFonts w:ascii="仿宋" w:eastAsia="仿宋" w:hAnsi="仿宋" w:cs="仿宋" w:hint="eastAsia"/>
            <w:lang w:eastAsia="zh-CN"/>
          </w:rPr>
          <w:t>(二)、监督与审计</w:t>
        </w:r>
        <w:r>
          <w:tab/>
        </w:r>
        <w:r>
          <w:fldChar w:fldCharType="begin"/>
        </w:r>
        <w:r>
          <w:instrText xml:space="preserve"> PAGEREF _Toc13472 \h </w:instrText>
        </w:r>
        <w:r>
          <w:fldChar w:fldCharType="separate"/>
        </w:r>
        <w:r>
          <w:t>69</w:t>
        </w:r>
        <w:r>
          <w:fldChar w:fldCharType="end"/>
        </w:r>
      </w:hyperlink>
    </w:p>
    <w:p>
      <w:pPr>
        <w:pStyle w:val="TOC1"/>
        <w:tabs>
          <w:tab w:val="right" w:leader="dot" w:pos="8306"/>
        </w:tabs>
      </w:pPr>
      <w:hyperlink w:anchor="_Toc28666" w:history="1">
        <w:r>
          <w:rPr>
            <w:rFonts w:ascii="仿宋" w:eastAsia="仿宋" w:hAnsi="仿宋" w:cs="仿宋" w:hint="eastAsia"/>
            <w:lang w:eastAsia="zh-CN"/>
          </w:rPr>
          <w:t>十八、利益相关者分析与沟通计划</w:t>
        </w:r>
        <w:r>
          <w:tab/>
        </w:r>
        <w:r>
          <w:fldChar w:fldCharType="begin"/>
        </w:r>
        <w:r>
          <w:instrText xml:space="preserve"> PAGEREF _Toc28666 \h </w:instrText>
        </w:r>
        <w:r>
          <w:fldChar w:fldCharType="separate"/>
        </w:r>
        <w:r>
          <w:t>70</w:t>
        </w:r>
        <w:r>
          <w:fldChar w:fldCharType="end"/>
        </w:r>
      </w:hyperlink>
    </w:p>
    <w:p>
      <w:pPr>
        <w:pStyle w:val="TOC2"/>
        <w:tabs>
          <w:tab w:val="right" w:leader="dot" w:pos="8306"/>
        </w:tabs>
      </w:pPr>
      <w:hyperlink w:anchor="_Toc5371" w:history="1">
        <w:r>
          <w:rPr>
            <w:rFonts w:ascii="仿宋" w:eastAsia="仿宋" w:hAnsi="仿宋" w:cs="仿宋" w:hint="eastAsia"/>
            <w:lang w:eastAsia="zh-CN"/>
          </w:rPr>
          <w:t>(一)、利益相关者分析</w:t>
        </w:r>
        <w:r>
          <w:tab/>
        </w:r>
        <w:r>
          <w:fldChar w:fldCharType="begin"/>
        </w:r>
        <w:r>
          <w:instrText xml:space="preserve"> PAGEREF _Toc5371 \h </w:instrText>
        </w:r>
        <w:r>
          <w:fldChar w:fldCharType="separate"/>
        </w:r>
        <w:r>
          <w:t>70</w:t>
        </w:r>
        <w:r>
          <w:fldChar w:fldCharType="end"/>
        </w:r>
      </w:hyperlink>
    </w:p>
    <w:p>
      <w:pPr>
        <w:pStyle w:val="TOC2"/>
        <w:tabs>
          <w:tab w:val="right" w:leader="dot" w:pos="8306"/>
        </w:tabs>
      </w:pPr>
      <w:hyperlink w:anchor="_Toc3383" w:history="1">
        <w:r>
          <w:rPr>
            <w:rFonts w:ascii="仿宋" w:eastAsia="仿宋" w:hAnsi="仿宋" w:cs="仿宋" w:hint="eastAsia"/>
            <w:lang w:eastAsia="zh-CN"/>
          </w:rPr>
          <w:t>(二)、沟通计划</w:t>
        </w:r>
        <w:r>
          <w:tab/>
        </w:r>
        <w:r>
          <w:fldChar w:fldCharType="begin"/>
        </w:r>
        <w:r>
          <w:instrText xml:space="preserve"> PAGEREF _Toc3383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18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6676"/>
      <w:r>
        <w:rPr>
          <w:rFonts w:ascii="仿宋" w:eastAsia="仿宋" w:hAnsi="仿宋" w:cs="仿宋" w:hint="eastAsia"/>
          <w:sz w:val="28"/>
          <w:lang w:eastAsia="zh-CN"/>
        </w:rPr>
        <w:t>一、镍合金项目可持续发展</w:t>
      </w:r>
      <w:bookmarkEnd w:id="2"/>
    </w:p>
    <w:p>
      <w:pPr>
        <w:pStyle w:val="Heading2"/>
        <w:rPr>
          <w:rFonts w:ascii="仿宋" w:eastAsia="仿宋" w:hAnsi="仿宋" w:cs="仿宋" w:hint="eastAsia"/>
          <w:lang w:eastAsia="zh-CN"/>
        </w:rPr>
      </w:pPr>
      <w:bookmarkStart w:id="3" w:name="_Toc10475"/>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镍合金项目中，镍合金项目团队着眼于未来，明确了可持续发展的战略方向。制定的具体可持续发展目标包括降低资源使用、采用环保技术、最大化社会效益等。这一步骤不仅有助于镍合金项目在环保和社会责任方面达到最高标准，也为未来提供了明确的指引，确保镍合金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可持续实践的融入镍合金项目管理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镍合金项目管理周期。从镍合金项目规划开始，镍合金项目团队就考虑了环境和社会的因素。在执行阶段，镍合金项目团队积极推动绿色技术的应用，优化资源利用。此外，关注员工的社会责任，通过培训和沟通活动提高员工对可持续发展的认知，使他们能够在日常工作中践行可持续实践。这些举措不仅为镍合金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2803"/>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扎根于镍合金项目的可持续发展理念，我们深信环保与社会责任是镍合金项目成功的关键支柱。在镍合金项目的每一步，我们都致力于通过创新和实践，履行对环境和社会的坚定责任。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镍合金项目团队通过引入先进的环保技术、建立高效的废物处理系统以及推动能源节约措施，积极履行环保责任。定期的环保监测和评估确保镍合金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镍合金项目不仅致力于自身可持续发展，还注重对社会的回馈。通过支持社区镍合金项目、参与慈善事业、提供培训机会等方式，镍合金项目积极履行社会责任。与当地社区建立积极互动，关注员工的工作与生活平衡，以及员工的身心健康，是镍合金项目在社会责任层面的关键举措。这样的实践不仅增强了镍合金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3247"/>
      <w:r>
        <w:rPr>
          <w:rFonts w:ascii="仿宋" w:eastAsia="仿宋" w:hAnsi="仿宋" w:cs="仿宋" w:hint="eastAsia"/>
          <w:sz w:val="28"/>
          <w:lang w:eastAsia="zh-CN"/>
        </w:rPr>
        <w:t>二、镍合金项目绩效评估</w:t>
      </w:r>
      <w:bookmarkEnd w:id="5"/>
    </w:p>
    <w:p>
      <w:pPr>
        <w:pStyle w:val="Heading2"/>
        <w:rPr>
          <w:rFonts w:ascii="仿宋" w:eastAsia="仿宋" w:hAnsi="仿宋" w:cs="仿宋" w:hint="eastAsia"/>
          <w:lang w:eastAsia="zh-CN"/>
        </w:rPr>
      </w:pPr>
      <w:bookmarkStart w:id="6" w:name="_Toc7872"/>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在镍合金项目中，我们设计了一套全面的绩效评估指标，以确保镍合金项目的可控和成功交付。这些指标跨足镍合金项目目标、成本、进度和质量等多个维度，为我们提供了全面洞察镍合金项目的健康状况。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镍合金项目目标达成率是我们关注的首要指标。我们设定了明确的目标，并通过定期监测和评估，迅速发现并应对潜在的目标偏差。这为镍合金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成本绩效是另一个核心关注点。通过实际成本与预算成本的对比分析，我们深入了解成本差异的原因，及时调整资源分配，保持镍合金项目在经济效益方面的合理水平。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镍合金项目进度作为关键的绩效指标之一，得到了精心的关注。我们制定了详细的镍合金项目进度计划，并设立了进度符合度指标，确保实际进度与计划进度保持一致。这使我们能够快速发现和解决潜在的进度问题，保持镍合金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镍合金项目绩效的不可或缺的一环。我们引入了一系列的质量标准和客户满意度指标，以确保镍合金项目交付的成果在质量上达到或超越预期水平。通过持续监测这些指标，我们努力提升镍合金项目整体质量水平，为镍合金项目的成功交付提供有力保障。通过这些科学且全面的绩效评估，我们能够更好地引导镍合金项目的持续改进，确保镍合金项目目标的顺利达成。</w:t>
      </w:r>
    </w:p>
    <w:p>
      <w:pPr>
        <w:pStyle w:val="Heading2"/>
        <w:ind w:firstLine="560" w:firstLineChars="200"/>
        <w:rPr>
          <w:rFonts w:ascii="仿宋" w:eastAsia="仿宋" w:hAnsi="仿宋" w:cs="仿宋" w:hint="eastAsia"/>
          <w:sz w:val="28"/>
          <w:lang w:eastAsia="zh-CN"/>
        </w:rPr>
      </w:pPr>
      <w:bookmarkStart w:id="7" w:name="_Toc30563"/>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绩效评估是镍合金项目中的关键环节，为确保镍合金项目达到预期目标，我们采用了多层次、多维度的绩效评估方法。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镍合金项目的战略目标对齐，确保每个决策和行动都与镍合金项目整体目标保持一致。团队会定期召开战略对齐会议，审视当前工作与镍合金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镍合金项目进度、质量、成本和风险等方面。这些指标通过数据收集和分析，为镍合金项目管理团队提供了客观的评估依据。例如，我们通过镍合金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绩效评估不仅仅停留在镍合金项目内部，还考虑了镍合金项目对外部环境的影响。我们定期进行干系人满意度调查，以了解各利益相关方对镍合金项目的期望和满意度，并及时做出调整。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这种多层次、多角度的绩效评估方法，使得我们能够全面了解镍合金项目的运行状态，及时做出调整，确保镍合金项目在不断变化的环境中保持稳健前行。</w:t>
      </w:r>
    </w:p>
    <w:p>
      <w:pPr>
        <w:pStyle w:val="Heading2"/>
        <w:ind w:firstLine="560" w:firstLineChars="200"/>
        <w:rPr>
          <w:rFonts w:ascii="仿宋" w:eastAsia="仿宋" w:hAnsi="仿宋" w:cs="仿宋" w:hint="eastAsia"/>
          <w:sz w:val="28"/>
          <w:lang w:eastAsia="zh-CN"/>
        </w:rPr>
      </w:pPr>
      <w:bookmarkStart w:id="8" w:name="_Toc16500"/>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为了确保镍合金项目的有效管理和不断优化，我们采用了精心设计的绩效评估周期。这个周期旨在实现灵活、实时和全面的评估，以适应镍合金项目执行中的各种挑战。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镍合金项目的不同需求，分为短期、中期和长期。短期评估关注每个迭代或工作周期，以及时发现和解决当前任务中的问题。中期评估涵盖几个迭代，深入了解整体镍合金项目的趋势和性能。长期评估则着眼于整个镍合金项目阶段，确保镍合金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镍合金项目管理工具和协作平台，团队成员能够随时更新和分享镍合金项目数据。这种实时性的反馈机制使我们能够及时察觉潜在问题，快速调整，保持镍合金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镍合金项目的决策制定密不可分。每个周期的镍合金项目回顾会议成为集体总结经验、识别问题深层次原因并找到创新解决方案的平台。这种定期的反思与调整机制使镍合金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9586"/>
      <w:r>
        <w:rPr>
          <w:rFonts w:ascii="仿宋" w:eastAsia="仿宋" w:hAnsi="仿宋" w:cs="仿宋" w:hint="eastAsia"/>
          <w:sz w:val="28"/>
          <w:lang w:eastAsia="zh-CN"/>
        </w:rPr>
        <w:t>三、镍合金项目土建工程</w:t>
      </w:r>
      <w:bookmarkEnd w:id="9"/>
    </w:p>
    <w:p>
      <w:pPr>
        <w:pStyle w:val="Heading2"/>
        <w:rPr>
          <w:rFonts w:ascii="仿宋" w:eastAsia="仿宋" w:hAnsi="仿宋" w:cs="仿宋" w:hint="eastAsia"/>
          <w:lang w:eastAsia="zh-CN"/>
        </w:rPr>
      </w:pPr>
      <w:bookmarkStart w:id="10" w:name="_Toc4614"/>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在镍合金项目的建筑工程设计中，我们将秉承一系列重要的设计原则，以确保镍合金项目建筑在功能、美观、可持续性等方面达到最佳效果。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首要原则是确保建筑的功能性得到最大化的发挥。我们将充分理解镍合金项目的实际需求，合理布局各个功能区域，保证建筑在满足业务需求的同时，提供高效的工作环境。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在建筑设计中，我们将综合考虑建设和运营成本。通过精细的经济效益分析，确保设计方案在高效利用资源的同时，对镍合金项目的长期盈利能力有积极的贡献。</w:t>
      </w:r>
    </w:p>
    <w:p>
      <w:pPr>
        <w:pStyle w:val="Heading2"/>
        <w:ind w:firstLine="560" w:firstLineChars="200"/>
        <w:rPr>
          <w:rFonts w:ascii="仿宋" w:eastAsia="仿宋" w:hAnsi="仿宋" w:cs="仿宋" w:hint="eastAsia"/>
          <w:sz w:val="28"/>
          <w:lang w:eastAsia="zh-CN"/>
        </w:rPr>
      </w:pPr>
      <w:bookmarkStart w:id="11" w:name="_Toc26146"/>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镍合金项目的土建工程设计中，我们将精准设定设计年限，结合镍合金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镍合金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5825"/>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镍合金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镍合金项目的设计在符合法规的同时，达到最高的安全标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镍合金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27965"/>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本期工程镍合金项目预计总建筑面积XXX平方米，其中：计容建筑面积XXX平方米，计划建筑工程投资XX万元，占镍合金项目总投资的XX%。</w:t>
      </w:r>
    </w:p>
    <w:p>
      <w:pPr>
        <w:pStyle w:val="Heading1"/>
        <w:ind w:firstLine="560" w:firstLineChars="200"/>
        <w:rPr>
          <w:rFonts w:ascii="仿宋" w:eastAsia="仿宋" w:hAnsi="仿宋" w:cs="仿宋" w:hint="eastAsia"/>
          <w:sz w:val="28"/>
          <w:lang w:eastAsia="zh-CN"/>
        </w:rPr>
      </w:pPr>
      <w:bookmarkStart w:id="14" w:name="_Toc9003"/>
      <w:r>
        <w:rPr>
          <w:rFonts w:ascii="仿宋" w:eastAsia="仿宋" w:hAnsi="仿宋" w:cs="仿宋" w:hint="eastAsia"/>
          <w:sz w:val="28"/>
          <w:lang w:eastAsia="zh-CN"/>
        </w:rPr>
        <w:t>四、镍合金项目建设单位说明</w:t>
      </w:r>
      <w:bookmarkEnd w:id="14"/>
    </w:p>
    <w:p>
      <w:pPr>
        <w:pStyle w:val="Heading2"/>
        <w:rPr>
          <w:rFonts w:ascii="仿宋" w:eastAsia="仿宋" w:hAnsi="仿宋" w:cs="仿宋" w:hint="eastAsia"/>
          <w:lang w:eastAsia="zh-CN"/>
        </w:rPr>
      </w:pPr>
      <w:bookmarkStart w:id="15" w:name="_Toc15851"/>
      <w:r>
        <w:rPr>
          <w:rFonts w:ascii="仿宋" w:eastAsia="仿宋" w:hAnsi="仿宋" w:cs="仿宋" w:hint="eastAsia"/>
          <w:lang w:eastAsia="zh-CN"/>
        </w:rPr>
        <w:t>(一)、镍合金项目承办单位基本情况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15874"/>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镍合金项目承办单位的XXXX，我们着眼于实现可持续的经济效益。通过技术创新和解决方案的提供，公司预计在镍合金项目执行期间将获得可观的收入增长。这一收入来源主要包括镍合金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同时，我们注重成本控制和效率提升，以确保镍合金项目的可持续盈利。透过精细的管理和资源优化，公司期望实现镍合金项目利润最大化。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镍合金项目实施进行全面的投资评估，包括镍合金项目启动阶段的资金投入和后续运营成本。通过对镍合金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为确保公司在镍合金项目实施过程中具备足够的资金流动性，公司将进行详尽的现金流分析。这包括资金需求的合理预测、镍合金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31468"/>
      <w:r>
        <w:rPr>
          <w:rFonts w:ascii="仿宋" w:eastAsia="仿宋" w:hAnsi="仿宋" w:cs="仿宋" w:hint="eastAsia"/>
          <w:sz w:val="28"/>
          <w:lang w:eastAsia="zh-CN"/>
        </w:rPr>
        <w:t>五、镍合金项目危机管理</w:t>
      </w:r>
      <w:bookmarkEnd w:id="17"/>
    </w:p>
    <w:p>
      <w:pPr>
        <w:pStyle w:val="Heading2"/>
        <w:rPr>
          <w:rFonts w:ascii="仿宋" w:eastAsia="仿宋" w:hAnsi="仿宋" w:cs="仿宋" w:hint="eastAsia"/>
          <w:lang w:eastAsia="zh-CN"/>
        </w:rPr>
      </w:pPr>
      <w:bookmarkStart w:id="18" w:name="_Toc16914"/>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镍合金项目危机管理中，危机预警与识别是确保镍合金项目稳健运行的核心步骤。通过建立全面的监测机制，镍合金项目团队旨在及时发现和理解潜在的风险和危机因素，以便采取及时的预防和应对措施，确保镍合金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首先，通过深入的风险评估，镍合金项目团队全面分析了整个镍合金项目和各个阶段可能存在的威胁。这包括准确评估每个潜在风险的发生概率和可能影响的程度，为后续危机预警提供了有力支持。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镍合金项目团队着重于明确定义镍合金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镍合金项目进展的持续监控，团队能够及时发现潜在问题并作出迅速反应。镍合金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在这一阶段，团队的专业素养和反应速度将发挥至关重要的作用，以确保潜在危机能够在初期得到有效的处理，最大程度地减轻负面影响。通过危机预警与识别，镍合金项目得以更有序、可控地推进。</w:t>
      </w:r>
    </w:p>
    <w:p>
      <w:pPr>
        <w:pStyle w:val="Heading2"/>
        <w:ind w:firstLine="560" w:firstLineChars="200"/>
        <w:rPr>
          <w:rFonts w:ascii="仿宋" w:eastAsia="仿宋" w:hAnsi="仿宋" w:cs="仿宋" w:hint="eastAsia"/>
          <w:sz w:val="28"/>
          <w:lang w:eastAsia="zh-CN"/>
        </w:rPr>
      </w:pPr>
      <w:bookmarkStart w:id="19" w:name="_Toc4770"/>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在危机发生时，镍合金项目团队立即行动，成立了应急小组。该小组的任务是迅速制定并实施紧急应对措施，以最小化潜在损失。以下是采取的主要措施：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暂停镍合金项目进度：为遏制危机蔓延，镍合金项目暂时停止进行，以便全面评估当前状况。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资源重新分配：重新评估镍合金项目资源的分配，确保最大限度地减小损失。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实时沟通：与关键利益相关者建立实时沟通机制，向他们传递镍合金项目危机的实际状况，保障镍合金项目核心利益。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在紧急应对的同时，镍合金项目团队强调了团队协作和有效沟通的重要性。以下是团队协作的关键举措：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信息共享机制：建立了信息共享平台，确保团队成员能够及时获取镍合金项目危机的实时信息。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领导者沟通：镍合金项目领导者通过定期会议和即时沟通工具，指导团队应对危机，保持团队稳定运行。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随着危机得到初步控制，镍合金项目团队转向制定恢复计划，以确保镍合金项目能够从中迅速恢复。主要恢复计划包括：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修复受损的进度计划：重新评估镍合金项目进度，制定修复计划，确保镍合金项目尽快回归正常进程。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重新调整资源分配：优化资源分配，确保镍合金项目在有限资源下高效运转。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风险管理机制加强：对镍合金项目风险进行全面评估，制定更强化的风险管理策略，以预防未来可能的危机。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20" w:name="_Toc4054"/>
      <w:r>
        <w:rPr>
          <w:rFonts w:ascii="仿宋" w:eastAsia="仿宋" w:hAnsi="仿宋" w:cs="仿宋" w:hint="eastAsia"/>
          <w:sz w:val="28"/>
          <w:lang w:eastAsia="zh-CN"/>
        </w:rPr>
        <w:t>六、产品规划分析</w:t>
      </w:r>
      <w:bookmarkEnd w:id="20"/>
    </w:p>
    <w:p>
      <w:pPr>
        <w:pStyle w:val="Heading2"/>
        <w:rPr>
          <w:rFonts w:ascii="仿宋" w:eastAsia="仿宋" w:hAnsi="仿宋" w:cs="仿宋" w:hint="eastAsia"/>
          <w:lang w:eastAsia="zh-CN"/>
        </w:rPr>
      </w:pPr>
      <w:bookmarkStart w:id="21" w:name="_Toc26810"/>
      <w:r>
        <w:rPr>
          <w:rFonts w:ascii="仿宋" w:eastAsia="仿宋" w:hAnsi="仿宋" w:cs="仿宋" w:hint="eastAsia"/>
          <w:lang w:eastAsia="zh-CN"/>
        </w:rPr>
        <w:t>(一)、产品规划</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镍合金项目的主要产品是XXXX，预计年产值为XXX万元。这一产品在市场中占据着重要的地位，其广泛的应用范围使得该镍合金项目的市场前景非常广阔。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镍合金项目的xxx产品作为重要的原材料之一，将在多个领域发挥关键作用。其在建筑、交通、能源等方面的广泛应用将为整个产业链提供强大的支持，形成产业协同效应。镍合金项目的年产值XXX万XXX万XXX万万元不仅反映了其在市场上的巨大潜力，更预示着它对国民经济的积极贡献。这种关联度高、涉及面广的产业关系，使得该镍合金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2" w:name="_Toc21762"/>
      <w:r>
        <w:rPr>
          <w:rFonts w:ascii="仿宋" w:eastAsia="仿宋" w:hAnsi="仿宋" w:cs="仿宋" w:hint="eastAsia"/>
          <w:sz w:val="28"/>
          <w:lang w:eastAsia="zh-CN"/>
        </w:rPr>
        <w:t>(二)、建设规模</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镍合金项目总征地面积为XXXX平方米，相当于约XX.XX亩，其中净用地面积为XXXX平方米，红线范围内相当于约XX.XX亩。这一用地规模充分考虑了镍合金项目的建设需求，保障了镍合金项目在合适的空间内得以充分发展。镍合金项目规划的总建筑面积为XXXX平方米，其中主体工程建设占XXXX平方米，计容建筑面积达XXXX平方米。预计建筑工程的投资将达到XXXX万元，为镍合金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镍合金项目计划购置的设备共计XXXX台（套），设备购置费用为XXXX万元。这一设备购置计划充分考虑到镍合金项目的生产需求和技术要求，确保了镍合金项目在生产运营中具备先进的技术装备和高效的生产能力。设备的合理配置将为镍合金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https://d.book118.com/478077054065006022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镍合金项目规划设计纲要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B33669"/>
    <w:rsid w:val="51B3366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807705406500602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2023-12-28T03:04:00Z</dcterms:created>
  <dcterms:modified xsi:type="dcterms:W3CDTF">2023-12-28T03:05:16Z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2DD2FB62F9844E89B5D4AB28402256EE_11</vt:lpwstr>
  </property>
  <property fmtid="{D5CDD505-2E9C-101B-9397-08002B2CF9AE}" pid="3" name="KSOProductBuildVer">
    <vt:lpwstr>2052-12.1.0.16120</vt:lpwstr>
  </property>
</Properties>
</file>