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PCB化学品项目规划设计蓝图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15" w:history="1">
        <w:r>
          <w:rPr>
            <w:rFonts w:ascii="仿宋" w:eastAsia="仿宋" w:hAnsi="仿宋" w:cs="仿宋" w:hint="eastAsia"/>
            <w:lang w:eastAsia="zh-CN"/>
          </w:rPr>
          <w:t>前言</w:t>
        </w:r>
        <w:r>
          <w:tab/>
        </w:r>
        <w:r>
          <w:fldChar w:fldCharType="begin"/>
        </w:r>
        <w:r>
          <w:instrText xml:space="preserve"> PAGEREF _Toc16615 \h </w:instrText>
        </w:r>
        <w:r>
          <w:fldChar w:fldCharType="separate"/>
        </w:r>
        <w:r>
          <w:t>3</w:t>
        </w:r>
        <w:r>
          <w:fldChar w:fldCharType="end"/>
        </w:r>
      </w:hyperlink>
    </w:p>
    <w:p>
      <w:pPr>
        <w:pStyle w:val="TOC1"/>
        <w:tabs>
          <w:tab w:val="right" w:leader="dot" w:pos="8306"/>
        </w:tabs>
      </w:pPr>
      <w:hyperlink w:anchor="_Toc14432" w:history="1">
        <w:r>
          <w:rPr>
            <w:rFonts w:ascii="仿宋" w:eastAsia="仿宋" w:hAnsi="仿宋" w:cs="仿宋" w:hint="eastAsia"/>
            <w:lang w:eastAsia="zh-CN"/>
          </w:rPr>
          <w:t>一、市场分析、调研</w:t>
        </w:r>
        <w:r>
          <w:tab/>
        </w:r>
        <w:r>
          <w:fldChar w:fldCharType="begin"/>
        </w:r>
        <w:r>
          <w:instrText xml:space="preserve"> PAGEREF _Toc14432 \h </w:instrText>
        </w:r>
        <w:r>
          <w:fldChar w:fldCharType="separate"/>
        </w:r>
        <w:r>
          <w:t>3</w:t>
        </w:r>
        <w:r>
          <w:fldChar w:fldCharType="end"/>
        </w:r>
      </w:hyperlink>
    </w:p>
    <w:p>
      <w:pPr>
        <w:pStyle w:val="TOC2"/>
        <w:tabs>
          <w:tab w:val="right" w:leader="dot" w:pos="8306"/>
        </w:tabs>
      </w:pPr>
      <w:hyperlink w:anchor="_Toc5545" w:history="1">
        <w:r>
          <w:rPr>
            <w:rFonts w:ascii="仿宋" w:eastAsia="仿宋" w:hAnsi="仿宋" w:cs="仿宋" w:hint="eastAsia"/>
            <w:lang w:eastAsia="zh-CN"/>
          </w:rPr>
          <w:t>(一)、PCB化学品行业分析</w:t>
        </w:r>
        <w:r>
          <w:tab/>
        </w:r>
        <w:r>
          <w:fldChar w:fldCharType="begin"/>
        </w:r>
        <w:r>
          <w:instrText xml:space="preserve"> PAGEREF _Toc5545 \h </w:instrText>
        </w:r>
        <w:r>
          <w:fldChar w:fldCharType="separate"/>
        </w:r>
        <w:r>
          <w:t>3</w:t>
        </w:r>
        <w:r>
          <w:fldChar w:fldCharType="end"/>
        </w:r>
      </w:hyperlink>
    </w:p>
    <w:p>
      <w:pPr>
        <w:pStyle w:val="TOC2"/>
        <w:tabs>
          <w:tab w:val="right" w:leader="dot" w:pos="8306"/>
        </w:tabs>
      </w:pPr>
      <w:hyperlink w:anchor="_Toc22754" w:history="1">
        <w:r>
          <w:rPr>
            <w:rFonts w:ascii="仿宋" w:eastAsia="仿宋" w:hAnsi="仿宋" w:cs="仿宋" w:hint="eastAsia"/>
            <w:lang w:eastAsia="zh-CN"/>
          </w:rPr>
          <w:t>(二)、PCB化学品市场分析预测</w:t>
        </w:r>
        <w:r>
          <w:tab/>
        </w:r>
        <w:r>
          <w:fldChar w:fldCharType="begin"/>
        </w:r>
        <w:r>
          <w:instrText xml:space="preserve"> PAGEREF _Toc22754 \h </w:instrText>
        </w:r>
        <w:r>
          <w:fldChar w:fldCharType="separate"/>
        </w:r>
        <w:r>
          <w:t>4</w:t>
        </w:r>
        <w:r>
          <w:fldChar w:fldCharType="end"/>
        </w:r>
      </w:hyperlink>
    </w:p>
    <w:p>
      <w:pPr>
        <w:pStyle w:val="TOC1"/>
        <w:tabs>
          <w:tab w:val="right" w:leader="dot" w:pos="8306"/>
        </w:tabs>
      </w:pPr>
      <w:hyperlink w:anchor="_Toc19305" w:history="1">
        <w:r>
          <w:rPr>
            <w:rFonts w:ascii="仿宋" w:eastAsia="仿宋" w:hAnsi="仿宋" w:cs="仿宋" w:hint="eastAsia"/>
            <w:lang w:eastAsia="zh-CN"/>
          </w:rPr>
          <w:t>二、PCB化学品项目土建工程</w:t>
        </w:r>
        <w:r>
          <w:tab/>
        </w:r>
        <w:r>
          <w:fldChar w:fldCharType="begin"/>
        </w:r>
        <w:r>
          <w:instrText xml:space="preserve"> PAGEREF _Toc19305 \h </w:instrText>
        </w:r>
        <w:r>
          <w:fldChar w:fldCharType="separate"/>
        </w:r>
        <w:r>
          <w:t>5</w:t>
        </w:r>
        <w:r>
          <w:fldChar w:fldCharType="end"/>
        </w:r>
      </w:hyperlink>
    </w:p>
    <w:p>
      <w:pPr>
        <w:pStyle w:val="TOC2"/>
        <w:tabs>
          <w:tab w:val="right" w:leader="dot" w:pos="8306"/>
        </w:tabs>
      </w:pPr>
      <w:hyperlink w:anchor="_Toc5870" w:history="1">
        <w:r>
          <w:rPr>
            <w:rFonts w:ascii="仿宋" w:eastAsia="仿宋" w:hAnsi="仿宋" w:cs="仿宋" w:hint="eastAsia"/>
            <w:lang w:eastAsia="zh-CN"/>
          </w:rPr>
          <w:t>(一)、建筑工程设计原则</w:t>
        </w:r>
        <w:r>
          <w:tab/>
        </w:r>
        <w:r>
          <w:fldChar w:fldCharType="begin"/>
        </w:r>
        <w:r>
          <w:instrText xml:space="preserve"> PAGEREF _Toc5870 \h </w:instrText>
        </w:r>
        <w:r>
          <w:fldChar w:fldCharType="separate"/>
        </w:r>
        <w:r>
          <w:t>5</w:t>
        </w:r>
        <w:r>
          <w:fldChar w:fldCharType="end"/>
        </w:r>
      </w:hyperlink>
    </w:p>
    <w:p>
      <w:pPr>
        <w:pStyle w:val="TOC2"/>
        <w:tabs>
          <w:tab w:val="right" w:leader="dot" w:pos="8306"/>
        </w:tabs>
      </w:pPr>
      <w:hyperlink w:anchor="_Toc1025" w:history="1">
        <w:r>
          <w:rPr>
            <w:rFonts w:ascii="仿宋" w:eastAsia="仿宋" w:hAnsi="仿宋" w:cs="仿宋" w:hint="eastAsia"/>
            <w:lang w:eastAsia="zh-CN"/>
          </w:rPr>
          <w:t>(二)、土建工程设计年限及安全等级</w:t>
        </w:r>
        <w:r>
          <w:tab/>
        </w:r>
        <w:r>
          <w:fldChar w:fldCharType="begin"/>
        </w:r>
        <w:r>
          <w:instrText xml:space="preserve"> PAGEREF _Toc1025 \h </w:instrText>
        </w:r>
        <w:r>
          <w:fldChar w:fldCharType="separate"/>
        </w:r>
        <w:r>
          <w:t>6</w:t>
        </w:r>
        <w:r>
          <w:fldChar w:fldCharType="end"/>
        </w:r>
      </w:hyperlink>
    </w:p>
    <w:p>
      <w:pPr>
        <w:pStyle w:val="TOC2"/>
        <w:tabs>
          <w:tab w:val="right" w:leader="dot" w:pos="8306"/>
        </w:tabs>
      </w:pPr>
      <w:hyperlink w:anchor="_Toc25358" w:history="1">
        <w:r>
          <w:rPr>
            <w:rFonts w:ascii="仿宋" w:eastAsia="仿宋" w:hAnsi="仿宋" w:cs="仿宋" w:hint="eastAsia"/>
            <w:lang w:eastAsia="zh-CN"/>
          </w:rPr>
          <w:t>(三)、建筑工程设计总体要求</w:t>
        </w:r>
        <w:r>
          <w:tab/>
        </w:r>
        <w:r>
          <w:fldChar w:fldCharType="begin"/>
        </w:r>
        <w:r>
          <w:instrText xml:space="preserve"> PAGEREF _Toc25358 \h </w:instrText>
        </w:r>
        <w:r>
          <w:fldChar w:fldCharType="separate"/>
        </w:r>
        <w:r>
          <w:t>7</w:t>
        </w:r>
        <w:r>
          <w:fldChar w:fldCharType="end"/>
        </w:r>
      </w:hyperlink>
    </w:p>
    <w:p>
      <w:pPr>
        <w:pStyle w:val="TOC2"/>
        <w:tabs>
          <w:tab w:val="right" w:leader="dot" w:pos="8306"/>
        </w:tabs>
      </w:pPr>
      <w:hyperlink w:anchor="_Toc21383" w:history="1">
        <w:r>
          <w:rPr>
            <w:rFonts w:ascii="仿宋" w:eastAsia="仿宋" w:hAnsi="仿宋" w:cs="仿宋" w:hint="eastAsia"/>
            <w:lang w:eastAsia="zh-CN"/>
          </w:rPr>
          <w:t>(四)、土建工程建设指标</w:t>
        </w:r>
        <w:r>
          <w:tab/>
        </w:r>
        <w:r>
          <w:fldChar w:fldCharType="begin"/>
        </w:r>
        <w:r>
          <w:instrText xml:space="preserve"> PAGEREF _Toc21383 \h </w:instrText>
        </w:r>
        <w:r>
          <w:fldChar w:fldCharType="separate"/>
        </w:r>
        <w:r>
          <w:t>8</w:t>
        </w:r>
        <w:r>
          <w:fldChar w:fldCharType="end"/>
        </w:r>
      </w:hyperlink>
    </w:p>
    <w:p>
      <w:pPr>
        <w:pStyle w:val="TOC1"/>
        <w:tabs>
          <w:tab w:val="right" w:leader="dot" w:pos="8306"/>
        </w:tabs>
      </w:pPr>
      <w:hyperlink w:anchor="_Toc6126" w:history="1">
        <w:r>
          <w:rPr>
            <w:rFonts w:ascii="仿宋" w:eastAsia="仿宋" w:hAnsi="仿宋" w:cs="仿宋" w:hint="eastAsia"/>
            <w:lang w:eastAsia="zh-CN"/>
          </w:rPr>
          <w:t>三、PCB化学品项目危机管理</w:t>
        </w:r>
        <w:r>
          <w:tab/>
        </w:r>
        <w:r>
          <w:fldChar w:fldCharType="begin"/>
        </w:r>
        <w:r>
          <w:instrText xml:space="preserve"> PAGEREF _Toc6126 \h </w:instrText>
        </w:r>
        <w:r>
          <w:fldChar w:fldCharType="separate"/>
        </w:r>
        <w:r>
          <w:t>8</w:t>
        </w:r>
        <w:r>
          <w:fldChar w:fldCharType="end"/>
        </w:r>
      </w:hyperlink>
    </w:p>
    <w:p>
      <w:pPr>
        <w:pStyle w:val="TOC2"/>
        <w:tabs>
          <w:tab w:val="right" w:leader="dot" w:pos="8306"/>
        </w:tabs>
      </w:pPr>
      <w:hyperlink w:anchor="_Toc3384" w:history="1">
        <w:r>
          <w:rPr>
            <w:rFonts w:ascii="仿宋" w:eastAsia="仿宋" w:hAnsi="仿宋" w:cs="仿宋" w:hint="eastAsia"/>
            <w:lang w:eastAsia="zh-CN"/>
          </w:rPr>
          <w:t>(一)、危机预警与识别</w:t>
        </w:r>
        <w:r>
          <w:tab/>
        </w:r>
        <w:r>
          <w:fldChar w:fldCharType="begin"/>
        </w:r>
        <w:r>
          <w:instrText xml:space="preserve"> PAGEREF _Toc3384 \h </w:instrText>
        </w:r>
        <w:r>
          <w:fldChar w:fldCharType="separate"/>
        </w:r>
        <w:r>
          <w:t>8</w:t>
        </w:r>
        <w:r>
          <w:fldChar w:fldCharType="end"/>
        </w:r>
      </w:hyperlink>
    </w:p>
    <w:p>
      <w:pPr>
        <w:pStyle w:val="TOC2"/>
        <w:tabs>
          <w:tab w:val="right" w:leader="dot" w:pos="8306"/>
        </w:tabs>
      </w:pPr>
      <w:hyperlink w:anchor="_Toc6668" w:history="1">
        <w:r>
          <w:rPr>
            <w:rFonts w:ascii="仿宋" w:eastAsia="仿宋" w:hAnsi="仿宋" w:cs="仿宋" w:hint="eastAsia"/>
            <w:lang w:eastAsia="zh-CN"/>
          </w:rPr>
          <w:t>(二)、危机应对与恢复</w:t>
        </w:r>
        <w:r>
          <w:tab/>
        </w:r>
        <w:r>
          <w:fldChar w:fldCharType="begin"/>
        </w:r>
        <w:r>
          <w:instrText xml:space="preserve"> PAGEREF _Toc6668 \h </w:instrText>
        </w:r>
        <w:r>
          <w:fldChar w:fldCharType="separate"/>
        </w:r>
        <w:r>
          <w:t>9</w:t>
        </w:r>
        <w:r>
          <w:fldChar w:fldCharType="end"/>
        </w:r>
      </w:hyperlink>
    </w:p>
    <w:p>
      <w:pPr>
        <w:pStyle w:val="TOC1"/>
        <w:tabs>
          <w:tab w:val="right" w:leader="dot" w:pos="8306"/>
        </w:tabs>
      </w:pPr>
      <w:hyperlink w:anchor="_Toc20713" w:history="1">
        <w:r>
          <w:rPr>
            <w:rFonts w:ascii="仿宋" w:eastAsia="仿宋" w:hAnsi="仿宋" w:cs="仿宋" w:hint="eastAsia"/>
            <w:lang w:eastAsia="zh-CN"/>
          </w:rPr>
          <w:t>四、PCB化学品项目绩效评估</w:t>
        </w:r>
        <w:r>
          <w:tab/>
        </w:r>
        <w:r>
          <w:fldChar w:fldCharType="begin"/>
        </w:r>
        <w:r>
          <w:instrText xml:space="preserve"> PAGEREF _Toc20713 \h </w:instrText>
        </w:r>
        <w:r>
          <w:fldChar w:fldCharType="separate"/>
        </w:r>
        <w:r>
          <w:t>10</w:t>
        </w:r>
        <w:r>
          <w:fldChar w:fldCharType="end"/>
        </w:r>
      </w:hyperlink>
    </w:p>
    <w:p>
      <w:pPr>
        <w:pStyle w:val="TOC2"/>
        <w:tabs>
          <w:tab w:val="right" w:leader="dot" w:pos="8306"/>
        </w:tabs>
      </w:pPr>
      <w:hyperlink w:anchor="_Toc27126" w:history="1">
        <w:r>
          <w:rPr>
            <w:rFonts w:ascii="仿宋" w:eastAsia="仿宋" w:hAnsi="仿宋" w:cs="仿宋" w:hint="eastAsia"/>
            <w:lang w:eastAsia="zh-CN"/>
          </w:rPr>
          <w:t>(一)、绩效评估指标</w:t>
        </w:r>
        <w:r>
          <w:tab/>
        </w:r>
        <w:r>
          <w:fldChar w:fldCharType="begin"/>
        </w:r>
        <w:r>
          <w:instrText xml:space="preserve"> PAGEREF _Toc27126 \h </w:instrText>
        </w:r>
        <w:r>
          <w:fldChar w:fldCharType="separate"/>
        </w:r>
        <w:r>
          <w:t>10</w:t>
        </w:r>
        <w:r>
          <w:fldChar w:fldCharType="end"/>
        </w:r>
      </w:hyperlink>
    </w:p>
    <w:p>
      <w:pPr>
        <w:pStyle w:val="TOC2"/>
        <w:tabs>
          <w:tab w:val="right" w:leader="dot" w:pos="8306"/>
        </w:tabs>
      </w:pPr>
      <w:hyperlink w:anchor="_Toc9430" w:history="1">
        <w:r>
          <w:rPr>
            <w:rFonts w:ascii="仿宋" w:eastAsia="仿宋" w:hAnsi="仿宋" w:cs="仿宋" w:hint="eastAsia"/>
            <w:lang w:eastAsia="zh-CN"/>
          </w:rPr>
          <w:t>(二)、绩效评估方法</w:t>
        </w:r>
        <w:r>
          <w:tab/>
        </w:r>
        <w:r>
          <w:fldChar w:fldCharType="begin"/>
        </w:r>
        <w:r>
          <w:instrText xml:space="preserve"> PAGEREF _Toc9430 \h </w:instrText>
        </w:r>
        <w:r>
          <w:fldChar w:fldCharType="separate"/>
        </w:r>
        <w:r>
          <w:t>11</w:t>
        </w:r>
        <w:r>
          <w:fldChar w:fldCharType="end"/>
        </w:r>
      </w:hyperlink>
    </w:p>
    <w:p>
      <w:pPr>
        <w:pStyle w:val="TOC2"/>
        <w:tabs>
          <w:tab w:val="right" w:leader="dot" w:pos="8306"/>
        </w:tabs>
      </w:pPr>
      <w:hyperlink w:anchor="_Toc25936" w:history="1">
        <w:r>
          <w:rPr>
            <w:rFonts w:ascii="仿宋" w:eastAsia="仿宋" w:hAnsi="仿宋" w:cs="仿宋" w:hint="eastAsia"/>
            <w:lang w:eastAsia="zh-CN"/>
          </w:rPr>
          <w:t>(三)、绩效评估周期</w:t>
        </w:r>
        <w:r>
          <w:tab/>
        </w:r>
        <w:r>
          <w:fldChar w:fldCharType="begin"/>
        </w:r>
        <w:r>
          <w:instrText xml:space="preserve"> PAGEREF _Toc25936 \h </w:instrText>
        </w:r>
        <w:r>
          <w:fldChar w:fldCharType="separate"/>
        </w:r>
        <w:r>
          <w:t>12</w:t>
        </w:r>
        <w:r>
          <w:fldChar w:fldCharType="end"/>
        </w:r>
      </w:hyperlink>
    </w:p>
    <w:p>
      <w:pPr>
        <w:pStyle w:val="TOC1"/>
        <w:tabs>
          <w:tab w:val="right" w:leader="dot" w:pos="8306"/>
        </w:tabs>
      </w:pPr>
      <w:hyperlink w:anchor="_Toc1794" w:history="1">
        <w:r>
          <w:rPr>
            <w:rFonts w:ascii="仿宋" w:eastAsia="仿宋" w:hAnsi="仿宋" w:cs="仿宋" w:hint="eastAsia"/>
            <w:lang w:eastAsia="zh-CN"/>
          </w:rPr>
          <w:t>五、PCB化学品项目文档管理</w:t>
        </w:r>
        <w:r>
          <w:tab/>
        </w:r>
        <w:r>
          <w:fldChar w:fldCharType="begin"/>
        </w:r>
        <w:r>
          <w:instrText xml:space="preserve"> PAGEREF _Toc1794 \h </w:instrText>
        </w:r>
        <w:r>
          <w:fldChar w:fldCharType="separate"/>
        </w:r>
        <w:r>
          <w:t>13</w:t>
        </w:r>
        <w:r>
          <w:fldChar w:fldCharType="end"/>
        </w:r>
      </w:hyperlink>
    </w:p>
    <w:p>
      <w:pPr>
        <w:pStyle w:val="TOC2"/>
        <w:tabs>
          <w:tab w:val="right" w:leader="dot" w:pos="8306"/>
        </w:tabs>
      </w:pPr>
      <w:hyperlink w:anchor="_Toc5436" w:history="1">
        <w:r>
          <w:rPr>
            <w:rFonts w:ascii="仿宋" w:eastAsia="仿宋" w:hAnsi="仿宋" w:cs="仿宋" w:hint="eastAsia"/>
            <w:lang w:eastAsia="zh-CN"/>
          </w:rPr>
          <w:t>(一)、文档编制与审查</w:t>
        </w:r>
        <w:r>
          <w:tab/>
        </w:r>
        <w:r>
          <w:fldChar w:fldCharType="begin"/>
        </w:r>
        <w:r>
          <w:instrText xml:space="preserve"> PAGEREF _Toc5436 \h </w:instrText>
        </w:r>
        <w:r>
          <w:fldChar w:fldCharType="separate"/>
        </w:r>
        <w:r>
          <w:t>13</w:t>
        </w:r>
        <w:r>
          <w:fldChar w:fldCharType="end"/>
        </w:r>
      </w:hyperlink>
    </w:p>
    <w:p>
      <w:pPr>
        <w:pStyle w:val="TOC2"/>
        <w:tabs>
          <w:tab w:val="right" w:leader="dot" w:pos="8306"/>
        </w:tabs>
      </w:pPr>
      <w:hyperlink w:anchor="_Toc31371" w:history="1">
        <w:r>
          <w:rPr>
            <w:rFonts w:ascii="仿宋" w:eastAsia="仿宋" w:hAnsi="仿宋" w:cs="仿宋" w:hint="eastAsia"/>
            <w:lang w:eastAsia="zh-CN"/>
          </w:rPr>
          <w:t>(二)、文档发布与分发</w:t>
        </w:r>
        <w:r>
          <w:tab/>
        </w:r>
        <w:r>
          <w:fldChar w:fldCharType="begin"/>
        </w:r>
        <w:r>
          <w:instrText xml:space="preserve"> PAGEREF _Toc31371 \h </w:instrText>
        </w:r>
        <w:r>
          <w:fldChar w:fldCharType="separate"/>
        </w:r>
        <w:r>
          <w:t>15</w:t>
        </w:r>
        <w:r>
          <w:fldChar w:fldCharType="end"/>
        </w:r>
      </w:hyperlink>
    </w:p>
    <w:p>
      <w:pPr>
        <w:pStyle w:val="TOC2"/>
        <w:tabs>
          <w:tab w:val="right" w:leader="dot" w:pos="8306"/>
        </w:tabs>
      </w:pPr>
      <w:hyperlink w:anchor="_Toc7389" w:history="1">
        <w:r>
          <w:rPr>
            <w:rFonts w:ascii="仿宋" w:eastAsia="仿宋" w:hAnsi="仿宋" w:cs="仿宋" w:hint="eastAsia"/>
            <w:lang w:eastAsia="zh-CN"/>
          </w:rPr>
          <w:t>(三)、文档存档与归档</w:t>
        </w:r>
        <w:r>
          <w:tab/>
        </w:r>
        <w:r>
          <w:fldChar w:fldCharType="begin"/>
        </w:r>
        <w:r>
          <w:instrText xml:space="preserve"> PAGEREF _Toc7389 \h </w:instrText>
        </w:r>
        <w:r>
          <w:fldChar w:fldCharType="separate"/>
        </w:r>
        <w:r>
          <w:t>16</w:t>
        </w:r>
        <w:r>
          <w:fldChar w:fldCharType="end"/>
        </w:r>
      </w:hyperlink>
    </w:p>
    <w:p>
      <w:pPr>
        <w:pStyle w:val="TOC1"/>
        <w:tabs>
          <w:tab w:val="right" w:leader="dot" w:pos="8306"/>
        </w:tabs>
      </w:pPr>
      <w:hyperlink w:anchor="_Toc30870" w:history="1">
        <w:r>
          <w:rPr>
            <w:rFonts w:ascii="仿宋" w:eastAsia="仿宋" w:hAnsi="仿宋" w:cs="仿宋" w:hint="eastAsia"/>
            <w:lang w:eastAsia="zh-CN"/>
          </w:rPr>
          <w:t>六、PCB化学品项目建设背景及必要性分析</w:t>
        </w:r>
        <w:r>
          <w:tab/>
        </w:r>
        <w:r>
          <w:fldChar w:fldCharType="begin"/>
        </w:r>
        <w:r>
          <w:instrText xml:space="preserve"> PAGEREF _Toc30870 \h </w:instrText>
        </w:r>
        <w:r>
          <w:fldChar w:fldCharType="separate"/>
        </w:r>
        <w:r>
          <w:t>17</w:t>
        </w:r>
        <w:r>
          <w:fldChar w:fldCharType="end"/>
        </w:r>
      </w:hyperlink>
    </w:p>
    <w:p>
      <w:pPr>
        <w:pStyle w:val="TOC2"/>
        <w:tabs>
          <w:tab w:val="right" w:leader="dot" w:pos="8306"/>
        </w:tabs>
      </w:pPr>
      <w:hyperlink w:anchor="_Toc12552" w:history="1">
        <w:r>
          <w:rPr>
            <w:rFonts w:ascii="仿宋" w:eastAsia="仿宋" w:hAnsi="仿宋" w:cs="仿宋" w:hint="eastAsia"/>
            <w:lang w:eastAsia="zh-CN"/>
          </w:rPr>
          <w:t>(一)、PCB化学品项目背景分析</w:t>
        </w:r>
        <w:r>
          <w:tab/>
        </w:r>
        <w:r>
          <w:fldChar w:fldCharType="begin"/>
        </w:r>
        <w:r>
          <w:instrText xml:space="preserve"> PAGEREF _Toc12552 \h </w:instrText>
        </w:r>
        <w:r>
          <w:fldChar w:fldCharType="separate"/>
        </w:r>
        <w:r>
          <w:t>17</w:t>
        </w:r>
        <w:r>
          <w:fldChar w:fldCharType="end"/>
        </w:r>
      </w:hyperlink>
    </w:p>
    <w:p>
      <w:pPr>
        <w:pStyle w:val="TOC2"/>
        <w:tabs>
          <w:tab w:val="right" w:leader="dot" w:pos="8306"/>
        </w:tabs>
      </w:pPr>
      <w:hyperlink w:anchor="_Toc10701" w:history="1">
        <w:r>
          <w:rPr>
            <w:rFonts w:ascii="仿宋" w:eastAsia="仿宋" w:hAnsi="仿宋" w:cs="仿宋" w:hint="eastAsia"/>
            <w:lang w:eastAsia="zh-CN"/>
          </w:rPr>
          <w:t>(二)、PCB化学品项目建设必要性分析</w:t>
        </w:r>
        <w:r>
          <w:tab/>
        </w:r>
        <w:r>
          <w:fldChar w:fldCharType="begin"/>
        </w:r>
        <w:r>
          <w:instrText xml:space="preserve"> PAGEREF _Toc10701 \h </w:instrText>
        </w:r>
        <w:r>
          <w:fldChar w:fldCharType="separate"/>
        </w:r>
        <w:r>
          <w:t>19</w:t>
        </w:r>
        <w:r>
          <w:fldChar w:fldCharType="end"/>
        </w:r>
      </w:hyperlink>
    </w:p>
    <w:p>
      <w:pPr>
        <w:pStyle w:val="TOC1"/>
        <w:tabs>
          <w:tab w:val="right" w:leader="dot" w:pos="8306"/>
        </w:tabs>
      </w:pPr>
      <w:hyperlink w:anchor="_Toc2654" w:history="1">
        <w:r>
          <w:rPr>
            <w:rFonts w:ascii="仿宋" w:eastAsia="仿宋" w:hAnsi="仿宋" w:cs="仿宋" w:hint="eastAsia"/>
            <w:lang w:eastAsia="zh-CN"/>
          </w:rPr>
          <w:t>七、PCB化学品项目财务管理</w:t>
        </w:r>
        <w:r>
          <w:tab/>
        </w:r>
        <w:r>
          <w:fldChar w:fldCharType="begin"/>
        </w:r>
        <w:r>
          <w:instrText xml:space="preserve"> PAGEREF _Toc2654 \h </w:instrText>
        </w:r>
        <w:r>
          <w:fldChar w:fldCharType="separate"/>
        </w:r>
        <w:r>
          <w:t>20</w:t>
        </w:r>
        <w:r>
          <w:fldChar w:fldCharType="end"/>
        </w:r>
      </w:hyperlink>
    </w:p>
    <w:p>
      <w:pPr>
        <w:pStyle w:val="TOC2"/>
        <w:tabs>
          <w:tab w:val="right" w:leader="dot" w:pos="8306"/>
        </w:tabs>
      </w:pPr>
      <w:hyperlink w:anchor="_Toc13434" w:history="1">
        <w:r>
          <w:rPr>
            <w:rFonts w:ascii="仿宋" w:eastAsia="仿宋" w:hAnsi="仿宋" w:cs="仿宋" w:hint="eastAsia"/>
            <w:lang w:eastAsia="zh-CN"/>
          </w:rPr>
          <w:t>(一)、资金需求大</w:t>
        </w:r>
        <w:r>
          <w:tab/>
        </w:r>
        <w:r>
          <w:fldChar w:fldCharType="begin"/>
        </w:r>
        <w:r>
          <w:instrText xml:space="preserve"> PAGEREF _Toc13434 \h </w:instrText>
        </w:r>
        <w:r>
          <w:fldChar w:fldCharType="separate"/>
        </w:r>
        <w:r>
          <w:t>20</w:t>
        </w:r>
        <w:r>
          <w:fldChar w:fldCharType="end"/>
        </w:r>
      </w:hyperlink>
    </w:p>
    <w:p>
      <w:pPr>
        <w:pStyle w:val="TOC2"/>
        <w:tabs>
          <w:tab w:val="right" w:leader="dot" w:pos="8306"/>
        </w:tabs>
      </w:pPr>
      <w:hyperlink w:anchor="_Toc3433" w:history="1">
        <w:r>
          <w:rPr>
            <w:rFonts w:ascii="仿宋" w:eastAsia="仿宋" w:hAnsi="仿宋" w:cs="仿宋" w:hint="eastAsia"/>
            <w:lang w:eastAsia="zh-CN"/>
          </w:rPr>
          <w:t>(二)、研发周期长</w:t>
        </w:r>
        <w:r>
          <w:tab/>
        </w:r>
        <w:r>
          <w:fldChar w:fldCharType="begin"/>
        </w:r>
        <w:r>
          <w:instrText xml:space="preserve"> PAGEREF _Toc3433 \h </w:instrText>
        </w:r>
        <w:r>
          <w:fldChar w:fldCharType="separate"/>
        </w:r>
        <w:r>
          <w:t>21</w:t>
        </w:r>
        <w:r>
          <w:fldChar w:fldCharType="end"/>
        </w:r>
      </w:hyperlink>
    </w:p>
    <w:p>
      <w:pPr>
        <w:pStyle w:val="TOC2"/>
        <w:tabs>
          <w:tab w:val="right" w:leader="dot" w:pos="8306"/>
        </w:tabs>
      </w:pPr>
      <w:hyperlink w:anchor="_Toc3267" w:history="1">
        <w:r>
          <w:rPr>
            <w:rFonts w:ascii="仿宋" w:eastAsia="仿宋" w:hAnsi="仿宋" w:cs="仿宋" w:hint="eastAsia"/>
            <w:lang w:eastAsia="zh-CN"/>
          </w:rPr>
          <w:t>(三)、市场风险大</w:t>
        </w:r>
        <w:r>
          <w:tab/>
        </w:r>
        <w:r>
          <w:fldChar w:fldCharType="begin"/>
        </w:r>
        <w:r>
          <w:instrText xml:space="preserve"> PAGEREF _Toc3267 \h </w:instrText>
        </w:r>
        <w:r>
          <w:fldChar w:fldCharType="separate"/>
        </w:r>
        <w:r>
          <w:t>22</w:t>
        </w:r>
        <w:r>
          <w:fldChar w:fldCharType="end"/>
        </w:r>
      </w:hyperlink>
    </w:p>
    <w:p>
      <w:pPr>
        <w:pStyle w:val="TOC2"/>
        <w:tabs>
          <w:tab w:val="right" w:leader="dot" w:pos="8306"/>
        </w:tabs>
      </w:pPr>
      <w:hyperlink w:anchor="_Toc115" w:history="1">
        <w:r>
          <w:rPr>
            <w:rFonts w:ascii="仿宋" w:eastAsia="仿宋" w:hAnsi="仿宋" w:cs="仿宋" w:hint="eastAsia"/>
            <w:lang w:eastAsia="zh-CN"/>
          </w:rPr>
          <w:t>(四)、利润率高</w:t>
        </w:r>
        <w:r>
          <w:tab/>
        </w:r>
        <w:r>
          <w:fldChar w:fldCharType="begin"/>
        </w:r>
        <w:r>
          <w:instrText xml:space="preserve"> PAGEREF _Toc115 \h </w:instrText>
        </w:r>
        <w:r>
          <w:fldChar w:fldCharType="separate"/>
        </w:r>
        <w:r>
          <w:t>25</w:t>
        </w:r>
        <w:r>
          <w:fldChar w:fldCharType="end"/>
        </w:r>
      </w:hyperlink>
    </w:p>
    <w:p>
      <w:pPr>
        <w:pStyle w:val="TOC1"/>
        <w:tabs>
          <w:tab w:val="right" w:leader="dot" w:pos="8306"/>
        </w:tabs>
      </w:pPr>
      <w:hyperlink w:anchor="_Toc24476" w:history="1">
        <w:r>
          <w:rPr>
            <w:rFonts w:ascii="仿宋" w:eastAsia="仿宋" w:hAnsi="仿宋" w:cs="仿宋" w:hint="eastAsia"/>
            <w:lang w:eastAsia="zh-CN"/>
          </w:rPr>
          <w:t>八、PCB化学品项目计划安排</w:t>
        </w:r>
        <w:r>
          <w:tab/>
        </w:r>
        <w:r>
          <w:fldChar w:fldCharType="begin"/>
        </w:r>
        <w:r>
          <w:instrText xml:space="preserve"> PAGEREF _Toc24476 \h </w:instrText>
        </w:r>
        <w:r>
          <w:fldChar w:fldCharType="separate"/>
        </w:r>
        <w:r>
          <w:t>27</w:t>
        </w:r>
        <w:r>
          <w:fldChar w:fldCharType="end"/>
        </w:r>
      </w:hyperlink>
    </w:p>
    <w:p>
      <w:pPr>
        <w:pStyle w:val="TOC2"/>
        <w:tabs>
          <w:tab w:val="right" w:leader="dot" w:pos="8306"/>
        </w:tabs>
      </w:pPr>
      <w:hyperlink w:anchor="_Toc9512" w:history="1">
        <w:r>
          <w:rPr>
            <w:rFonts w:ascii="仿宋" w:eastAsia="仿宋" w:hAnsi="仿宋" w:cs="仿宋" w:hint="eastAsia"/>
            <w:lang w:eastAsia="zh-CN"/>
          </w:rPr>
          <w:t>(一)、建设周期</w:t>
        </w:r>
        <w:r>
          <w:tab/>
        </w:r>
        <w:r>
          <w:fldChar w:fldCharType="begin"/>
        </w:r>
        <w:r>
          <w:instrText xml:space="preserve"> PAGEREF _Toc9512 \h </w:instrText>
        </w:r>
        <w:r>
          <w:fldChar w:fldCharType="separate"/>
        </w:r>
        <w:r>
          <w:t>27</w:t>
        </w:r>
        <w:r>
          <w:fldChar w:fldCharType="end"/>
        </w:r>
      </w:hyperlink>
    </w:p>
    <w:p>
      <w:pPr>
        <w:pStyle w:val="TOC2"/>
        <w:tabs>
          <w:tab w:val="right" w:leader="dot" w:pos="8306"/>
        </w:tabs>
      </w:pPr>
      <w:hyperlink w:anchor="_Toc13922" w:history="1">
        <w:r>
          <w:rPr>
            <w:rFonts w:ascii="仿宋" w:eastAsia="仿宋" w:hAnsi="仿宋" w:cs="仿宋" w:hint="eastAsia"/>
            <w:lang w:eastAsia="zh-CN"/>
          </w:rPr>
          <w:t>(二)、建设进度</w:t>
        </w:r>
        <w:r>
          <w:tab/>
        </w:r>
        <w:r>
          <w:fldChar w:fldCharType="begin"/>
        </w:r>
        <w:r>
          <w:instrText xml:space="preserve"> PAGEREF _Toc13922 \h </w:instrText>
        </w:r>
        <w:r>
          <w:fldChar w:fldCharType="separate"/>
        </w:r>
        <w:r>
          <w:t>28</w:t>
        </w:r>
        <w:r>
          <w:fldChar w:fldCharType="end"/>
        </w:r>
      </w:hyperlink>
    </w:p>
    <w:p>
      <w:pPr>
        <w:pStyle w:val="TOC2"/>
        <w:tabs>
          <w:tab w:val="right" w:leader="dot" w:pos="8306"/>
        </w:tabs>
      </w:pPr>
      <w:hyperlink w:anchor="_Toc31817" w:history="1">
        <w:r>
          <w:rPr>
            <w:rFonts w:ascii="仿宋" w:eastAsia="仿宋" w:hAnsi="仿宋" w:cs="仿宋" w:hint="eastAsia"/>
            <w:lang w:eastAsia="zh-CN"/>
          </w:rPr>
          <w:t>(三)、进度安排注意事项</w:t>
        </w:r>
        <w:r>
          <w:tab/>
        </w:r>
        <w:r>
          <w:fldChar w:fldCharType="begin"/>
        </w:r>
        <w:r>
          <w:instrText xml:space="preserve"> PAGEREF _Toc31817 \h </w:instrText>
        </w:r>
        <w:r>
          <w:fldChar w:fldCharType="separate"/>
        </w:r>
        <w:r>
          <w:t>29</w:t>
        </w:r>
        <w:r>
          <w:fldChar w:fldCharType="end"/>
        </w:r>
      </w:hyperlink>
    </w:p>
    <w:p>
      <w:pPr>
        <w:pStyle w:val="TOC2"/>
        <w:tabs>
          <w:tab w:val="right" w:leader="dot" w:pos="8306"/>
        </w:tabs>
      </w:pPr>
      <w:hyperlink w:anchor="_Toc8259" w:history="1">
        <w:r>
          <w:rPr>
            <w:rFonts w:ascii="仿宋" w:eastAsia="仿宋" w:hAnsi="仿宋" w:cs="仿宋" w:hint="eastAsia"/>
            <w:lang w:eastAsia="zh-CN"/>
          </w:rPr>
          <w:t>(四)、人力资源配置</w:t>
        </w:r>
        <w:r>
          <w:tab/>
        </w:r>
        <w:r>
          <w:fldChar w:fldCharType="begin"/>
        </w:r>
        <w:r>
          <w:instrText xml:space="preserve"> PAGEREF _Toc8259 \h </w:instrText>
        </w:r>
        <w:r>
          <w:fldChar w:fldCharType="separate"/>
        </w:r>
        <w:r>
          <w:t>30</w:t>
        </w:r>
        <w:r>
          <w:fldChar w:fldCharType="end"/>
        </w:r>
      </w:hyperlink>
    </w:p>
    <w:p>
      <w:pPr>
        <w:pStyle w:val="TOC1"/>
        <w:tabs>
          <w:tab w:val="right" w:leader="dot" w:pos="8306"/>
        </w:tabs>
      </w:pPr>
      <w:hyperlink w:anchor="_Toc27642" w:history="1">
        <w:r>
          <w:rPr>
            <w:rFonts w:ascii="仿宋" w:eastAsia="仿宋" w:hAnsi="仿宋" w:cs="仿宋" w:hint="eastAsia"/>
            <w:lang w:eastAsia="zh-CN"/>
          </w:rPr>
          <w:t>九、PCB化学品项目人力资源培养与发展</w:t>
        </w:r>
        <w:r>
          <w:tab/>
        </w:r>
        <w:r>
          <w:fldChar w:fldCharType="begin"/>
        </w:r>
        <w:r>
          <w:instrText xml:space="preserve"> PAGEREF _Toc27642 \h </w:instrText>
        </w:r>
        <w:r>
          <w:fldChar w:fldCharType="separate"/>
        </w:r>
        <w:r>
          <w:t>31</w:t>
        </w:r>
        <w:r>
          <w:fldChar w:fldCharType="end"/>
        </w:r>
      </w:hyperlink>
    </w:p>
    <w:p>
      <w:pPr>
        <w:pStyle w:val="TOC2"/>
        <w:tabs>
          <w:tab w:val="right" w:leader="dot" w:pos="8306"/>
        </w:tabs>
      </w:pPr>
      <w:hyperlink w:anchor="_Toc22486" w:history="1">
        <w:r>
          <w:rPr>
            <w:rFonts w:ascii="仿宋" w:eastAsia="仿宋" w:hAnsi="仿宋" w:cs="仿宋" w:hint="eastAsia"/>
            <w:lang w:eastAsia="zh-CN"/>
          </w:rPr>
          <w:t>(一)、人才需求与规划</w:t>
        </w:r>
        <w:r>
          <w:tab/>
        </w:r>
        <w:r>
          <w:fldChar w:fldCharType="begin"/>
        </w:r>
        <w:r>
          <w:instrText xml:space="preserve"> PAGEREF _Toc22486 \h </w:instrText>
        </w:r>
        <w:r>
          <w:fldChar w:fldCharType="separate"/>
        </w:r>
        <w:r>
          <w:t>31</w:t>
        </w:r>
        <w:r>
          <w:fldChar w:fldCharType="end"/>
        </w:r>
      </w:hyperlink>
    </w:p>
    <w:p>
      <w:pPr>
        <w:pStyle w:val="TOC2"/>
        <w:tabs>
          <w:tab w:val="right" w:leader="dot" w:pos="8306"/>
        </w:tabs>
      </w:pPr>
      <w:hyperlink w:anchor="_Toc1389" w:history="1">
        <w:r>
          <w:rPr>
            <w:rFonts w:ascii="仿宋" w:eastAsia="仿宋" w:hAnsi="仿宋" w:cs="仿宋" w:hint="eastAsia"/>
            <w:lang w:eastAsia="zh-CN"/>
          </w:rPr>
          <w:t>(二)、培训与发展计划</w:t>
        </w:r>
        <w:r>
          <w:tab/>
        </w:r>
        <w:r>
          <w:fldChar w:fldCharType="begin"/>
        </w:r>
        <w:r>
          <w:instrText xml:space="preserve"> PAGEREF _Toc1389 \h </w:instrText>
        </w:r>
        <w:r>
          <w:fldChar w:fldCharType="separate"/>
        </w:r>
        <w:r>
          <w:t>32</w:t>
        </w:r>
        <w:r>
          <w:fldChar w:fldCharType="end"/>
        </w:r>
      </w:hyperlink>
    </w:p>
    <w:p>
      <w:pPr>
        <w:pStyle w:val="TOC1"/>
        <w:tabs>
          <w:tab w:val="right" w:leader="dot" w:pos="8306"/>
        </w:tabs>
      </w:pPr>
      <w:hyperlink w:anchor="_Toc20119" w:history="1">
        <w:r>
          <w:rPr>
            <w:rFonts w:ascii="仿宋" w:eastAsia="仿宋" w:hAnsi="仿宋" w:cs="仿宋" w:hint="eastAsia"/>
            <w:lang w:eastAsia="zh-CN"/>
          </w:rPr>
          <w:t>十、PCB化学品项目技术管理</w:t>
        </w:r>
        <w:r>
          <w:tab/>
        </w:r>
        <w:r>
          <w:fldChar w:fldCharType="begin"/>
        </w:r>
        <w:r>
          <w:instrText xml:space="preserve"> PAGEREF _Toc20119 \h </w:instrText>
        </w:r>
        <w:r>
          <w:fldChar w:fldCharType="separate"/>
        </w:r>
        <w:r>
          <w:t>32</w:t>
        </w:r>
        <w:r>
          <w:fldChar w:fldCharType="end"/>
        </w:r>
      </w:hyperlink>
    </w:p>
    <w:p>
      <w:pPr>
        <w:pStyle w:val="TOC2"/>
        <w:tabs>
          <w:tab w:val="right" w:leader="dot" w:pos="8306"/>
        </w:tabs>
      </w:pPr>
      <w:hyperlink w:anchor="_Toc19705" w:history="1">
        <w:r>
          <w:rPr>
            <w:rFonts w:ascii="仿宋" w:eastAsia="仿宋" w:hAnsi="仿宋" w:cs="仿宋" w:hint="eastAsia"/>
            <w:lang w:eastAsia="zh-CN"/>
          </w:rPr>
          <w:t>(一)、技术方案选用方向</w:t>
        </w:r>
        <w:r>
          <w:tab/>
        </w:r>
        <w:r>
          <w:fldChar w:fldCharType="begin"/>
        </w:r>
        <w:r>
          <w:instrText xml:space="preserve"> PAGEREF _Toc19705 \h </w:instrText>
        </w:r>
        <w:r>
          <w:fldChar w:fldCharType="separate"/>
        </w:r>
        <w:r>
          <w:t>32</w:t>
        </w:r>
        <w:r>
          <w:fldChar w:fldCharType="end"/>
        </w:r>
      </w:hyperlink>
    </w:p>
    <w:p>
      <w:pPr>
        <w:pStyle w:val="TOC2"/>
        <w:tabs>
          <w:tab w:val="right" w:leader="dot" w:pos="8306"/>
        </w:tabs>
      </w:pPr>
      <w:hyperlink w:anchor="_Toc5411" w:history="1">
        <w:r>
          <w:rPr>
            <w:rFonts w:ascii="仿宋" w:eastAsia="仿宋" w:hAnsi="仿宋" w:cs="仿宋" w:hint="eastAsia"/>
            <w:lang w:eastAsia="zh-CN"/>
          </w:rPr>
          <w:t>(二)、工艺技术方案选用原则</w:t>
        </w:r>
        <w:r>
          <w:tab/>
        </w:r>
        <w:r>
          <w:fldChar w:fldCharType="begin"/>
        </w:r>
        <w:r>
          <w:instrText xml:space="preserve"> PAGEREF _Toc5411 \h </w:instrText>
        </w:r>
        <w:r>
          <w:fldChar w:fldCharType="separate"/>
        </w:r>
        <w:r>
          <w:t>34</w:t>
        </w:r>
        <w:r>
          <w:fldChar w:fldCharType="end"/>
        </w:r>
      </w:hyperlink>
    </w:p>
    <w:p>
      <w:pPr>
        <w:pStyle w:val="TOC2"/>
        <w:tabs>
          <w:tab w:val="right" w:leader="dot" w:pos="8306"/>
        </w:tabs>
      </w:pPr>
      <w:hyperlink w:anchor="_Toc16354" w:history="1">
        <w:r>
          <w:rPr>
            <w:rFonts w:ascii="仿宋" w:eastAsia="仿宋" w:hAnsi="仿宋" w:cs="仿宋" w:hint="eastAsia"/>
            <w:lang w:eastAsia="zh-CN"/>
          </w:rPr>
          <w:t>(三)、工艺技术方案要求</w:t>
        </w:r>
        <w:r>
          <w:tab/>
        </w:r>
        <w:r>
          <w:fldChar w:fldCharType="begin"/>
        </w:r>
        <w:r>
          <w:instrText xml:space="preserve"> PAGEREF _Toc16354 \h </w:instrText>
        </w:r>
        <w:r>
          <w:fldChar w:fldCharType="separate"/>
        </w:r>
        <w:r>
          <w:t>36</w:t>
        </w:r>
        <w:r>
          <w:fldChar w:fldCharType="end"/>
        </w:r>
      </w:hyperlink>
    </w:p>
    <w:p>
      <w:pPr>
        <w:pStyle w:val="TOC1"/>
        <w:tabs>
          <w:tab w:val="right" w:leader="dot" w:pos="8306"/>
        </w:tabs>
      </w:pPr>
      <w:hyperlink w:anchor="_Toc3683" w:history="1">
        <w:r>
          <w:rPr>
            <w:rFonts w:ascii="仿宋" w:eastAsia="仿宋" w:hAnsi="仿宋" w:cs="仿宋" w:hint="eastAsia"/>
            <w:lang w:eastAsia="zh-CN"/>
          </w:rPr>
          <w:t>十一、PCB化学品项目风险管理</w:t>
        </w:r>
        <w:r>
          <w:tab/>
        </w:r>
        <w:r>
          <w:fldChar w:fldCharType="begin"/>
        </w:r>
        <w:r>
          <w:instrText xml:space="preserve"> PAGEREF _Toc3683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89" w:history="1">
        <w:r>
          <w:rPr>
            <w:rFonts w:ascii="仿宋" w:eastAsia="仿宋" w:hAnsi="仿宋" w:cs="仿宋" w:hint="eastAsia"/>
            <w:lang w:eastAsia="zh-CN"/>
          </w:rPr>
          <w:t>(一)、风险识别与评估</w:t>
        </w:r>
        <w:r>
          <w:tab/>
        </w:r>
        <w:r>
          <w:fldChar w:fldCharType="begin"/>
        </w:r>
        <w:r>
          <w:instrText xml:space="preserve"> PAGEREF _Toc27989 \h </w:instrText>
        </w:r>
        <w:r>
          <w:fldChar w:fldCharType="separate"/>
        </w:r>
        <w:r>
          <w:t>38</w:t>
        </w:r>
        <w:r>
          <w:fldChar w:fldCharType="end"/>
        </w:r>
      </w:hyperlink>
    </w:p>
    <w:p>
      <w:pPr>
        <w:pStyle w:val="TOC2"/>
        <w:tabs>
          <w:tab w:val="right" w:leader="dot" w:pos="8306"/>
        </w:tabs>
      </w:pPr>
      <w:hyperlink w:anchor="_Toc3340" w:history="1">
        <w:r>
          <w:rPr>
            <w:rFonts w:ascii="仿宋" w:eastAsia="仿宋" w:hAnsi="仿宋" w:cs="仿宋" w:hint="eastAsia"/>
            <w:lang w:eastAsia="zh-CN"/>
          </w:rPr>
          <w:t>(二)、风险应对策略</w:t>
        </w:r>
        <w:r>
          <w:tab/>
        </w:r>
        <w:r>
          <w:fldChar w:fldCharType="begin"/>
        </w:r>
        <w:r>
          <w:instrText xml:space="preserve"> PAGEREF _Toc3340 \h </w:instrText>
        </w:r>
        <w:r>
          <w:fldChar w:fldCharType="separate"/>
        </w:r>
        <w:r>
          <w:t>40</w:t>
        </w:r>
        <w:r>
          <w:fldChar w:fldCharType="end"/>
        </w:r>
      </w:hyperlink>
    </w:p>
    <w:p>
      <w:pPr>
        <w:pStyle w:val="TOC2"/>
        <w:tabs>
          <w:tab w:val="right" w:leader="dot" w:pos="8306"/>
        </w:tabs>
      </w:pPr>
      <w:hyperlink w:anchor="_Toc25713" w:history="1">
        <w:r>
          <w:rPr>
            <w:rFonts w:ascii="仿宋" w:eastAsia="仿宋" w:hAnsi="仿宋" w:cs="仿宋" w:hint="eastAsia"/>
            <w:lang w:eastAsia="zh-CN"/>
          </w:rPr>
          <w:t>(三)、风险监控与控制</w:t>
        </w:r>
        <w:r>
          <w:tab/>
        </w:r>
        <w:r>
          <w:fldChar w:fldCharType="begin"/>
        </w:r>
        <w:r>
          <w:instrText xml:space="preserve"> PAGEREF _Toc25713 \h </w:instrText>
        </w:r>
        <w:r>
          <w:fldChar w:fldCharType="separate"/>
        </w:r>
        <w:r>
          <w:t>41</w:t>
        </w:r>
        <w:r>
          <w:fldChar w:fldCharType="end"/>
        </w:r>
      </w:hyperlink>
    </w:p>
    <w:p>
      <w:pPr>
        <w:pStyle w:val="TOC1"/>
        <w:tabs>
          <w:tab w:val="right" w:leader="dot" w:pos="8306"/>
        </w:tabs>
      </w:pPr>
      <w:hyperlink w:anchor="_Toc13850" w:history="1">
        <w:r>
          <w:rPr>
            <w:rFonts w:ascii="仿宋" w:eastAsia="仿宋" w:hAnsi="仿宋" w:cs="仿宋" w:hint="eastAsia"/>
            <w:lang w:eastAsia="zh-CN"/>
          </w:rPr>
          <w:t>十二、生产安全保护</w:t>
        </w:r>
        <w:r>
          <w:tab/>
        </w:r>
        <w:r>
          <w:fldChar w:fldCharType="begin"/>
        </w:r>
        <w:r>
          <w:instrText xml:space="preserve"> PAGEREF _Toc13850 \h </w:instrText>
        </w:r>
        <w:r>
          <w:fldChar w:fldCharType="separate"/>
        </w:r>
        <w:r>
          <w:t>42</w:t>
        </w:r>
        <w:r>
          <w:fldChar w:fldCharType="end"/>
        </w:r>
      </w:hyperlink>
    </w:p>
    <w:p>
      <w:pPr>
        <w:pStyle w:val="TOC2"/>
        <w:tabs>
          <w:tab w:val="right" w:leader="dot" w:pos="8306"/>
        </w:tabs>
      </w:pPr>
      <w:hyperlink w:anchor="_Toc1863" w:history="1">
        <w:r>
          <w:rPr>
            <w:rFonts w:ascii="仿宋" w:eastAsia="仿宋" w:hAnsi="仿宋" w:cs="仿宋" w:hint="eastAsia"/>
            <w:lang w:eastAsia="zh-CN"/>
          </w:rPr>
          <w:t>(一)、消防安全</w:t>
        </w:r>
        <w:r>
          <w:tab/>
        </w:r>
        <w:r>
          <w:fldChar w:fldCharType="begin"/>
        </w:r>
        <w:r>
          <w:instrText xml:space="preserve"> PAGEREF _Toc1863 \h </w:instrText>
        </w:r>
        <w:r>
          <w:fldChar w:fldCharType="separate"/>
        </w:r>
        <w:r>
          <w:t>42</w:t>
        </w:r>
        <w:r>
          <w:fldChar w:fldCharType="end"/>
        </w:r>
      </w:hyperlink>
    </w:p>
    <w:p>
      <w:pPr>
        <w:pStyle w:val="TOC2"/>
        <w:tabs>
          <w:tab w:val="right" w:leader="dot" w:pos="8306"/>
        </w:tabs>
      </w:pPr>
      <w:hyperlink w:anchor="_Toc6196" w:history="1">
        <w:r>
          <w:rPr>
            <w:rFonts w:ascii="仿宋" w:eastAsia="仿宋" w:hAnsi="仿宋" w:cs="仿宋" w:hint="eastAsia"/>
            <w:lang w:eastAsia="zh-CN"/>
          </w:rPr>
          <w:t>(二)、防火防爆总图布置措施</w:t>
        </w:r>
        <w:r>
          <w:tab/>
        </w:r>
        <w:r>
          <w:fldChar w:fldCharType="begin"/>
        </w:r>
        <w:r>
          <w:instrText xml:space="preserve"> PAGEREF _Toc6196 \h </w:instrText>
        </w:r>
        <w:r>
          <w:fldChar w:fldCharType="separate"/>
        </w:r>
        <w:r>
          <w:t>44</w:t>
        </w:r>
        <w:r>
          <w:fldChar w:fldCharType="end"/>
        </w:r>
      </w:hyperlink>
    </w:p>
    <w:p>
      <w:pPr>
        <w:pStyle w:val="TOC2"/>
        <w:tabs>
          <w:tab w:val="right" w:leader="dot" w:pos="8306"/>
        </w:tabs>
      </w:pPr>
      <w:hyperlink w:anchor="_Toc4928" w:history="1">
        <w:r>
          <w:rPr>
            <w:rFonts w:ascii="仿宋" w:eastAsia="仿宋" w:hAnsi="仿宋" w:cs="仿宋" w:hint="eastAsia"/>
            <w:lang w:eastAsia="zh-CN"/>
          </w:rPr>
          <w:t>(三)、自然灾害防范措施</w:t>
        </w:r>
        <w:r>
          <w:tab/>
        </w:r>
        <w:r>
          <w:fldChar w:fldCharType="begin"/>
        </w:r>
        <w:r>
          <w:instrText xml:space="preserve"> PAGEREF _Toc4928 \h </w:instrText>
        </w:r>
        <w:r>
          <w:fldChar w:fldCharType="separate"/>
        </w:r>
        <w:r>
          <w:t>45</w:t>
        </w:r>
        <w:r>
          <w:fldChar w:fldCharType="end"/>
        </w:r>
      </w:hyperlink>
    </w:p>
    <w:p>
      <w:pPr>
        <w:pStyle w:val="TOC2"/>
        <w:tabs>
          <w:tab w:val="right" w:leader="dot" w:pos="8306"/>
        </w:tabs>
      </w:pPr>
      <w:hyperlink w:anchor="_Toc10008" w:history="1">
        <w:r>
          <w:rPr>
            <w:rFonts w:ascii="仿宋" w:eastAsia="仿宋" w:hAnsi="仿宋" w:cs="仿宋" w:hint="eastAsia"/>
            <w:lang w:eastAsia="zh-CN"/>
          </w:rPr>
          <w:t>(四)、安全色及安全标志使用要求</w:t>
        </w:r>
        <w:r>
          <w:tab/>
        </w:r>
        <w:r>
          <w:fldChar w:fldCharType="begin"/>
        </w:r>
        <w:r>
          <w:instrText xml:space="preserve"> PAGEREF _Toc10008 \h </w:instrText>
        </w:r>
        <w:r>
          <w:fldChar w:fldCharType="separate"/>
        </w:r>
        <w:r>
          <w:t>46</w:t>
        </w:r>
        <w:r>
          <w:fldChar w:fldCharType="end"/>
        </w:r>
      </w:hyperlink>
    </w:p>
    <w:p>
      <w:pPr>
        <w:pStyle w:val="TOC2"/>
        <w:tabs>
          <w:tab w:val="right" w:leader="dot" w:pos="8306"/>
        </w:tabs>
      </w:pPr>
      <w:hyperlink w:anchor="_Toc28999" w:history="1">
        <w:r>
          <w:rPr>
            <w:rFonts w:ascii="仿宋" w:eastAsia="仿宋" w:hAnsi="仿宋" w:cs="仿宋" w:hint="eastAsia"/>
            <w:lang w:eastAsia="zh-CN"/>
          </w:rPr>
          <w:t>(五)、防尘防毒措施</w:t>
        </w:r>
        <w:r>
          <w:tab/>
        </w:r>
        <w:r>
          <w:fldChar w:fldCharType="begin"/>
        </w:r>
        <w:r>
          <w:instrText xml:space="preserve"> PAGEREF _Toc28999 \h </w:instrText>
        </w:r>
        <w:r>
          <w:fldChar w:fldCharType="separate"/>
        </w:r>
        <w:r>
          <w:t>47</w:t>
        </w:r>
        <w:r>
          <w:fldChar w:fldCharType="end"/>
        </w:r>
      </w:hyperlink>
    </w:p>
    <w:p>
      <w:pPr>
        <w:pStyle w:val="TOC2"/>
        <w:tabs>
          <w:tab w:val="right" w:leader="dot" w:pos="8306"/>
        </w:tabs>
      </w:pPr>
      <w:hyperlink w:anchor="_Toc899" w:history="1">
        <w:r>
          <w:rPr>
            <w:rFonts w:ascii="仿宋" w:eastAsia="仿宋" w:hAnsi="仿宋" w:cs="仿宋" w:hint="eastAsia"/>
            <w:lang w:eastAsia="zh-CN"/>
          </w:rPr>
          <w:t>(六)、防静电、触电防护及防雷措施</w:t>
        </w:r>
        <w:r>
          <w:tab/>
        </w:r>
        <w:r>
          <w:fldChar w:fldCharType="begin"/>
        </w:r>
        <w:r>
          <w:instrText xml:space="preserve"> PAGEREF _Toc899 \h </w:instrText>
        </w:r>
        <w:r>
          <w:fldChar w:fldCharType="separate"/>
        </w:r>
        <w:r>
          <w:t>47</w:t>
        </w:r>
        <w:r>
          <w:fldChar w:fldCharType="end"/>
        </w:r>
      </w:hyperlink>
    </w:p>
    <w:p>
      <w:pPr>
        <w:pStyle w:val="TOC2"/>
        <w:tabs>
          <w:tab w:val="right" w:leader="dot" w:pos="8306"/>
        </w:tabs>
      </w:pPr>
      <w:hyperlink w:anchor="_Toc13478" w:history="1">
        <w:r>
          <w:rPr>
            <w:rFonts w:ascii="仿宋" w:eastAsia="仿宋" w:hAnsi="仿宋" w:cs="仿宋" w:hint="eastAsia"/>
            <w:lang w:eastAsia="zh-CN"/>
          </w:rPr>
          <w:t>(七)、机械设备安全保障措施</w:t>
        </w:r>
        <w:r>
          <w:tab/>
        </w:r>
        <w:r>
          <w:fldChar w:fldCharType="begin"/>
        </w:r>
        <w:r>
          <w:instrText xml:space="preserve"> PAGEREF _Toc13478 \h </w:instrText>
        </w:r>
        <w:r>
          <w:fldChar w:fldCharType="separate"/>
        </w:r>
        <w:r>
          <w:t>49</w:t>
        </w:r>
        <w:r>
          <w:fldChar w:fldCharType="end"/>
        </w:r>
      </w:hyperlink>
    </w:p>
    <w:p>
      <w:pPr>
        <w:pStyle w:val="TOC1"/>
        <w:tabs>
          <w:tab w:val="right" w:leader="dot" w:pos="8306"/>
        </w:tabs>
      </w:pPr>
      <w:hyperlink w:anchor="_Toc31531" w:history="1">
        <w:r>
          <w:rPr>
            <w:rFonts w:ascii="仿宋" w:eastAsia="仿宋" w:hAnsi="仿宋" w:cs="仿宋" w:hint="eastAsia"/>
            <w:lang w:eastAsia="zh-CN"/>
          </w:rPr>
          <w:t>十三、质量管理体系</w:t>
        </w:r>
        <w:r>
          <w:tab/>
        </w:r>
        <w:r>
          <w:fldChar w:fldCharType="begin"/>
        </w:r>
        <w:r>
          <w:instrText xml:space="preserve"> PAGEREF _Toc31531 \h </w:instrText>
        </w:r>
        <w:r>
          <w:fldChar w:fldCharType="separate"/>
        </w:r>
        <w:r>
          <w:t>50</w:t>
        </w:r>
        <w:r>
          <w:fldChar w:fldCharType="end"/>
        </w:r>
      </w:hyperlink>
    </w:p>
    <w:p>
      <w:pPr>
        <w:pStyle w:val="TOC2"/>
        <w:tabs>
          <w:tab w:val="right" w:leader="dot" w:pos="8306"/>
        </w:tabs>
      </w:pPr>
      <w:hyperlink w:anchor="_Toc9599" w:history="1">
        <w:r>
          <w:rPr>
            <w:rFonts w:ascii="仿宋" w:eastAsia="仿宋" w:hAnsi="仿宋" w:cs="仿宋" w:hint="eastAsia"/>
            <w:lang w:eastAsia="zh-CN"/>
          </w:rPr>
          <w:t>(一)、质量目标与方针</w:t>
        </w:r>
        <w:r>
          <w:tab/>
        </w:r>
        <w:r>
          <w:fldChar w:fldCharType="begin"/>
        </w:r>
        <w:r>
          <w:instrText xml:space="preserve"> PAGEREF _Toc9599 \h </w:instrText>
        </w:r>
        <w:r>
          <w:fldChar w:fldCharType="separate"/>
        </w:r>
        <w:r>
          <w:t>50</w:t>
        </w:r>
        <w:r>
          <w:fldChar w:fldCharType="end"/>
        </w:r>
      </w:hyperlink>
    </w:p>
    <w:p>
      <w:pPr>
        <w:pStyle w:val="TOC2"/>
        <w:tabs>
          <w:tab w:val="right" w:leader="dot" w:pos="8306"/>
        </w:tabs>
      </w:pPr>
      <w:hyperlink w:anchor="_Toc18891" w:history="1">
        <w:r>
          <w:rPr>
            <w:rFonts w:ascii="仿宋" w:eastAsia="仿宋" w:hAnsi="仿宋" w:cs="仿宋" w:hint="eastAsia"/>
            <w:lang w:eastAsia="zh-CN"/>
          </w:rPr>
          <w:t>(二)、质量管理责任</w:t>
        </w:r>
        <w:r>
          <w:tab/>
        </w:r>
        <w:r>
          <w:fldChar w:fldCharType="begin"/>
        </w:r>
        <w:r>
          <w:instrText xml:space="preserve"> PAGEREF _Toc18891 \h </w:instrText>
        </w:r>
        <w:r>
          <w:fldChar w:fldCharType="separate"/>
        </w:r>
        <w:r>
          <w:t>51</w:t>
        </w:r>
        <w:r>
          <w:fldChar w:fldCharType="end"/>
        </w:r>
      </w:hyperlink>
    </w:p>
    <w:p>
      <w:pPr>
        <w:pStyle w:val="TOC2"/>
        <w:tabs>
          <w:tab w:val="right" w:leader="dot" w:pos="8306"/>
        </w:tabs>
      </w:pPr>
      <w:hyperlink w:anchor="_Toc23614" w:history="1">
        <w:r>
          <w:rPr>
            <w:rFonts w:ascii="仿宋" w:eastAsia="仿宋" w:hAnsi="仿宋" w:cs="仿宋" w:hint="eastAsia"/>
            <w:lang w:eastAsia="zh-CN"/>
          </w:rPr>
          <w:t>(三)、质量管理体系文件</w:t>
        </w:r>
        <w:r>
          <w:tab/>
        </w:r>
        <w:r>
          <w:fldChar w:fldCharType="begin"/>
        </w:r>
        <w:r>
          <w:instrText xml:space="preserve"> PAGEREF _Toc23614 \h </w:instrText>
        </w:r>
        <w:r>
          <w:fldChar w:fldCharType="separate"/>
        </w:r>
        <w:r>
          <w:t>53</w:t>
        </w:r>
        <w:r>
          <w:fldChar w:fldCharType="end"/>
        </w:r>
      </w:hyperlink>
    </w:p>
    <w:p>
      <w:pPr>
        <w:pStyle w:val="TOC2"/>
        <w:tabs>
          <w:tab w:val="right" w:leader="dot" w:pos="8306"/>
        </w:tabs>
      </w:pPr>
      <w:hyperlink w:anchor="_Toc11090" w:history="1">
        <w:r>
          <w:rPr>
            <w:rFonts w:ascii="仿宋" w:eastAsia="仿宋" w:hAnsi="仿宋" w:cs="仿宋" w:hint="eastAsia"/>
            <w:lang w:eastAsia="zh-CN"/>
          </w:rPr>
          <w:t>(四)、质量培训与教育</w:t>
        </w:r>
        <w:r>
          <w:tab/>
        </w:r>
        <w:r>
          <w:fldChar w:fldCharType="begin"/>
        </w:r>
        <w:r>
          <w:instrText xml:space="preserve"> PAGEREF _Toc11090 \h </w:instrText>
        </w:r>
        <w:r>
          <w:fldChar w:fldCharType="separate"/>
        </w:r>
        <w:r>
          <w:t>55</w:t>
        </w:r>
        <w:r>
          <w:fldChar w:fldCharType="end"/>
        </w:r>
      </w:hyperlink>
    </w:p>
    <w:p>
      <w:pPr>
        <w:pStyle w:val="TOC2"/>
        <w:tabs>
          <w:tab w:val="right" w:leader="dot" w:pos="8306"/>
        </w:tabs>
      </w:pPr>
      <w:hyperlink w:anchor="_Toc23935" w:history="1">
        <w:r>
          <w:rPr>
            <w:rFonts w:ascii="仿宋" w:eastAsia="仿宋" w:hAnsi="仿宋" w:cs="仿宋" w:hint="eastAsia"/>
            <w:lang w:eastAsia="zh-CN"/>
          </w:rPr>
          <w:t>(五)、质量审核与评价</w:t>
        </w:r>
        <w:r>
          <w:tab/>
        </w:r>
        <w:r>
          <w:fldChar w:fldCharType="begin"/>
        </w:r>
        <w:r>
          <w:instrText xml:space="preserve"> PAGEREF _Toc23935 \h </w:instrText>
        </w:r>
        <w:r>
          <w:fldChar w:fldCharType="separate"/>
        </w:r>
        <w:r>
          <w:t>56</w:t>
        </w:r>
        <w:r>
          <w:fldChar w:fldCharType="end"/>
        </w:r>
      </w:hyperlink>
    </w:p>
    <w:p>
      <w:pPr>
        <w:pStyle w:val="TOC2"/>
        <w:tabs>
          <w:tab w:val="right" w:leader="dot" w:pos="8306"/>
        </w:tabs>
      </w:pPr>
      <w:hyperlink w:anchor="_Toc4267" w:history="1">
        <w:r>
          <w:rPr>
            <w:rFonts w:ascii="仿宋" w:eastAsia="仿宋" w:hAnsi="仿宋" w:cs="仿宋" w:hint="eastAsia"/>
            <w:lang w:eastAsia="zh-CN"/>
          </w:rPr>
          <w:t>(六)、不符合与纠正措施</w:t>
        </w:r>
        <w:r>
          <w:tab/>
        </w:r>
        <w:r>
          <w:fldChar w:fldCharType="begin"/>
        </w:r>
        <w:r>
          <w:instrText xml:space="preserve"> PAGEREF _Toc4267 \h </w:instrText>
        </w:r>
        <w:r>
          <w:fldChar w:fldCharType="separate"/>
        </w:r>
        <w:r>
          <w:t>57</w:t>
        </w:r>
        <w:r>
          <w:fldChar w:fldCharType="end"/>
        </w:r>
      </w:hyperlink>
    </w:p>
    <w:p>
      <w:pPr>
        <w:pStyle w:val="TOC1"/>
        <w:tabs>
          <w:tab w:val="right" w:leader="dot" w:pos="8306"/>
        </w:tabs>
      </w:pPr>
      <w:hyperlink w:anchor="_Toc25146" w:history="1">
        <w:r>
          <w:rPr>
            <w:rFonts w:ascii="仿宋" w:eastAsia="仿宋" w:hAnsi="仿宋" w:cs="仿宋" w:hint="eastAsia"/>
            <w:lang w:eastAsia="zh-CN"/>
          </w:rPr>
          <w:t>十四、PCB化学品项目实施时间节点</w:t>
        </w:r>
        <w:r>
          <w:tab/>
        </w:r>
        <w:r>
          <w:fldChar w:fldCharType="begin"/>
        </w:r>
        <w:r>
          <w:instrText xml:space="preserve"> PAGEREF _Toc25146 \h </w:instrText>
        </w:r>
        <w:r>
          <w:fldChar w:fldCharType="separate"/>
        </w:r>
        <w:r>
          <w:t>58</w:t>
        </w:r>
        <w:r>
          <w:fldChar w:fldCharType="end"/>
        </w:r>
      </w:hyperlink>
    </w:p>
    <w:p>
      <w:pPr>
        <w:pStyle w:val="TOC2"/>
        <w:tabs>
          <w:tab w:val="right" w:leader="dot" w:pos="8306"/>
        </w:tabs>
      </w:pPr>
      <w:hyperlink w:anchor="_Toc5060" w:history="1">
        <w:r>
          <w:rPr>
            <w:rFonts w:ascii="仿宋" w:eastAsia="仿宋" w:hAnsi="仿宋" w:cs="仿宋" w:hint="eastAsia"/>
            <w:lang w:eastAsia="zh-CN"/>
          </w:rPr>
          <w:t>(一)、PCB化学品项目启动阶段时间节点</w:t>
        </w:r>
        <w:r>
          <w:tab/>
        </w:r>
        <w:r>
          <w:fldChar w:fldCharType="begin"/>
        </w:r>
        <w:r>
          <w:instrText xml:space="preserve"> PAGEREF _Toc5060 \h </w:instrText>
        </w:r>
        <w:r>
          <w:fldChar w:fldCharType="separate"/>
        </w:r>
        <w:r>
          <w:t>58</w:t>
        </w:r>
        <w:r>
          <w:fldChar w:fldCharType="end"/>
        </w:r>
      </w:hyperlink>
    </w:p>
    <w:p>
      <w:pPr>
        <w:pStyle w:val="TOC2"/>
        <w:tabs>
          <w:tab w:val="right" w:leader="dot" w:pos="8306"/>
        </w:tabs>
      </w:pPr>
      <w:hyperlink w:anchor="_Toc5682" w:history="1">
        <w:r>
          <w:rPr>
            <w:rFonts w:ascii="仿宋" w:eastAsia="仿宋" w:hAnsi="仿宋" w:cs="仿宋" w:hint="eastAsia"/>
            <w:lang w:eastAsia="zh-CN"/>
          </w:rPr>
          <w:t>(二)、PCB化学品项目执行阶段时间节点</w:t>
        </w:r>
        <w:r>
          <w:tab/>
        </w:r>
        <w:r>
          <w:fldChar w:fldCharType="begin"/>
        </w:r>
        <w:r>
          <w:instrText xml:space="preserve"> PAGEREF _Toc5682 \h </w:instrText>
        </w:r>
        <w:r>
          <w:fldChar w:fldCharType="separate"/>
        </w:r>
        <w:r>
          <w:t>59</w:t>
        </w:r>
        <w:r>
          <w:fldChar w:fldCharType="end"/>
        </w:r>
      </w:hyperlink>
    </w:p>
    <w:p>
      <w:pPr>
        <w:pStyle w:val="TOC2"/>
        <w:tabs>
          <w:tab w:val="right" w:leader="dot" w:pos="8306"/>
        </w:tabs>
      </w:pPr>
      <w:hyperlink w:anchor="_Toc27828" w:history="1">
        <w:r>
          <w:rPr>
            <w:rFonts w:ascii="仿宋" w:eastAsia="仿宋" w:hAnsi="仿宋" w:cs="仿宋" w:hint="eastAsia"/>
            <w:lang w:eastAsia="zh-CN"/>
          </w:rPr>
          <w:t>(三)、PCB化学品项目完成阶段时间节点</w:t>
        </w:r>
        <w:r>
          <w:tab/>
        </w:r>
        <w:r>
          <w:fldChar w:fldCharType="begin"/>
        </w:r>
        <w:r>
          <w:instrText xml:space="preserve"> PAGEREF _Toc27828 \h </w:instrText>
        </w:r>
        <w:r>
          <w:fldChar w:fldCharType="separate"/>
        </w:r>
        <w:r>
          <w:t>60</w:t>
        </w:r>
        <w:r>
          <w:fldChar w:fldCharType="end"/>
        </w:r>
      </w:hyperlink>
    </w:p>
    <w:p>
      <w:pPr>
        <w:pStyle w:val="TOC1"/>
        <w:tabs>
          <w:tab w:val="right" w:leader="dot" w:pos="8306"/>
        </w:tabs>
      </w:pPr>
      <w:hyperlink w:anchor="_Toc9978" w:history="1">
        <w:r>
          <w:rPr>
            <w:rFonts w:ascii="仿宋" w:eastAsia="仿宋" w:hAnsi="仿宋" w:cs="仿宋" w:hint="eastAsia"/>
            <w:lang w:eastAsia="zh-CN"/>
          </w:rPr>
          <w:t>十五、PCB化学品项目工程方案分析</w:t>
        </w:r>
        <w:r>
          <w:tab/>
        </w:r>
        <w:r>
          <w:fldChar w:fldCharType="begin"/>
        </w:r>
        <w:r>
          <w:instrText xml:space="preserve"> PAGEREF _Toc9978 \h </w:instrText>
        </w:r>
        <w:r>
          <w:fldChar w:fldCharType="separate"/>
        </w:r>
        <w:r>
          <w:t>61</w:t>
        </w:r>
        <w:r>
          <w:fldChar w:fldCharType="end"/>
        </w:r>
      </w:hyperlink>
    </w:p>
    <w:p>
      <w:pPr>
        <w:pStyle w:val="TOC2"/>
        <w:tabs>
          <w:tab w:val="right" w:leader="dot" w:pos="8306"/>
        </w:tabs>
      </w:pPr>
      <w:hyperlink w:anchor="_Toc31028" w:history="1">
        <w:r>
          <w:rPr>
            <w:rFonts w:ascii="仿宋" w:eastAsia="仿宋" w:hAnsi="仿宋" w:cs="仿宋" w:hint="eastAsia"/>
            <w:lang w:eastAsia="zh-CN"/>
          </w:rPr>
          <w:t>(一)、建筑工程设计原则</w:t>
        </w:r>
        <w:r>
          <w:tab/>
        </w:r>
        <w:r>
          <w:fldChar w:fldCharType="begin"/>
        </w:r>
        <w:r>
          <w:instrText xml:space="preserve"> PAGEREF _Toc31028 \h </w:instrText>
        </w:r>
        <w:r>
          <w:fldChar w:fldCharType="separate"/>
        </w:r>
        <w:r>
          <w:t>61</w:t>
        </w:r>
        <w:r>
          <w:fldChar w:fldCharType="end"/>
        </w:r>
      </w:hyperlink>
    </w:p>
    <w:p>
      <w:pPr>
        <w:pStyle w:val="TOC2"/>
        <w:tabs>
          <w:tab w:val="right" w:leader="dot" w:pos="8306"/>
        </w:tabs>
      </w:pPr>
      <w:hyperlink w:anchor="_Toc4113" w:history="1">
        <w:r>
          <w:rPr>
            <w:rFonts w:ascii="仿宋" w:eastAsia="仿宋" w:hAnsi="仿宋" w:cs="仿宋" w:hint="eastAsia"/>
            <w:lang w:eastAsia="zh-CN"/>
          </w:rPr>
          <w:t>(二)、土建工程建设指标</w:t>
        </w:r>
        <w:r>
          <w:tab/>
        </w:r>
        <w:r>
          <w:fldChar w:fldCharType="begin"/>
        </w:r>
        <w:r>
          <w:instrText xml:space="preserve"> PAGEREF _Toc4113 \h </w:instrText>
        </w:r>
        <w:r>
          <w:fldChar w:fldCharType="separate"/>
        </w:r>
        <w:r>
          <w:t>65</w:t>
        </w:r>
        <w:r>
          <w:fldChar w:fldCharType="end"/>
        </w:r>
      </w:hyperlink>
    </w:p>
    <w:p>
      <w:pPr>
        <w:pStyle w:val="TOC1"/>
        <w:tabs>
          <w:tab w:val="right" w:leader="dot" w:pos="8306"/>
        </w:tabs>
      </w:pPr>
      <w:hyperlink w:anchor="_Toc12491" w:history="1">
        <w:r>
          <w:rPr>
            <w:rFonts w:ascii="仿宋" w:eastAsia="仿宋" w:hAnsi="仿宋" w:cs="仿宋" w:hint="eastAsia"/>
            <w:lang w:eastAsia="zh-CN"/>
          </w:rPr>
          <w:t>十六、PCB化学品项目治理与监督</w:t>
        </w:r>
        <w:r>
          <w:tab/>
        </w:r>
        <w:r>
          <w:fldChar w:fldCharType="begin"/>
        </w:r>
        <w:r>
          <w:instrText xml:space="preserve"> PAGEREF _Toc12491 \h </w:instrText>
        </w:r>
        <w:r>
          <w:fldChar w:fldCharType="separate"/>
        </w:r>
        <w:r>
          <w:t>66</w:t>
        </w:r>
        <w:r>
          <w:fldChar w:fldCharType="end"/>
        </w:r>
      </w:hyperlink>
    </w:p>
    <w:p>
      <w:pPr>
        <w:pStyle w:val="TOC2"/>
        <w:tabs>
          <w:tab w:val="right" w:leader="dot" w:pos="8306"/>
        </w:tabs>
      </w:pPr>
      <w:hyperlink w:anchor="_Toc13534" w:history="1">
        <w:r>
          <w:rPr>
            <w:rFonts w:ascii="仿宋" w:eastAsia="仿宋" w:hAnsi="仿宋" w:cs="仿宋" w:hint="eastAsia"/>
            <w:lang w:eastAsia="zh-CN"/>
          </w:rPr>
          <w:t>(一)、PCB化学品项目治理结构</w:t>
        </w:r>
        <w:r>
          <w:tab/>
        </w:r>
        <w:r>
          <w:fldChar w:fldCharType="begin"/>
        </w:r>
        <w:r>
          <w:instrText xml:space="preserve"> PAGEREF _Toc13534 \h </w:instrText>
        </w:r>
        <w:r>
          <w:fldChar w:fldCharType="separate"/>
        </w:r>
        <w:r>
          <w:t>66</w:t>
        </w:r>
        <w:r>
          <w:fldChar w:fldCharType="end"/>
        </w:r>
      </w:hyperlink>
    </w:p>
    <w:p>
      <w:pPr>
        <w:pStyle w:val="TOC2"/>
        <w:tabs>
          <w:tab w:val="right" w:leader="dot" w:pos="8306"/>
        </w:tabs>
      </w:pPr>
      <w:hyperlink w:anchor="_Toc29524" w:history="1">
        <w:r>
          <w:rPr>
            <w:rFonts w:ascii="仿宋" w:eastAsia="仿宋" w:hAnsi="仿宋" w:cs="仿宋" w:hint="eastAsia"/>
            <w:lang w:eastAsia="zh-CN"/>
          </w:rPr>
          <w:t>(二)、监督与审计</w:t>
        </w:r>
        <w:r>
          <w:tab/>
        </w:r>
        <w:r>
          <w:fldChar w:fldCharType="begin"/>
        </w:r>
        <w:r>
          <w:instrText xml:space="preserve"> PAGEREF _Toc29524 \h </w:instrText>
        </w:r>
        <w:r>
          <w:fldChar w:fldCharType="separate"/>
        </w:r>
        <w:r>
          <w:t>68</w:t>
        </w:r>
        <w:r>
          <w:fldChar w:fldCharType="end"/>
        </w:r>
      </w:hyperlink>
    </w:p>
    <w:p>
      <w:pPr>
        <w:pStyle w:val="TOC1"/>
        <w:tabs>
          <w:tab w:val="right" w:leader="dot" w:pos="8306"/>
        </w:tabs>
      </w:pPr>
      <w:hyperlink w:anchor="_Toc8086" w:history="1">
        <w:r>
          <w:rPr>
            <w:rFonts w:ascii="仿宋" w:eastAsia="仿宋" w:hAnsi="仿宋" w:cs="仿宋" w:hint="eastAsia"/>
            <w:lang w:eastAsia="zh-CN"/>
          </w:rPr>
          <w:t>十七、风险识别与分类</w:t>
        </w:r>
        <w:r>
          <w:tab/>
        </w:r>
        <w:r>
          <w:fldChar w:fldCharType="begin"/>
        </w:r>
        <w:r>
          <w:instrText xml:space="preserve"> PAGEREF _Toc8086 \h </w:instrText>
        </w:r>
        <w:r>
          <w:fldChar w:fldCharType="separate"/>
        </w:r>
        <w:r>
          <w:t>69</w:t>
        </w:r>
        <w:r>
          <w:fldChar w:fldCharType="end"/>
        </w:r>
      </w:hyperlink>
    </w:p>
    <w:p>
      <w:pPr>
        <w:pStyle w:val="TOC2"/>
        <w:tabs>
          <w:tab w:val="right" w:leader="dot" w:pos="8306"/>
        </w:tabs>
      </w:pPr>
      <w:hyperlink w:anchor="_Toc19662" w:history="1">
        <w:r>
          <w:rPr>
            <w:rFonts w:ascii="仿宋" w:eastAsia="仿宋" w:hAnsi="仿宋" w:cs="仿宋" w:hint="eastAsia"/>
            <w:lang w:eastAsia="zh-CN"/>
          </w:rPr>
          <w:t>(一)、风险识别</w:t>
        </w:r>
        <w:r>
          <w:tab/>
        </w:r>
        <w:r>
          <w:fldChar w:fldCharType="begin"/>
        </w:r>
        <w:r>
          <w:instrText xml:space="preserve"> PAGEREF _Toc19662 \h </w:instrText>
        </w:r>
        <w:r>
          <w:fldChar w:fldCharType="separate"/>
        </w:r>
        <w:r>
          <w:t>69</w:t>
        </w:r>
        <w:r>
          <w:fldChar w:fldCharType="end"/>
        </w:r>
      </w:hyperlink>
    </w:p>
    <w:p>
      <w:pPr>
        <w:pStyle w:val="TOC2"/>
        <w:tabs>
          <w:tab w:val="right" w:leader="dot" w:pos="8306"/>
        </w:tabs>
      </w:pPr>
      <w:hyperlink w:anchor="_Toc13400" w:history="1">
        <w:r>
          <w:rPr>
            <w:rFonts w:ascii="仿宋" w:eastAsia="仿宋" w:hAnsi="仿宋" w:cs="仿宋" w:hint="eastAsia"/>
            <w:lang w:eastAsia="zh-CN"/>
          </w:rPr>
          <w:t>(二)、风险分类</w:t>
        </w:r>
        <w:r>
          <w:tab/>
        </w:r>
        <w:r>
          <w:fldChar w:fldCharType="begin"/>
        </w:r>
        <w:r>
          <w:instrText xml:space="preserve"> PAGEREF _Toc13400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43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545"/>
      <w:r>
        <w:rPr>
          <w:rFonts w:ascii="仿宋" w:eastAsia="仿宋" w:hAnsi="仿宋" w:cs="仿宋" w:hint="eastAsia"/>
          <w:lang w:eastAsia="zh-CN"/>
        </w:rPr>
        <w:t>(一)、PCB化学品行业分析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行业一直以来都是市场的关注焦点。行业内的发展趋势、竞争态势以及潜在机会都对PCB化学品项目的推进产生深远的影响。通过深入研究行业的整体概貌，我们将更好地理解行业的核心特征，为PCB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B化学品行业，技术一直是推动创新和发展的关键因素。我们将对当前技术趋势进行详尽分析，包括但不限于人工智能、大数据应用、先进制造技术等。这有助于PCB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CB化学品项目成功的基础。我们将对主要竞争对手进行深入研究，包括其市场份额、产品特点、市场定位等。通过全面了解竞争对手的优势和劣势，PCB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754"/>
      <w:r>
        <w:rPr>
          <w:rFonts w:ascii="仿宋" w:eastAsia="仿宋" w:hAnsi="仿宋" w:cs="仿宋" w:hint="eastAsia"/>
          <w:sz w:val="28"/>
          <w:lang w:eastAsia="zh-CN"/>
        </w:rPr>
        <w:t>(二)、PCB化学品市场分析预测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通过对市场规模的深入调研，我们将预测PCB化学品市场未来的增长趋势。这包括市场的整体规模、各细分领域的发展趋势等。PCB化学品项目可以根据市场的扩张速度和潜在机会，制定更符合市场需求的发展策略。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CB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PCB化学品项目实施过程中需要充分考虑的因素。我们将对市场风险进行全面评估，包括但不限于政策法规风险、市场竞争风险、技术变革风险等。通过对潜在风险的深入分析，PCB化学品项目可以制定相应的风险缓解策略，降低不确定性对PCB化学品项目的影响。</w:t>
      </w:r>
    </w:p>
    <w:p>
      <w:pPr>
        <w:pStyle w:val="Heading1"/>
        <w:ind w:firstLine="560" w:firstLineChars="200"/>
        <w:rPr>
          <w:rFonts w:ascii="仿宋" w:eastAsia="仿宋" w:hAnsi="仿宋" w:cs="仿宋" w:hint="eastAsia"/>
          <w:sz w:val="28"/>
          <w:lang w:eastAsia="zh-CN"/>
        </w:rPr>
      </w:pPr>
      <w:bookmarkStart w:id="5" w:name="_Toc19305"/>
      <w:r>
        <w:rPr>
          <w:rFonts w:ascii="仿宋" w:eastAsia="仿宋" w:hAnsi="仿宋" w:cs="仿宋" w:hint="eastAsia"/>
          <w:sz w:val="28"/>
          <w:lang w:eastAsia="zh-CN"/>
        </w:rPr>
        <w:t>二、PCB化学品项目土建工程</w:t>
      </w:r>
      <w:bookmarkEnd w:id="5"/>
    </w:p>
    <w:p>
      <w:pPr>
        <w:pStyle w:val="Heading2"/>
        <w:rPr>
          <w:rFonts w:ascii="仿宋" w:eastAsia="仿宋" w:hAnsi="仿宋" w:cs="仿宋" w:hint="eastAsia"/>
          <w:lang w:eastAsia="zh-CN"/>
        </w:rPr>
      </w:pPr>
      <w:bookmarkStart w:id="6" w:name="_Toc587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在PCB化学品项目的建筑工程设计中，我们将秉承一系列重要的设计原则，以确保PCB化学品项目建筑在功能、美观、可持续性等方面达到最佳效果。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首要原则是确保建筑的功能性得到最大化的发挥。我们将充分理解PCB化学品项目的实际需求，合理布局各个功能区域，保证建筑在满足业务需求的同时，提供高效的工作环境。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在建筑设计中，我们将综合考虑建设和运营成本。通过精细的经济效益分析，确保设计方案在高效利用资源的同时，对PCB化学品项目的长期盈利能力有积极的贡献。</w:t>
      </w:r>
    </w:p>
    <w:p>
      <w:pPr>
        <w:pStyle w:val="Heading2"/>
        <w:ind w:firstLine="560" w:firstLineChars="200"/>
        <w:rPr>
          <w:rFonts w:ascii="仿宋" w:eastAsia="仿宋" w:hAnsi="仿宋" w:cs="仿宋" w:hint="eastAsia"/>
          <w:sz w:val="28"/>
          <w:lang w:eastAsia="zh-CN"/>
        </w:rPr>
      </w:pPr>
      <w:bookmarkStart w:id="7" w:name="_Toc102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B化学品项目的土建工程设计中，我们将精准设定设计年限，结合PCB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CB化学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35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PCB化学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CB化学品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CB化学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38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本期工程PCB化学品项目预计总建筑面积XXX平方米，其中：计容建筑面积XXX平方米，计划建筑工程投资XX万元，占PCB化学品项目总投资的XX%。</w:t>
      </w:r>
    </w:p>
    <w:p>
      <w:pPr>
        <w:pStyle w:val="Heading1"/>
        <w:ind w:firstLine="560" w:firstLineChars="200"/>
        <w:rPr>
          <w:rFonts w:ascii="仿宋" w:eastAsia="仿宋" w:hAnsi="仿宋" w:cs="仿宋" w:hint="eastAsia"/>
          <w:sz w:val="28"/>
          <w:lang w:eastAsia="zh-CN"/>
        </w:rPr>
      </w:pPr>
      <w:bookmarkStart w:id="10" w:name="_Toc6126"/>
      <w:r>
        <w:rPr>
          <w:rFonts w:ascii="仿宋" w:eastAsia="仿宋" w:hAnsi="仿宋" w:cs="仿宋" w:hint="eastAsia"/>
          <w:sz w:val="28"/>
          <w:lang w:eastAsia="zh-CN"/>
        </w:rPr>
        <w:t>三、PCB化学品项目危机管理</w:t>
      </w:r>
      <w:bookmarkEnd w:id="10"/>
    </w:p>
    <w:p>
      <w:pPr>
        <w:pStyle w:val="Heading2"/>
        <w:rPr>
          <w:rFonts w:ascii="仿宋" w:eastAsia="仿宋" w:hAnsi="仿宋" w:cs="仿宋" w:hint="eastAsia"/>
          <w:lang w:eastAsia="zh-CN"/>
        </w:rPr>
      </w:pPr>
      <w:bookmarkStart w:id="11" w:name="_Toc3384"/>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PCB化学品项目危机管理中，危机预警与识别是确保PCB化学品项目稳健运行的核心步骤。通过建立全面的监测机制，PCB化学品项目团队旨在及时发现和理解潜在的风险和危机因素，以便采取及时的预防和应对措施，确保PCB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首先，通过深入的风险评估，PCB化学品项目团队全面分析了整个PCB化学品项目和各个阶段可能存在的威胁。这包括准确评估每个潜在风险的发生概率和可能影响的程度，为后续危机预警提供了有力支持。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CB化学品项目团队着重于明确定义PCB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CB化学品项目进展的持续监控，团队能够及时发现潜在问题并作出迅速反应。PCB化学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在这一阶段，团队的专业素养和反应速度将发挥至关重要的作用，以确保潜在危机能够在初期得到有效的处理，最大程度地减轻负面影响。通过危机预警与识别，PCB化学品项目得以更有序、可控地推进。</w:t>
      </w:r>
    </w:p>
    <w:p>
      <w:pPr>
        <w:pStyle w:val="Heading2"/>
        <w:ind w:firstLine="560" w:firstLineChars="200"/>
        <w:rPr>
          <w:rFonts w:ascii="仿宋" w:eastAsia="仿宋" w:hAnsi="仿宋" w:cs="仿宋" w:hint="eastAsia"/>
          <w:sz w:val="28"/>
          <w:lang w:eastAsia="zh-CN"/>
        </w:rPr>
      </w:pPr>
      <w:bookmarkStart w:id="12" w:name="_Toc6668"/>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在危机发生时，PCB化学品项目团队立即行动，成立了应急小组。该小组的任务是迅速制定并实施紧急应对措施，以最小化潜在损失。以下是采取的主要措施：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暂停PCB化学品项目进度：为遏制危机蔓延，PCB化学品项目暂时停止进行，以便全面评估当前状况。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资源重新分配：重新评估PCB化学品项目资源的分配，确保最大限度地减小损失。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实时沟通：与关键利益相关者建立实时沟通机制，向他们传递PCB化学品项目危机的实际状况，保障PCB化学品项目核心利益。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在紧急应对的同时，PCB化学品项目团队强调了团队协作和有效沟通的重要性。以下是团队协作的关键举措：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信息共享机制：建立了信息共享平台，确保团队成员能够及时获取PCB化学品项目危机的实时信息。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领导者沟通：PCB化学品项目领导者通过定期会议和即时沟通工具，指导团队应对危机，保持团队稳定运行。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随着危机得到初步控制，PCB化学品项目团队转向制定恢复计划，以确保PCB化学品项目能够从中迅速恢复。主要恢复计划包括：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修复受损的进度计划：重新评估PCB化学品项目进度，制定修复计划，确保PCB化学品项目尽快回归正常进程。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重新调整资源分配：优化资源分配，确保PCB化学品项目在有限资源下高效运转。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风险管理机制加强：对PCB化学品项目风险进行全面评估，制定更强化的风险管理策略，以预防未来可能的危机。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0713"/>
      <w:r>
        <w:rPr>
          <w:rFonts w:ascii="仿宋" w:eastAsia="仿宋" w:hAnsi="仿宋" w:cs="仿宋" w:hint="eastAsia"/>
          <w:sz w:val="28"/>
          <w:lang w:eastAsia="zh-CN"/>
        </w:rPr>
        <w:t>四、PCB化学品项目绩效评估</w:t>
      </w:r>
      <w:bookmarkEnd w:id="13"/>
    </w:p>
    <w:p>
      <w:pPr>
        <w:pStyle w:val="Heading2"/>
        <w:rPr>
          <w:rFonts w:ascii="仿宋" w:eastAsia="仿宋" w:hAnsi="仿宋" w:cs="仿宋" w:hint="eastAsia"/>
          <w:lang w:eastAsia="zh-CN"/>
        </w:rPr>
      </w:pPr>
      <w:bookmarkStart w:id="14" w:name="_Toc2712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PCB化学品项目中，我们设计了一套全面的绩效评估指标，以确保PCB化学品项目的可控和成功交付。这些指标跨足PCB化学品项目目标、成本、进度和质量等多个维度，为我们提供了全面洞察PCB化学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目标达成率是我们关注的首要指标。我们设定了明确的目标，并通过定期监测和评估，迅速发现并应对潜在的目标偏差。这为PCB化学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成本绩效是另一个核心关注点。通过实际成本与预算成本的对比分析，我们深入了解成本差异的原因，及时调整资源分配，保持PCB化学品项目在经济效益方面的合理水平。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进度作为关键的绩效指标之一，得到了精心的关注。我们制定了详细的PCB化学品项目进度计划，并设立了进度符合度指标，确保实际进度与计划进度保持一致。这使我们能够快速发现和解决潜在的进度问题，保持PCB化学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CB化学品项目绩效的不可或缺的一环。我们引入了一系列的质量标准和客户满意度指标，以确保PCB化学品项目交付的成果在质量上达到或超越预期水平。通过持续监测这些指标，我们努力提升PCB化学品项目整体质量水平，为PCB化学品项目的成功交付提供有力保障。通过这些科学且全面的绩效评估，我们能够更好地引导PCB化学品项目的持续改进，确保PCB化学品项目目标的顺利达成。</w:t>
      </w:r>
    </w:p>
    <w:p>
      <w:pPr>
        <w:pStyle w:val="Heading2"/>
        <w:ind w:firstLine="560" w:firstLineChars="200"/>
        <w:rPr>
          <w:rFonts w:ascii="仿宋" w:eastAsia="仿宋" w:hAnsi="仿宋" w:cs="仿宋" w:hint="eastAsia"/>
          <w:sz w:val="28"/>
          <w:lang w:eastAsia="zh-CN"/>
        </w:rPr>
      </w:pPr>
      <w:bookmarkStart w:id="15" w:name="_Toc943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绩效评估是PCB化学品项目中的关键环节，为确保PCB化学品项目达到预期目标，我们采用了多层次、多维度的绩效评估方法。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CB化学品项目的战略目标对齐，确保每个决策和行动都与PCB化学品项目整体目标保持一致。团队会定期召开战略对齐会议，审视当前工作与PCB化学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CB化学品项目进度、质量、成本和风险等方面。这些指标通过数据收集和分析，为PCB化学品项目管理团队提供了客观的评估依据。例如，我们通过PCB化学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绩效评估不仅仅停留在PCB化学品项目内部，还考虑了PCB化学品项目对外部环境的影响。我们定期进行干系人满意度调查，以了解各利益相关方对PCB化学品项目的期望和满意度，并及时做出调整。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这种多层次、多角度的绩效评估方法，使得我们能够全面了解PCB化学品项目的运行状态，及时做出调整，确保PCB化学品项目在不断变化的环境中保持稳健前行。</w:t>
      </w:r>
    </w:p>
    <w:p>
      <w:pPr>
        <w:pStyle w:val="Heading2"/>
        <w:ind w:firstLine="560" w:firstLineChars="200"/>
        <w:rPr>
          <w:rFonts w:ascii="仿宋" w:eastAsia="仿宋" w:hAnsi="仿宋" w:cs="仿宋" w:hint="eastAsia"/>
          <w:sz w:val="28"/>
          <w:lang w:eastAsia="zh-CN"/>
        </w:rPr>
      </w:pPr>
      <w:bookmarkStart w:id="16" w:name="_Toc25936"/>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为了确保PCB化学品项目的有效管理和不断优化，我们采用了精心设计的绩效评估周期。这个周期旨在实现灵活、实时和全面的评估，以适应PCB化学品项目执行中的各种挑战。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CB化学品项目的不同需求，分为短期、中期和长期。短期评估关注每个迭代或工作周期，以及时发现和解决当前任务中的问题。中期评估涵盖几个迭代，深入了解整体PCB化学品项目的趋势和性能。长期评估则着眼于整个PCB化学品项目阶段，确保PCB化学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CB化学品项目管理工具和协作平台，团队成员能够随时更新和分享PCB化学品项目数据。这种实时性的反馈机制使我们能够及时察觉潜在问题，快速调整，保持PCB化学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CB化学品项目的决策制定密不可分。每个周期的PCB化学品项目回顾会议成为集体总结经验、识别问题深层次原因并找到创新解决方案的平台。这种定期的反思与调整机制使PCB化学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794"/>
      <w:r>
        <w:rPr>
          <w:rFonts w:ascii="仿宋" w:eastAsia="仿宋" w:hAnsi="仿宋" w:cs="仿宋" w:hint="eastAsia"/>
          <w:sz w:val="28"/>
          <w:lang w:eastAsia="zh-CN"/>
        </w:rPr>
        <w:t>五、PCB化学品项目文档管理</w:t>
      </w:r>
      <w:bookmarkEnd w:id="17"/>
    </w:p>
    <w:p>
      <w:pPr>
        <w:pStyle w:val="Heading2"/>
        <w:rPr>
          <w:rFonts w:ascii="仿宋" w:eastAsia="仿宋" w:hAnsi="仿宋" w:cs="仿宋" w:hint="eastAsia"/>
          <w:lang w:eastAsia="zh-CN"/>
        </w:rPr>
      </w:pPr>
      <w:bookmarkStart w:id="18" w:name="_Toc5436"/>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PCB化学品项目高度重视文档的质量和准确性，以支持PCB化学品项目的各项活动和决策。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文档的编制始于PCB化学品项目计划的初期，我们制定了详细的文档编制计划，明确了每个文档的内容、格式和编写责任人。在PCB化学品项目启动阶段，我们首先编制了PCB化学品项目章程，明确定义了PCB化学品项目的目标、范围、风险等关键要素。随后，PCB化学品项目团队根据计划陆续编制了需求文档、设计文档、测试文档等各类文档，确保PCB化学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CB化学品项目管理中的重要环节，旨在确保PCB化学品项目文档符合质量标准和PCB化学品项目需求。在PCB化学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除了内部审查，我们还进行了外部审查，邀请PCB化学品项目相关利益方和专业领域的专家对文档进行独立审查。这有助于获取更全面、客观的反馈，确保PCB化学品项目文档不仅符合内部标准，也满足外部需求。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PCB化学品项目在文档编制与审查方面建立了严格的管理机制，通过规范的流程和多维度的审查，确保PCB化学品项目文档的质量、准确性和可靠性，为PCB化学品项目的顺利推进提供了有力支持。</w:t>
      </w:r>
    </w:p>
    <w:p>
      <w:pPr>
        <w:pStyle w:val="Heading2"/>
        <w:ind w:firstLine="560" w:firstLineChars="200"/>
        <w:rPr>
          <w:rFonts w:ascii="仿宋" w:eastAsia="仿宋" w:hAnsi="仿宋" w:cs="仿宋" w:hint="eastAsia"/>
          <w:sz w:val="28"/>
          <w:lang w:eastAsia="zh-CN"/>
        </w:rPr>
      </w:pPr>
      <w:bookmarkStart w:id="19" w:name="_Toc3137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在PCB化学品项目中，我们致力于优化文档发布与分发过程，以确保信息的高效传递和团队间协作的顺畅进行。以下是我们采取的关键优化策略：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我们通过多渠道发布文档，包括电子邮件、PCB化学品项目管理平台、内部网站等，以满足不同团队成员的偏好和需求。多渠道发布确保了信息的全面覆盖。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我们采用了精细的权限控制，确保只有授权人员可以访问敏感信息。这种安全措施保护了PCB化学品项目文档的机密性，防止了未经授权的信息泄露。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7389"/>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文档存档与归档是PCB化学品项目生命周期中一个至关重要的环节，直接关系到PCB化学品项目信息的长期保存和历史记录的完整性。在PCB化学品项目中，我们实施了一系列有效的文档存档与归档管理策略：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https://d.book118.com/478103036124006037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CB7230"/>
    <w:rsid w:val="30CB72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10303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2024-02-17T04:31:00Z</dcterms:created>
  <dcterms:modified xsi:type="dcterms:W3CDTF">2024-02-17T04:31:31Z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44A166C0FC7C4B22932E95F9717482EF_11</vt:lpwstr>
  </property>
  <property fmtid="{D5CDD505-2E9C-101B-9397-08002B2CF9AE}" pid="3" name="KSOProductBuildVer">
    <vt:lpwstr>2052-12.1.0.16250</vt:lpwstr>
  </property>
</Properties>
</file>