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主令电器防雷避雷产品项目规划设计纲要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68" w:history="1">
        <w:r>
          <w:rPr>
            <w:rFonts w:ascii="仿宋" w:eastAsia="仿宋" w:hAnsi="仿宋" w:cs="仿宋" w:hint="eastAsia"/>
            <w:lang w:eastAsia="zh-CN"/>
          </w:rPr>
          <w:t>序言</w:t>
        </w:r>
        <w:r>
          <w:tab/>
        </w:r>
        <w:r>
          <w:fldChar w:fldCharType="begin"/>
        </w:r>
        <w:r>
          <w:instrText xml:space="preserve"> PAGEREF _Toc32168 \h </w:instrText>
        </w:r>
        <w:r>
          <w:fldChar w:fldCharType="separate"/>
        </w:r>
        <w:r>
          <w:t>3</w:t>
        </w:r>
        <w:r>
          <w:fldChar w:fldCharType="end"/>
        </w:r>
      </w:hyperlink>
    </w:p>
    <w:p>
      <w:pPr>
        <w:pStyle w:val="TOC1"/>
        <w:tabs>
          <w:tab w:val="right" w:leader="dot" w:pos="8306"/>
        </w:tabs>
      </w:pPr>
      <w:hyperlink w:anchor="_Toc16530" w:history="1">
        <w:r>
          <w:rPr>
            <w:rFonts w:ascii="仿宋" w:eastAsia="仿宋" w:hAnsi="仿宋" w:cs="仿宋" w:hint="eastAsia"/>
            <w:lang w:eastAsia="zh-CN"/>
          </w:rPr>
          <w:t>一、主令电器防雷避雷产品项目可持续发展</w:t>
        </w:r>
        <w:r>
          <w:tab/>
        </w:r>
        <w:r>
          <w:fldChar w:fldCharType="begin"/>
        </w:r>
        <w:r>
          <w:instrText xml:space="preserve"> PAGEREF _Toc16530 \h </w:instrText>
        </w:r>
        <w:r>
          <w:fldChar w:fldCharType="separate"/>
        </w:r>
        <w:r>
          <w:t>3</w:t>
        </w:r>
        <w:r>
          <w:fldChar w:fldCharType="end"/>
        </w:r>
      </w:hyperlink>
    </w:p>
    <w:p>
      <w:pPr>
        <w:pStyle w:val="TOC2"/>
        <w:tabs>
          <w:tab w:val="right" w:leader="dot" w:pos="8306"/>
        </w:tabs>
      </w:pPr>
      <w:hyperlink w:anchor="_Toc8552" w:history="1">
        <w:r>
          <w:rPr>
            <w:rFonts w:ascii="仿宋" w:eastAsia="仿宋" w:hAnsi="仿宋" w:cs="仿宋" w:hint="eastAsia"/>
            <w:lang w:eastAsia="zh-CN"/>
          </w:rPr>
          <w:t>(一)、可持续战略与实践</w:t>
        </w:r>
        <w:r>
          <w:tab/>
        </w:r>
        <w:r>
          <w:fldChar w:fldCharType="begin"/>
        </w:r>
        <w:r>
          <w:instrText xml:space="preserve"> PAGEREF _Toc8552 \h </w:instrText>
        </w:r>
        <w:r>
          <w:fldChar w:fldCharType="separate"/>
        </w:r>
        <w:r>
          <w:t>3</w:t>
        </w:r>
        <w:r>
          <w:fldChar w:fldCharType="end"/>
        </w:r>
      </w:hyperlink>
    </w:p>
    <w:p>
      <w:pPr>
        <w:pStyle w:val="TOC2"/>
        <w:tabs>
          <w:tab w:val="right" w:leader="dot" w:pos="8306"/>
        </w:tabs>
      </w:pPr>
      <w:hyperlink w:anchor="_Toc27036" w:history="1">
        <w:r>
          <w:rPr>
            <w:rFonts w:ascii="仿宋" w:eastAsia="仿宋" w:hAnsi="仿宋" w:cs="仿宋" w:hint="eastAsia"/>
            <w:lang w:eastAsia="zh-CN"/>
          </w:rPr>
          <w:t>(二)、环保与社会责任</w:t>
        </w:r>
        <w:r>
          <w:tab/>
        </w:r>
        <w:r>
          <w:fldChar w:fldCharType="begin"/>
        </w:r>
        <w:r>
          <w:instrText xml:space="preserve"> PAGEREF _Toc27036 \h </w:instrText>
        </w:r>
        <w:r>
          <w:fldChar w:fldCharType="separate"/>
        </w:r>
        <w:r>
          <w:t>4</w:t>
        </w:r>
        <w:r>
          <w:fldChar w:fldCharType="end"/>
        </w:r>
      </w:hyperlink>
    </w:p>
    <w:p>
      <w:pPr>
        <w:pStyle w:val="TOC1"/>
        <w:tabs>
          <w:tab w:val="right" w:leader="dot" w:pos="8306"/>
        </w:tabs>
      </w:pPr>
      <w:hyperlink w:anchor="_Toc23178" w:history="1">
        <w:r>
          <w:rPr>
            <w:rFonts w:ascii="仿宋" w:eastAsia="仿宋" w:hAnsi="仿宋" w:cs="仿宋" w:hint="eastAsia"/>
            <w:lang w:eastAsia="zh-CN"/>
          </w:rPr>
          <w:t>二、主令电器防雷避雷产品项目概论</w:t>
        </w:r>
        <w:r>
          <w:tab/>
        </w:r>
        <w:r>
          <w:fldChar w:fldCharType="begin"/>
        </w:r>
        <w:r>
          <w:instrText xml:space="preserve"> PAGEREF _Toc23178 \h </w:instrText>
        </w:r>
        <w:r>
          <w:fldChar w:fldCharType="separate"/>
        </w:r>
        <w:r>
          <w:t>5</w:t>
        </w:r>
        <w:r>
          <w:fldChar w:fldCharType="end"/>
        </w:r>
      </w:hyperlink>
    </w:p>
    <w:p>
      <w:pPr>
        <w:pStyle w:val="TOC2"/>
        <w:tabs>
          <w:tab w:val="right" w:leader="dot" w:pos="8306"/>
        </w:tabs>
      </w:pPr>
      <w:hyperlink w:anchor="_Toc19980" w:history="1">
        <w:r>
          <w:rPr>
            <w:rFonts w:ascii="仿宋" w:eastAsia="仿宋" w:hAnsi="仿宋" w:cs="仿宋" w:hint="eastAsia"/>
            <w:lang w:eastAsia="zh-CN"/>
          </w:rPr>
          <w:t>(一)、主令电器防雷避雷产品项目概况</w:t>
        </w:r>
        <w:r>
          <w:tab/>
        </w:r>
        <w:r>
          <w:fldChar w:fldCharType="begin"/>
        </w:r>
        <w:r>
          <w:instrText xml:space="preserve"> PAGEREF _Toc19980 \h </w:instrText>
        </w:r>
        <w:r>
          <w:fldChar w:fldCharType="separate"/>
        </w:r>
        <w:r>
          <w:t>5</w:t>
        </w:r>
        <w:r>
          <w:fldChar w:fldCharType="end"/>
        </w:r>
      </w:hyperlink>
    </w:p>
    <w:p>
      <w:pPr>
        <w:pStyle w:val="TOC2"/>
        <w:tabs>
          <w:tab w:val="right" w:leader="dot" w:pos="8306"/>
        </w:tabs>
      </w:pPr>
      <w:hyperlink w:anchor="_Toc30675" w:history="1">
        <w:r>
          <w:rPr>
            <w:rFonts w:ascii="仿宋" w:eastAsia="仿宋" w:hAnsi="仿宋" w:cs="仿宋" w:hint="eastAsia"/>
            <w:lang w:eastAsia="zh-CN"/>
          </w:rPr>
          <w:t>(二)、主令电器防雷避雷产品项目目标</w:t>
        </w:r>
        <w:r>
          <w:tab/>
        </w:r>
        <w:r>
          <w:fldChar w:fldCharType="begin"/>
        </w:r>
        <w:r>
          <w:instrText xml:space="preserve"> PAGEREF _Toc30675 \h </w:instrText>
        </w:r>
        <w:r>
          <w:fldChar w:fldCharType="separate"/>
        </w:r>
        <w:r>
          <w:t>7</w:t>
        </w:r>
        <w:r>
          <w:fldChar w:fldCharType="end"/>
        </w:r>
      </w:hyperlink>
    </w:p>
    <w:p>
      <w:pPr>
        <w:pStyle w:val="TOC2"/>
        <w:tabs>
          <w:tab w:val="right" w:leader="dot" w:pos="8306"/>
        </w:tabs>
      </w:pPr>
      <w:hyperlink w:anchor="_Toc10250" w:history="1">
        <w:r>
          <w:rPr>
            <w:rFonts w:ascii="仿宋" w:eastAsia="仿宋" w:hAnsi="仿宋" w:cs="仿宋" w:hint="eastAsia"/>
            <w:lang w:eastAsia="zh-CN"/>
          </w:rPr>
          <w:t>(三)、主令电器防雷避雷产品项目提出的理由</w:t>
        </w:r>
        <w:r>
          <w:tab/>
        </w:r>
        <w:r>
          <w:fldChar w:fldCharType="begin"/>
        </w:r>
        <w:r>
          <w:instrText xml:space="preserve"> PAGEREF _Toc10250 \h </w:instrText>
        </w:r>
        <w:r>
          <w:fldChar w:fldCharType="separate"/>
        </w:r>
        <w:r>
          <w:t>8</w:t>
        </w:r>
        <w:r>
          <w:fldChar w:fldCharType="end"/>
        </w:r>
      </w:hyperlink>
    </w:p>
    <w:p>
      <w:pPr>
        <w:pStyle w:val="TOC2"/>
        <w:tabs>
          <w:tab w:val="right" w:leader="dot" w:pos="8306"/>
        </w:tabs>
      </w:pPr>
      <w:hyperlink w:anchor="_Toc8049" w:history="1">
        <w:r>
          <w:rPr>
            <w:rFonts w:ascii="仿宋" w:eastAsia="仿宋" w:hAnsi="仿宋" w:cs="仿宋" w:hint="eastAsia"/>
            <w:lang w:eastAsia="zh-CN"/>
          </w:rPr>
          <w:t>(四)、主令电器防雷避雷产品项目意义</w:t>
        </w:r>
        <w:r>
          <w:tab/>
        </w:r>
        <w:r>
          <w:fldChar w:fldCharType="begin"/>
        </w:r>
        <w:r>
          <w:instrText xml:space="preserve"> PAGEREF _Toc8049 \h </w:instrText>
        </w:r>
        <w:r>
          <w:fldChar w:fldCharType="separate"/>
        </w:r>
        <w:r>
          <w:t>10</w:t>
        </w:r>
        <w:r>
          <w:fldChar w:fldCharType="end"/>
        </w:r>
      </w:hyperlink>
    </w:p>
    <w:p>
      <w:pPr>
        <w:pStyle w:val="TOC2"/>
        <w:tabs>
          <w:tab w:val="right" w:leader="dot" w:pos="8306"/>
        </w:tabs>
      </w:pPr>
      <w:hyperlink w:anchor="_Toc12044" w:history="1">
        <w:r>
          <w:rPr>
            <w:rFonts w:ascii="仿宋" w:eastAsia="仿宋" w:hAnsi="仿宋" w:cs="仿宋" w:hint="eastAsia"/>
            <w:lang w:eastAsia="zh-CN"/>
          </w:rPr>
          <w:t>(五)、主令电器防雷避雷产品项目背景</w:t>
        </w:r>
        <w:r>
          <w:tab/>
        </w:r>
        <w:r>
          <w:fldChar w:fldCharType="begin"/>
        </w:r>
        <w:r>
          <w:instrText xml:space="preserve"> PAGEREF _Toc12044 \h </w:instrText>
        </w:r>
        <w:r>
          <w:fldChar w:fldCharType="separate"/>
        </w:r>
        <w:r>
          <w:t>11</w:t>
        </w:r>
        <w:r>
          <w:fldChar w:fldCharType="end"/>
        </w:r>
      </w:hyperlink>
    </w:p>
    <w:p>
      <w:pPr>
        <w:pStyle w:val="TOC1"/>
        <w:tabs>
          <w:tab w:val="right" w:leader="dot" w:pos="8306"/>
        </w:tabs>
      </w:pPr>
      <w:hyperlink w:anchor="_Toc13562" w:history="1">
        <w:r>
          <w:rPr>
            <w:rFonts w:ascii="仿宋" w:eastAsia="仿宋" w:hAnsi="仿宋" w:cs="仿宋" w:hint="eastAsia"/>
            <w:lang w:eastAsia="zh-CN"/>
          </w:rPr>
          <w:t>三、市场分析、调研</w:t>
        </w:r>
        <w:r>
          <w:tab/>
        </w:r>
        <w:r>
          <w:fldChar w:fldCharType="begin"/>
        </w:r>
        <w:r>
          <w:instrText xml:space="preserve"> PAGEREF _Toc13562 \h </w:instrText>
        </w:r>
        <w:r>
          <w:fldChar w:fldCharType="separate"/>
        </w:r>
        <w:r>
          <w:t>12</w:t>
        </w:r>
        <w:r>
          <w:fldChar w:fldCharType="end"/>
        </w:r>
      </w:hyperlink>
    </w:p>
    <w:p>
      <w:pPr>
        <w:pStyle w:val="TOC2"/>
        <w:tabs>
          <w:tab w:val="right" w:leader="dot" w:pos="8306"/>
        </w:tabs>
      </w:pPr>
      <w:hyperlink w:anchor="_Toc607" w:history="1">
        <w:r>
          <w:rPr>
            <w:rFonts w:ascii="仿宋" w:eastAsia="仿宋" w:hAnsi="仿宋" w:cs="仿宋" w:hint="eastAsia"/>
            <w:lang w:eastAsia="zh-CN"/>
          </w:rPr>
          <w:t>(一)、主令电器防雷避雷产品行业分析</w:t>
        </w:r>
        <w:r>
          <w:tab/>
        </w:r>
        <w:r>
          <w:fldChar w:fldCharType="begin"/>
        </w:r>
        <w:r>
          <w:instrText xml:space="preserve"> PAGEREF _Toc607 \h </w:instrText>
        </w:r>
        <w:r>
          <w:fldChar w:fldCharType="separate"/>
        </w:r>
        <w:r>
          <w:t>12</w:t>
        </w:r>
        <w:r>
          <w:fldChar w:fldCharType="end"/>
        </w:r>
      </w:hyperlink>
    </w:p>
    <w:p>
      <w:pPr>
        <w:pStyle w:val="TOC2"/>
        <w:tabs>
          <w:tab w:val="right" w:leader="dot" w:pos="8306"/>
        </w:tabs>
      </w:pPr>
      <w:hyperlink w:anchor="_Toc17493" w:history="1">
        <w:r>
          <w:rPr>
            <w:rFonts w:ascii="仿宋" w:eastAsia="仿宋" w:hAnsi="仿宋" w:cs="仿宋" w:hint="eastAsia"/>
            <w:lang w:eastAsia="zh-CN"/>
          </w:rPr>
          <w:t>(二)、主令电器防雷避雷产品市场分析预测</w:t>
        </w:r>
        <w:r>
          <w:tab/>
        </w:r>
        <w:r>
          <w:fldChar w:fldCharType="begin"/>
        </w:r>
        <w:r>
          <w:instrText xml:space="preserve"> PAGEREF _Toc17493 \h </w:instrText>
        </w:r>
        <w:r>
          <w:fldChar w:fldCharType="separate"/>
        </w:r>
        <w:r>
          <w:t>13</w:t>
        </w:r>
        <w:r>
          <w:fldChar w:fldCharType="end"/>
        </w:r>
      </w:hyperlink>
    </w:p>
    <w:p>
      <w:pPr>
        <w:pStyle w:val="TOC1"/>
        <w:tabs>
          <w:tab w:val="right" w:leader="dot" w:pos="8306"/>
        </w:tabs>
      </w:pPr>
      <w:hyperlink w:anchor="_Toc26865" w:history="1">
        <w:r>
          <w:rPr>
            <w:rFonts w:ascii="仿宋" w:eastAsia="仿宋" w:hAnsi="仿宋" w:cs="仿宋" w:hint="eastAsia"/>
            <w:lang w:eastAsia="zh-CN"/>
          </w:rPr>
          <w:t>四、工艺说明</w:t>
        </w:r>
        <w:r>
          <w:tab/>
        </w:r>
        <w:r>
          <w:fldChar w:fldCharType="begin"/>
        </w:r>
        <w:r>
          <w:instrText xml:space="preserve"> PAGEREF _Toc26865 \h </w:instrText>
        </w:r>
        <w:r>
          <w:fldChar w:fldCharType="separate"/>
        </w:r>
        <w:r>
          <w:t>14</w:t>
        </w:r>
        <w:r>
          <w:fldChar w:fldCharType="end"/>
        </w:r>
      </w:hyperlink>
    </w:p>
    <w:p>
      <w:pPr>
        <w:pStyle w:val="TOC2"/>
        <w:tabs>
          <w:tab w:val="right" w:leader="dot" w:pos="8306"/>
        </w:tabs>
      </w:pPr>
      <w:hyperlink w:anchor="_Toc16592" w:history="1">
        <w:r>
          <w:rPr>
            <w:rFonts w:ascii="仿宋" w:eastAsia="仿宋" w:hAnsi="仿宋" w:cs="仿宋" w:hint="eastAsia"/>
            <w:lang w:eastAsia="zh-CN"/>
          </w:rPr>
          <w:t>(一)、技术管理特点</w:t>
        </w:r>
        <w:r>
          <w:tab/>
        </w:r>
        <w:r>
          <w:fldChar w:fldCharType="begin"/>
        </w:r>
        <w:r>
          <w:instrText xml:space="preserve"> PAGEREF _Toc16592 \h </w:instrText>
        </w:r>
        <w:r>
          <w:fldChar w:fldCharType="separate"/>
        </w:r>
        <w:r>
          <w:t>14</w:t>
        </w:r>
        <w:r>
          <w:fldChar w:fldCharType="end"/>
        </w:r>
      </w:hyperlink>
    </w:p>
    <w:p>
      <w:pPr>
        <w:pStyle w:val="TOC2"/>
        <w:tabs>
          <w:tab w:val="right" w:leader="dot" w:pos="8306"/>
        </w:tabs>
      </w:pPr>
      <w:hyperlink w:anchor="_Toc6288" w:history="1">
        <w:r>
          <w:rPr>
            <w:rFonts w:ascii="仿宋" w:eastAsia="仿宋" w:hAnsi="仿宋" w:cs="仿宋" w:hint="eastAsia"/>
            <w:lang w:eastAsia="zh-CN"/>
          </w:rPr>
          <w:t>(二)、主令电器防雷避雷产品项目工艺技术设计方案</w:t>
        </w:r>
        <w:r>
          <w:tab/>
        </w:r>
        <w:r>
          <w:fldChar w:fldCharType="begin"/>
        </w:r>
        <w:r>
          <w:instrText xml:space="preserve"> PAGEREF _Toc6288 \h </w:instrText>
        </w:r>
        <w:r>
          <w:fldChar w:fldCharType="separate"/>
        </w:r>
        <w:r>
          <w:t>15</w:t>
        </w:r>
        <w:r>
          <w:fldChar w:fldCharType="end"/>
        </w:r>
      </w:hyperlink>
    </w:p>
    <w:p>
      <w:pPr>
        <w:pStyle w:val="TOC2"/>
        <w:tabs>
          <w:tab w:val="right" w:leader="dot" w:pos="8306"/>
        </w:tabs>
      </w:pPr>
      <w:hyperlink w:anchor="_Toc8683" w:history="1">
        <w:r>
          <w:rPr>
            <w:rFonts w:ascii="仿宋" w:eastAsia="仿宋" w:hAnsi="仿宋" w:cs="仿宋" w:hint="eastAsia"/>
            <w:lang w:eastAsia="zh-CN"/>
          </w:rPr>
          <w:t>(三)、设备选型方案</w:t>
        </w:r>
        <w:r>
          <w:tab/>
        </w:r>
        <w:r>
          <w:fldChar w:fldCharType="begin"/>
        </w:r>
        <w:r>
          <w:instrText xml:space="preserve"> PAGEREF _Toc8683 \h </w:instrText>
        </w:r>
        <w:r>
          <w:fldChar w:fldCharType="separate"/>
        </w:r>
        <w:r>
          <w:t>16</w:t>
        </w:r>
        <w:r>
          <w:fldChar w:fldCharType="end"/>
        </w:r>
      </w:hyperlink>
    </w:p>
    <w:p>
      <w:pPr>
        <w:pStyle w:val="TOC1"/>
        <w:tabs>
          <w:tab w:val="right" w:leader="dot" w:pos="8306"/>
        </w:tabs>
      </w:pPr>
      <w:hyperlink w:anchor="_Toc2039" w:history="1">
        <w:r>
          <w:rPr>
            <w:rFonts w:ascii="仿宋" w:eastAsia="仿宋" w:hAnsi="仿宋" w:cs="仿宋" w:hint="eastAsia"/>
            <w:lang w:eastAsia="zh-CN"/>
          </w:rPr>
          <w:t>五、主令电器防雷避雷产品项目危机管理</w:t>
        </w:r>
        <w:r>
          <w:tab/>
        </w:r>
        <w:r>
          <w:fldChar w:fldCharType="begin"/>
        </w:r>
        <w:r>
          <w:instrText xml:space="preserve"> PAGEREF _Toc2039 \h </w:instrText>
        </w:r>
        <w:r>
          <w:fldChar w:fldCharType="separate"/>
        </w:r>
        <w:r>
          <w:t>18</w:t>
        </w:r>
        <w:r>
          <w:fldChar w:fldCharType="end"/>
        </w:r>
      </w:hyperlink>
    </w:p>
    <w:p>
      <w:pPr>
        <w:pStyle w:val="TOC2"/>
        <w:tabs>
          <w:tab w:val="right" w:leader="dot" w:pos="8306"/>
        </w:tabs>
      </w:pPr>
      <w:hyperlink w:anchor="_Toc29616" w:history="1">
        <w:r>
          <w:rPr>
            <w:rFonts w:ascii="仿宋" w:eastAsia="仿宋" w:hAnsi="仿宋" w:cs="仿宋" w:hint="eastAsia"/>
            <w:lang w:eastAsia="zh-CN"/>
          </w:rPr>
          <w:t>(一)、危机预警与识别</w:t>
        </w:r>
        <w:r>
          <w:tab/>
        </w:r>
        <w:r>
          <w:fldChar w:fldCharType="begin"/>
        </w:r>
        <w:r>
          <w:instrText xml:space="preserve"> PAGEREF _Toc29616 \h </w:instrText>
        </w:r>
        <w:r>
          <w:fldChar w:fldCharType="separate"/>
        </w:r>
        <w:r>
          <w:t>18</w:t>
        </w:r>
        <w:r>
          <w:fldChar w:fldCharType="end"/>
        </w:r>
      </w:hyperlink>
    </w:p>
    <w:p>
      <w:pPr>
        <w:pStyle w:val="TOC2"/>
        <w:tabs>
          <w:tab w:val="right" w:leader="dot" w:pos="8306"/>
        </w:tabs>
      </w:pPr>
      <w:hyperlink w:anchor="_Toc10842" w:history="1">
        <w:r>
          <w:rPr>
            <w:rFonts w:ascii="仿宋" w:eastAsia="仿宋" w:hAnsi="仿宋" w:cs="仿宋" w:hint="eastAsia"/>
            <w:lang w:eastAsia="zh-CN"/>
          </w:rPr>
          <w:t>(二)、危机应对与恢复</w:t>
        </w:r>
        <w:r>
          <w:tab/>
        </w:r>
        <w:r>
          <w:fldChar w:fldCharType="begin"/>
        </w:r>
        <w:r>
          <w:instrText xml:space="preserve"> PAGEREF _Toc10842 \h </w:instrText>
        </w:r>
        <w:r>
          <w:fldChar w:fldCharType="separate"/>
        </w:r>
        <w:r>
          <w:t>19</w:t>
        </w:r>
        <w:r>
          <w:fldChar w:fldCharType="end"/>
        </w:r>
      </w:hyperlink>
    </w:p>
    <w:p>
      <w:pPr>
        <w:pStyle w:val="TOC1"/>
        <w:tabs>
          <w:tab w:val="right" w:leader="dot" w:pos="8306"/>
        </w:tabs>
      </w:pPr>
      <w:hyperlink w:anchor="_Toc24203" w:history="1">
        <w:r>
          <w:rPr>
            <w:rFonts w:ascii="仿宋" w:eastAsia="仿宋" w:hAnsi="仿宋" w:cs="仿宋" w:hint="eastAsia"/>
            <w:lang w:eastAsia="zh-CN"/>
          </w:rPr>
          <w:t>六、主令电器防雷避雷产品项目选址可行性分析</w:t>
        </w:r>
        <w:r>
          <w:tab/>
        </w:r>
        <w:r>
          <w:fldChar w:fldCharType="begin"/>
        </w:r>
        <w:r>
          <w:instrText xml:space="preserve"> PAGEREF _Toc24203 \h </w:instrText>
        </w:r>
        <w:r>
          <w:fldChar w:fldCharType="separate"/>
        </w:r>
        <w:r>
          <w:t>20</w:t>
        </w:r>
        <w:r>
          <w:fldChar w:fldCharType="end"/>
        </w:r>
      </w:hyperlink>
    </w:p>
    <w:p>
      <w:pPr>
        <w:pStyle w:val="TOC2"/>
        <w:tabs>
          <w:tab w:val="right" w:leader="dot" w:pos="8306"/>
        </w:tabs>
      </w:pPr>
      <w:hyperlink w:anchor="_Toc10330" w:history="1">
        <w:r>
          <w:rPr>
            <w:rFonts w:ascii="仿宋" w:eastAsia="仿宋" w:hAnsi="仿宋" w:cs="仿宋" w:hint="eastAsia"/>
            <w:lang w:eastAsia="zh-CN"/>
          </w:rPr>
          <w:t>(一)、主令电器防雷避雷产品项目选址</w:t>
        </w:r>
        <w:r>
          <w:tab/>
        </w:r>
        <w:r>
          <w:fldChar w:fldCharType="begin"/>
        </w:r>
        <w:r>
          <w:instrText xml:space="preserve"> PAGEREF _Toc10330 \h </w:instrText>
        </w:r>
        <w:r>
          <w:fldChar w:fldCharType="separate"/>
        </w:r>
        <w:r>
          <w:t>20</w:t>
        </w:r>
        <w:r>
          <w:fldChar w:fldCharType="end"/>
        </w:r>
      </w:hyperlink>
    </w:p>
    <w:p>
      <w:pPr>
        <w:pStyle w:val="TOC2"/>
        <w:tabs>
          <w:tab w:val="right" w:leader="dot" w:pos="8306"/>
        </w:tabs>
      </w:pPr>
      <w:hyperlink w:anchor="_Toc2804" w:history="1">
        <w:r>
          <w:rPr>
            <w:rFonts w:ascii="仿宋" w:eastAsia="仿宋" w:hAnsi="仿宋" w:cs="仿宋" w:hint="eastAsia"/>
            <w:lang w:eastAsia="zh-CN"/>
          </w:rPr>
          <w:t>(二)、用地控制指标</w:t>
        </w:r>
        <w:r>
          <w:tab/>
        </w:r>
        <w:r>
          <w:fldChar w:fldCharType="begin"/>
        </w:r>
        <w:r>
          <w:instrText xml:space="preserve"> PAGEREF _Toc2804 \h </w:instrText>
        </w:r>
        <w:r>
          <w:fldChar w:fldCharType="separate"/>
        </w:r>
        <w:r>
          <w:t>20</w:t>
        </w:r>
        <w:r>
          <w:fldChar w:fldCharType="end"/>
        </w:r>
      </w:hyperlink>
    </w:p>
    <w:p>
      <w:pPr>
        <w:pStyle w:val="TOC2"/>
        <w:tabs>
          <w:tab w:val="right" w:leader="dot" w:pos="8306"/>
        </w:tabs>
      </w:pPr>
      <w:hyperlink w:anchor="_Toc2436" w:history="1">
        <w:r>
          <w:rPr>
            <w:rFonts w:ascii="仿宋" w:eastAsia="仿宋" w:hAnsi="仿宋" w:cs="仿宋" w:hint="eastAsia"/>
            <w:lang w:eastAsia="zh-CN"/>
          </w:rPr>
          <w:t>(三)、节约用地措施</w:t>
        </w:r>
        <w:r>
          <w:tab/>
        </w:r>
        <w:r>
          <w:fldChar w:fldCharType="begin"/>
        </w:r>
        <w:r>
          <w:instrText xml:space="preserve"> PAGEREF _Toc2436 \h </w:instrText>
        </w:r>
        <w:r>
          <w:fldChar w:fldCharType="separate"/>
        </w:r>
        <w:r>
          <w:t>23</w:t>
        </w:r>
        <w:r>
          <w:fldChar w:fldCharType="end"/>
        </w:r>
      </w:hyperlink>
    </w:p>
    <w:p>
      <w:pPr>
        <w:pStyle w:val="TOC2"/>
        <w:tabs>
          <w:tab w:val="right" w:leader="dot" w:pos="8306"/>
        </w:tabs>
      </w:pPr>
      <w:hyperlink w:anchor="_Toc10097" w:history="1">
        <w:r>
          <w:rPr>
            <w:rFonts w:ascii="仿宋" w:eastAsia="仿宋" w:hAnsi="仿宋" w:cs="仿宋" w:hint="eastAsia"/>
            <w:lang w:eastAsia="zh-CN"/>
          </w:rPr>
          <w:t>(四)、总图布置方案</w:t>
        </w:r>
        <w:r>
          <w:tab/>
        </w:r>
        <w:r>
          <w:fldChar w:fldCharType="begin"/>
        </w:r>
        <w:r>
          <w:instrText xml:space="preserve"> PAGEREF _Toc10097 \h </w:instrText>
        </w:r>
        <w:r>
          <w:fldChar w:fldCharType="separate"/>
        </w:r>
        <w:r>
          <w:t>24</w:t>
        </w:r>
        <w:r>
          <w:fldChar w:fldCharType="end"/>
        </w:r>
      </w:hyperlink>
    </w:p>
    <w:p>
      <w:pPr>
        <w:pStyle w:val="TOC2"/>
        <w:tabs>
          <w:tab w:val="right" w:leader="dot" w:pos="8306"/>
        </w:tabs>
      </w:pPr>
      <w:hyperlink w:anchor="_Toc6847" w:history="1">
        <w:r>
          <w:rPr>
            <w:rFonts w:ascii="仿宋" w:eastAsia="仿宋" w:hAnsi="仿宋" w:cs="仿宋" w:hint="eastAsia"/>
            <w:lang w:eastAsia="zh-CN"/>
          </w:rPr>
          <w:t>(五)、选址综合评价</w:t>
        </w:r>
        <w:r>
          <w:tab/>
        </w:r>
        <w:r>
          <w:fldChar w:fldCharType="begin"/>
        </w:r>
        <w:r>
          <w:instrText xml:space="preserve"> PAGEREF _Toc6847 \h </w:instrText>
        </w:r>
        <w:r>
          <w:fldChar w:fldCharType="separate"/>
        </w:r>
        <w:r>
          <w:t>25</w:t>
        </w:r>
        <w:r>
          <w:fldChar w:fldCharType="end"/>
        </w:r>
      </w:hyperlink>
    </w:p>
    <w:p>
      <w:pPr>
        <w:pStyle w:val="TOC1"/>
        <w:tabs>
          <w:tab w:val="right" w:leader="dot" w:pos="8306"/>
        </w:tabs>
      </w:pPr>
      <w:hyperlink w:anchor="_Toc19395" w:history="1">
        <w:r>
          <w:rPr>
            <w:rFonts w:ascii="仿宋" w:eastAsia="仿宋" w:hAnsi="仿宋" w:cs="仿宋" w:hint="eastAsia"/>
            <w:lang w:eastAsia="zh-CN"/>
          </w:rPr>
          <w:t>七、主令电器防雷避雷产品项目环境影响分析</w:t>
        </w:r>
        <w:r>
          <w:tab/>
        </w:r>
        <w:r>
          <w:fldChar w:fldCharType="begin"/>
        </w:r>
        <w:r>
          <w:instrText xml:space="preserve"> PAGEREF _Toc19395 \h </w:instrText>
        </w:r>
        <w:r>
          <w:fldChar w:fldCharType="separate"/>
        </w:r>
        <w:r>
          <w:t>26</w:t>
        </w:r>
        <w:r>
          <w:fldChar w:fldCharType="end"/>
        </w:r>
      </w:hyperlink>
    </w:p>
    <w:p>
      <w:pPr>
        <w:pStyle w:val="TOC2"/>
        <w:tabs>
          <w:tab w:val="right" w:leader="dot" w:pos="8306"/>
        </w:tabs>
      </w:pPr>
      <w:hyperlink w:anchor="_Toc356" w:history="1">
        <w:r>
          <w:rPr>
            <w:rFonts w:ascii="仿宋" w:eastAsia="仿宋" w:hAnsi="仿宋" w:cs="仿宋" w:hint="eastAsia"/>
            <w:lang w:eastAsia="zh-CN"/>
          </w:rPr>
          <w:t>(一)、建设区域环境质量现状</w:t>
        </w:r>
        <w:r>
          <w:tab/>
        </w:r>
        <w:r>
          <w:fldChar w:fldCharType="begin"/>
        </w:r>
        <w:r>
          <w:instrText xml:space="preserve"> PAGEREF _Toc356 \h </w:instrText>
        </w:r>
        <w:r>
          <w:fldChar w:fldCharType="separate"/>
        </w:r>
        <w:r>
          <w:t>26</w:t>
        </w:r>
        <w:r>
          <w:fldChar w:fldCharType="end"/>
        </w:r>
      </w:hyperlink>
    </w:p>
    <w:p>
      <w:pPr>
        <w:pStyle w:val="TOC2"/>
        <w:tabs>
          <w:tab w:val="right" w:leader="dot" w:pos="8306"/>
        </w:tabs>
      </w:pPr>
      <w:hyperlink w:anchor="_Toc2601" w:history="1">
        <w:r>
          <w:rPr>
            <w:rFonts w:ascii="仿宋" w:eastAsia="仿宋" w:hAnsi="仿宋" w:cs="仿宋" w:hint="eastAsia"/>
            <w:lang w:eastAsia="zh-CN"/>
          </w:rPr>
          <w:t>(二)、建设期环境保护</w:t>
        </w:r>
        <w:r>
          <w:tab/>
        </w:r>
        <w:r>
          <w:fldChar w:fldCharType="begin"/>
        </w:r>
        <w:r>
          <w:instrText xml:space="preserve"> PAGEREF _Toc2601 \h </w:instrText>
        </w:r>
        <w:r>
          <w:fldChar w:fldCharType="separate"/>
        </w:r>
        <w:r>
          <w:t>27</w:t>
        </w:r>
        <w:r>
          <w:fldChar w:fldCharType="end"/>
        </w:r>
      </w:hyperlink>
    </w:p>
    <w:p>
      <w:pPr>
        <w:pStyle w:val="TOC2"/>
        <w:tabs>
          <w:tab w:val="right" w:leader="dot" w:pos="8306"/>
        </w:tabs>
      </w:pPr>
      <w:hyperlink w:anchor="_Toc10191" w:history="1">
        <w:r>
          <w:rPr>
            <w:rFonts w:ascii="仿宋" w:eastAsia="仿宋" w:hAnsi="仿宋" w:cs="仿宋" w:hint="eastAsia"/>
            <w:lang w:eastAsia="zh-CN"/>
          </w:rPr>
          <w:t>(三)、运营期环境保护</w:t>
        </w:r>
        <w:r>
          <w:tab/>
        </w:r>
        <w:r>
          <w:fldChar w:fldCharType="begin"/>
        </w:r>
        <w:r>
          <w:instrText xml:space="preserve"> PAGEREF _Toc10191 \h </w:instrText>
        </w:r>
        <w:r>
          <w:fldChar w:fldCharType="separate"/>
        </w:r>
        <w:r>
          <w:t>29</w:t>
        </w:r>
        <w:r>
          <w:fldChar w:fldCharType="end"/>
        </w:r>
      </w:hyperlink>
    </w:p>
    <w:p>
      <w:pPr>
        <w:pStyle w:val="TOC2"/>
        <w:tabs>
          <w:tab w:val="right" w:leader="dot" w:pos="8306"/>
        </w:tabs>
      </w:pPr>
      <w:hyperlink w:anchor="_Toc18474" w:history="1">
        <w:r>
          <w:rPr>
            <w:rFonts w:ascii="仿宋" w:eastAsia="仿宋" w:hAnsi="仿宋" w:cs="仿宋" w:hint="eastAsia"/>
            <w:lang w:eastAsia="zh-CN"/>
          </w:rPr>
          <w:t>(四)、主令电器防雷避雷产品项目建设对区域经济的影响</w:t>
        </w:r>
        <w:r>
          <w:tab/>
        </w:r>
        <w:r>
          <w:fldChar w:fldCharType="begin"/>
        </w:r>
        <w:r>
          <w:instrText xml:space="preserve"> PAGEREF _Toc18474 \h </w:instrText>
        </w:r>
        <w:r>
          <w:fldChar w:fldCharType="separate"/>
        </w:r>
        <w:r>
          <w:t>30</w:t>
        </w:r>
        <w:r>
          <w:fldChar w:fldCharType="end"/>
        </w:r>
      </w:hyperlink>
    </w:p>
    <w:p>
      <w:pPr>
        <w:pStyle w:val="TOC2"/>
        <w:tabs>
          <w:tab w:val="right" w:leader="dot" w:pos="8306"/>
        </w:tabs>
      </w:pPr>
      <w:hyperlink w:anchor="_Toc22436" w:history="1">
        <w:r>
          <w:rPr>
            <w:rFonts w:ascii="仿宋" w:eastAsia="仿宋" w:hAnsi="仿宋" w:cs="仿宋" w:hint="eastAsia"/>
            <w:lang w:eastAsia="zh-CN"/>
          </w:rPr>
          <w:t>(五)、废弃物处理</w:t>
        </w:r>
        <w:r>
          <w:tab/>
        </w:r>
        <w:r>
          <w:fldChar w:fldCharType="begin"/>
        </w:r>
        <w:r>
          <w:instrText xml:space="preserve"> PAGEREF _Toc22436 \h </w:instrText>
        </w:r>
        <w:r>
          <w:fldChar w:fldCharType="separate"/>
        </w:r>
        <w:r>
          <w:t>32</w:t>
        </w:r>
        <w:r>
          <w:fldChar w:fldCharType="end"/>
        </w:r>
      </w:hyperlink>
    </w:p>
    <w:p>
      <w:pPr>
        <w:pStyle w:val="TOC2"/>
        <w:tabs>
          <w:tab w:val="right" w:leader="dot" w:pos="8306"/>
        </w:tabs>
      </w:pPr>
      <w:hyperlink w:anchor="_Toc581" w:history="1">
        <w:r>
          <w:rPr>
            <w:rFonts w:ascii="仿宋" w:eastAsia="仿宋" w:hAnsi="仿宋" w:cs="仿宋" w:hint="eastAsia"/>
            <w:lang w:eastAsia="zh-CN"/>
          </w:rPr>
          <w:t>(六)、特殊环境影响分析</w:t>
        </w:r>
        <w:r>
          <w:tab/>
        </w:r>
        <w:r>
          <w:fldChar w:fldCharType="begin"/>
        </w:r>
        <w:r>
          <w:instrText xml:space="preserve"> PAGEREF _Toc581 \h </w:instrText>
        </w:r>
        <w:r>
          <w:fldChar w:fldCharType="separate"/>
        </w:r>
        <w:r>
          <w:t>33</w:t>
        </w:r>
        <w:r>
          <w:fldChar w:fldCharType="end"/>
        </w:r>
      </w:hyperlink>
    </w:p>
    <w:p>
      <w:pPr>
        <w:pStyle w:val="TOC2"/>
        <w:tabs>
          <w:tab w:val="right" w:leader="dot" w:pos="8306"/>
        </w:tabs>
      </w:pPr>
      <w:hyperlink w:anchor="_Toc14117" w:history="1">
        <w:r>
          <w:rPr>
            <w:rFonts w:ascii="仿宋" w:eastAsia="仿宋" w:hAnsi="仿宋" w:cs="仿宋" w:hint="eastAsia"/>
            <w:lang w:eastAsia="zh-CN"/>
          </w:rPr>
          <w:t>(七)、清洁生产</w:t>
        </w:r>
        <w:r>
          <w:tab/>
        </w:r>
        <w:r>
          <w:fldChar w:fldCharType="begin"/>
        </w:r>
        <w:r>
          <w:instrText xml:space="preserve"> PAGEREF _Toc14117 \h </w:instrText>
        </w:r>
        <w:r>
          <w:fldChar w:fldCharType="separate"/>
        </w:r>
        <w:r>
          <w:t>35</w:t>
        </w:r>
        <w:r>
          <w:fldChar w:fldCharType="end"/>
        </w:r>
      </w:hyperlink>
    </w:p>
    <w:p>
      <w:pPr>
        <w:pStyle w:val="TOC2"/>
        <w:tabs>
          <w:tab w:val="right" w:leader="dot" w:pos="8306"/>
        </w:tabs>
      </w:pPr>
      <w:hyperlink w:anchor="_Toc31342" w:history="1">
        <w:r>
          <w:rPr>
            <w:rFonts w:ascii="仿宋" w:eastAsia="仿宋" w:hAnsi="仿宋" w:cs="仿宋" w:hint="eastAsia"/>
            <w:lang w:eastAsia="zh-CN"/>
          </w:rPr>
          <w:t>(八)、环境保护综合评价</w:t>
        </w:r>
        <w:r>
          <w:tab/>
        </w:r>
        <w:r>
          <w:fldChar w:fldCharType="begin"/>
        </w:r>
        <w:r>
          <w:instrText xml:space="preserve"> PAGEREF _Toc31342 \h </w:instrText>
        </w:r>
        <w:r>
          <w:fldChar w:fldCharType="separate"/>
        </w:r>
        <w:r>
          <w:t>36</w:t>
        </w:r>
        <w:r>
          <w:fldChar w:fldCharType="end"/>
        </w:r>
      </w:hyperlink>
    </w:p>
    <w:p>
      <w:pPr>
        <w:pStyle w:val="TOC1"/>
        <w:tabs>
          <w:tab w:val="right" w:leader="dot" w:pos="8306"/>
        </w:tabs>
      </w:pPr>
      <w:hyperlink w:anchor="_Toc19014" w:history="1">
        <w:r>
          <w:rPr>
            <w:rFonts w:ascii="仿宋" w:eastAsia="仿宋" w:hAnsi="仿宋" w:cs="仿宋" w:hint="eastAsia"/>
            <w:lang w:eastAsia="zh-CN"/>
          </w:rPr>
          <w:t>八、主令电器防雷避雷产品项目人力资源管理</w:t>
        </w:r>
        <w:r>
          <w:tab/>
        </w:r>
        <w:r>
          <w:fldChar w:fldCharType="begin"/>
        </w:r>
        <w:r>
          <w:instrText xml:space="preserve"> PAGEREF _Toc19014 \h </w:instrText>
        </w:r>
        <w:r>
          <w:fldChar w:fldCharType="separate"/>
        </w:r>
        <w:r>
          <w:t>37</w:t>
        </w:r>
        <w:r>
          <w:fldChar w:fldCharType="end"/>
        </w:r>
      </w:hyperlink>
    </w:p>
    <w:p>
      <w:pPr>
        <w:pStyle w:val="TOC2"/>
        <w:tabs>
          <w:tab w:val="right" w:leader="dot" w:pos="8306"/>
        </w:tabs>
      </w:pPr>
      <w:hyperlink w:anchor="_Toc3921" w:history="1">
        <w:r>
          <w:rPr>
            <w:rFonts w:ascii="仿宋" w:eastAsia="仿宋" w:hAnsi="仿宋" w:cs="仿宋" w:hint="eastAsia"/>
            <w:lang w:eastAsia="zh-CN"/>
          </w:rPr>
          <w:t>(一)、建立健全的预算管理制度</w:t>
        </w:r>
        <w:r>
          <w:tab/>
        </w:r>
        <w:r>
          <w:fldChar w:fldCharType="begin"/>
        </w:r>
        <w:r>
          <w:instrText xml:space="preserve"> PAGEREF _Toc3921 \h </w:instrText>
        </w:r>
        <w:r>
          <w:fldChar w:fldCharType="separate"/>
        </w:r>
        <w:r>
          <w:t>37</w:t>
        </w:r>
        <w:r>
          <w:fldChar w:fldCharType="end"/>
        </w:r>
      </w:hyperlink>
    </w:p>
    <w:p>
      <w:pPr>
        <w:pStyle w:val="TOC2"/>
        <w:tabs>
          <w:tab w:val="right" w:leader="dot" w:pos="8306"/>
        </w:tabs>
      </w:pPr>
      <w:hyperlink w:anchor="_Toc23914" w:history="1">
        <w:r>
          <w:rPr>
            <w:rFonts w:ascii="仿宋" w:eastAsia="仿宋" w:hAnsi="仿宋" w:cs="仿宋" w:hint="eastAsia"/>
            <w:lang w:eastAsia="zh-CN"/>
          </w:rPr>
          <w:t>(二)、加强资金流动监控</w:t>
        </w:r>
        <w:r>
          <w:tab/>
        </w:r>
        <w:r>
          <w:fldChar w:fldCharType="begin"/>
        </w:r>
        <w:r>
          <w:instrText xml:space="preserve"> PAGEREF _Toc23914 \h </w:instrText>
        </w:r>
        <w:r>
          <w:fldChar w:fldCharType="separate"/>
        </w:r>
        <w:r>
          <w:t>39</w:t>
        </w:r>
        <w:r>
          <w:fldChar w:fldCharType="end"/>
        </w:r>
      </w:hyperlink>
    </w:p>
    <w:p>
      <w:pPr>
        <w:pStyle w:val="TOC2"/>
        <w:tabs>
          <w:tab w:val="right" w:leader="dot" w:pos="8306"/>
        </w:tabs>
      </w:pPr>
      <w:hyperlink w:anchor="_Toc10913" w:history="1">
        <w:r>
          <w:rPr>
            <w:rFonts w:ascii="仿宋" w:eastAsia="仿宋" w:hAnsi="仿宋" w:cs="仿宋" w:hint="eastAsia"/>
            <w:lang w:eastAsia="zh-CN"/>
          </w:rPr>
          <w:t>(三)、制定完善的风险控制机制</w:t>
        </w:r>
        <w:r>
          <w:tab/>
        </w:r>
        <w:r>
          <w:fldChar w:fldCharType="begin"/>
        </w:r>
        <w:r>
          <w:instrText xml:space="preserve"> PAGEREF _Toc10913 \h </w:instrText>
        </w:r>
        <w:r>
          <w:fldChar w:fldCharType="separate"/>
        </w:r>
        <w:r>
          <w:t>40</w:t>
        </w:r>
        <w:r>
          <w:fldChar w:fldCharType="end"/>
        </w:r>
      </w:hyperlink>
    </w:p>
    <w:p>
      <w:pPr>
        <w:pStyle w:val="TOC2"/>
        <w:tabs>
          <w:tab w:val="right" w:leader="dot" w:pos="8306"/>
        </w:tabs>
      </w:pPr>
      <w:hyperlink w:anchor="_Toc12006" w:history="1">
        <w:r>
          <w:rPr>
            <w:rFonts w:ascii="仿宋" w:eastAsia="仿宋" w:hAnsi="仿宋" w:cs="仿宋" w:hint="eastAsia"/>
            <w:lang w:eastAsia="zh-CN"/>
          </w:rPr>
          <w:t>(四)、优化成本管理</w:t>
        </w:r>
        <w:r>
          <w:tab/>
        </w:r>
        <w:r>
          <w:fldChar w:fldCharType="begin"/>
        </w:r>
        <w:r>
          <w:instrText xml:space="preserve"> PAGEREF _Toc12006 \h </w:instrText>
        </w:r>
        <w:r>
          <w:fldChar w:fldCharType="separate"/>
        </w:r>
        <w:r>
          <w:t>42</w:t>
        </w:r>
        <w:r>
          <w:fldChar w:fldCharType="end"/>
        </w:r>
      </w:hyperlink>
    </w:p>
    <w:p>
      <w:pPr>
        <w:pStyle w:val="TOC1"/>
        <w:tabs>
          <w:tab w:val="right" w:leader="dot" w:pos="8306"/>
        </w:tabs>
      </w:pPr>
      <w:hyperlink w:anchor="_Toc26377" w:history="1">
        <w:r>
          <w:rPr>
            <w:rFonts w:ascii="仿宋" w:eastAsia="仿宋" w:hAnsi="仿宋" w:cs="仿宋" w:hint="eastAsia"/>
            <w:lang w:eastAsia="zh-CN"/>
          </w:rPr>
          <w:t>九、主令电器防雷避雷产品项目社会影响</w:t>
        </w:r>
        <w:r>
          <w:tab/>
        </w:r>
        <w:r>
          <w:fldChar w:fldCharType="begin"/>
        </w:r>
        <w:r>
          <w:instrText xml:space="preserve"> PAGEREF _Toc26377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66" w:history="1">
        <w:r>
          <w:rPr>
            <w:rFonts w:ascii="仿宋" w:eastAsia="仿宋" w:hAnsi="仿宋" w:cs="仿宋" w:hint="eastAsia"/>
            <w:lang w:eastAsia="zh-CN"/>
          </w:rPr>
          <w:t>(一)、社会责任与义务</w:t>
        </w:r>
        <w:r>
          <w:tab/>
        </w:r>
        <w:r>
          <w:fldChar w:fldCharType="begin"/>
        </w:r>
        <w:r>
          <w:instrText xml:space="preserve"> PAGEREF _Toc5566 \h </w:instrText>
        </w:r>
        <w:r>
          <w:fldChar w:fldCharType="separate"/>
        </w:r>
        <w:r>
          <w:t>43</w:t>
        </w:r>
        <w:r>
          <w:fldChar w:fldCharType="end"/>
        </w:r>
      </w:hyperlink>
    </w:p>
    <w:p>
      <w:pPr>
        <w:pStyle w:val="TOC2"/>
        <w:tabs>
          <w:tab w:val="right" w:leader="dot" w:pos="8306"/>
        </w:tabs>
      </w:pPr>
      <w:hyperlink w:anchor="_Toc21108" w:history="1">
        <w:r>
          <w:rPr>
            <w:rFonts w:ascii="仿宋" w:eastAsia="仿宋" w:hAnsi="仿宋" w:cs="仿宋" w:hint="eastAsia"/>
            <w:lang w:eastAsia="zh-CN"/>
          </w:rPr>
          <w:t>(二)、社会参与与沟通</w:t>
        </w:r>
        <w:r>
          <w:tab/>
        </w:r>
        <w:r>
          <w:fldChar w:fldCharType="begin"/>
        </w:r>
        <w:r>
          <w:instrText xml:space="preserve"> PAGEREF _Toc21108 \h </w:instrText>
        </w:r>
        <w:r>
          <w:fldChar w:fldCharType="separate"/>
        </w:r>
        <w:r>
          <w:t>44</w:t>
        </w:r>
        <w:r>
          <w:fldChar w:fldCharType="end"/>
        </w:r>
      </w:hyperlink>
    </w:p>
    <w:p>
      <w:pPr>
        <w:pStyle w:val="TOC1"/>
        <w:tabs>
          <w:tab w:val="right" w:leader="dot" w:pos="8306"/>
        </w:tabs>
      </w:pPr>
      <w:hyperlink w:anchor="_Toc5951" w:history="1">
        <w:r>
          <w:rPr>
            <w:rFonts w:ascii="仿宋" w:eastAsia="仿宋" w:hAnsi="仿宋" w:cs="仿宋" w:hint="eastAsia"/>
            <w:lang w:eastAsia="zh-CN"/>
          </w:rPr>
          <w:t>十、主令电器防雷避雷产品项目技术管理</w:t>
        </w:r>
        <w:r>
          <w:tab/>
        </w:r>
        <w:r>
          <w:fldChar w:fldCharType="begin"/>
        </w:r>
        <w:r>
          <w:instrText xml:space="preserve"> PAGEREF _Toc5951 \h </w:instrText>
        </w:r>
        <w:r>
          <w:fldChar w:fldCharType="separate"/>
        </w:r>
        <w:r>
          <w:t>45</w:t>
        </w:r>
        <w:r>
          <w:fldChar w:fldCharType="end"/>
        </w:r>
      </w:hyperlink>
    </w:p>
    <w:p>
      <w:pPr>
        <w:pStyle w:val="TOC2"/>
        <w:tabs>
          <w:tab w:val="right" w:leader="dot" w:pos="8306"/>
        </w:tabs>
      </w:pPr>
      <w:hyperlink w:anchor="_Toc6089" w:history="1">
        <w:r>
          <w:rPr>
            <w:rFonts w:ascii="仿宋" w:eastAsia="仿宋" w:hAnsi="仿宋" w:cs="仿宋" w:hint="eastAsia"/>
            <w:lang w:eastAsia="zh-CN"/>
          </w:rPr>
          <w:t>(一)、技术方案选用方向</w:t>
        </w:r>
        <w:r>
          <w:tab/>
        </w:r>
        <w:r>
          <w:fldChar w:fldCharType="begin"/>
        </w:r>
        <w:r>
          <w:instrText xml:space="preserve"> PAGEREF _Toc6089 \h </w:instrText>
        </w:r>
        <w:r>
          <w:fldChar w:fldCharType="separate"/>
        </w:r>
        <w:r>
          <w:t>45</w:t>
        </w:r>
        <w:r>
          <w:fldChar w:fldCharType="end"/>
        </w:r>
      </w:hyperlink>
    </w:p>
    <w:p>
      <w:pPr>
        <w:pStyle w:val="TOC2"/>
        <w:tabs>
          <w:tab w:val="right" w:leader="dot" w:pos="8306"/>
        </w:tabs>
      </w:pPr>
      <w:hyperlink w:anchor="_Toc29516" w:history="1">
        <w:r>
          <w:rPr>
            <w:rFonts w:ascii="仿宋" w:eastAsia="仿宋" w:hAnsi="仿宋" w:cs="仿宋" w:hint="eastAsia"/>
            <w:lang w:eastAsia="zh-CN"/>
          </w:rPr>
          <w:t>(二)、工艺技术方案选用原则</w:t>
        </w:r>
        <w:r>
          <w:tab/>
        </w:r>
        <w:r>
          <w:fldChar w:fldCharType="begin"/>
        </w:r>
        <w:r>
          <w:instrText xml:space="preserve"> PAGEREF _Toc29516 \h </w:instrText>
        </w:r>
        <w:r>
          <w:fldChar w:fldCharType="separate"/>
        </w:r>
        <w:r>
          <w:t>47</w:t>
        </w:r>
        <w:r>
          <w:fldChar w:fldCharType="end"/>
        </w:r>
      </w:hyperlink>
    </w:p>
    <w:p>
      <w:pPr>
        <w:pStyle w:val="TOC2"/>
        <w:tabs>
          <w:tab w:val="right" w:leader="dot" w:pos="8306"/>
        </w:tabs>
      </w:pPr>
      <w:hyperlink w:anchor="_Toc7921" w:history="1">
        <w:r>
          <w:rPr>
            <w:rFonts w:ascii="仿宋" w:eastAsia="仿宋" w:hAnsi="仿宋" w:cs="仿宋" w:hint="eastAsia"/>
            <w:lang w:eastAsia="zh-CN"/>
          </w:rPr>
          <w:t>(三)、工艺技术方案要求</w:t>
        </w:r>
        <w:r>
          <w:tab/>
        </w:r>
        <w:r>
          <w:fldChar w:fldCharType="begin"/>
        </w:r>
        <w:r>
          <w:instrText xml:space="preserve"> PAGEREF _Toc7921 \h </w:instrText>
        </w:r>
        <w:r>
          <w:fldChar w:fldCharType="separate"/>
        </w:r>
        <w:r>
          <w:t>49</w:t>
        </w:r>
        <w:r>
          <w:fldChar w:fldCharType="end"/>
        </w:r>
      </w:hyperlink>
    </w:p>
    <w:p>
      <w:pPr>
        <w:pStyle w:val="TOC1"/>
        <w:tabs>
          <w:tab w:val="right" w:leader="dot" w:pos="8306"/>
        </w:tabs>
      </w:pPr>
      <w:hyperlink w:anchor="_Toc12100" w:history="1">
        <w:r>
          <w:rPr>
            <w:rFonts w:ascii="仿宋" w:eastAsia="仿宋" w:hAnsi="仿宋" w:cs="仿宋" w:hint="eastAsia"/>
            <w:lang w:eastAsia="zh-CN"/>
          </w:rPr>
          <w:t>十一、主令电器防雷避雷产品项目计划安排</w:t>
        </w:r>
        <w:r>
          <w:tab/>
        </w:r>
        <w:r>
          <w:fldChar w:fldCharType="begin"/>
        </w:r>
        <w:r>
          <w:instrText xml:space="preserve"> PAGEREF _Toc12100 \h </w:instrText>
        </w:r>
        <w:r>
          <w:fldChar w:fldCharType="separate"/>
        </w:r>
        <w:r>
          <w:t>52</w:t>
        </w:r>
        <w:r>
          <w:fldChar w:fldCharType="end"/>
        </w:r>
      </w:hyperlink>
    </w:p>
    <w:p>
      <w:pPr>
        <w:pStyle w:val="TOC2"/>
        <w:tabs>
          <w:tab w:val="right" w:leader="dot" w:pos="8306"/>
        </w:tabs>
      </w:pPr>
      <w:hyperlink w:anchor="_Toc4212" w:history="1">
        <w:r>
          <w:rPr>
            <w:rFonts w:ascii="仿宋" w:eastAsia="仿宋" w:hAnsi="仿宋" w:cs="仿宋" w:hint="eastAsia"/>
            <w:lang w:eastAsia="zh-CN"/>
          </w:rPr>
          <w:t>(一)、建设周期</w:t>
        </w:r>
        <w:r>
          <w:tab/>
        </w:r>
        <w:r>
          <w:fldChar w:fldCharType="begin"/>
        </w:r>
        <w:r>
          <w:instrText xml:space="preserve"> PAGEREF _Toc4212 \h </w:instrText>
        </w:r>
        <w:r>
          <w:fldChar w:fldCharType="separate"/>
        </w:r>
        <w:r>
          <w:t>52</w:t>
        </w:r>
        <w:r>
          <w:fldChar w:fldCharType="end"/>
        </w:r>
      </w:hyperlink>
    </w:p>
    <w:p>
      <w:pPr>
        <w:pStyle w:val="TOC2"/>
        <w:tabs>
          <w:tab w:val="right" w:leader="dot" w:pos="8306"/>
        </w:tabs>
      </w:pPr>
      <w:hyperlink w:anchor="_Toc4760" w:history="1">
        <w:r>
          <w:rPr>
            <w:rFonts w:ascii="仿宋" w:eastAsia="仿宋" w:hAnsi="仿宋" w:cs="仿宋" w:hint="eastAsia"/>
            <w:lang w:eastAsia="zh-CN"/>
          </w:rPr>
          <w:t>(二)、建设进度</w:t>
        </w:r>
        <w:r>
          <w:tab/>
        </w:r>
        <w:r>
          <w:fldChar w:fldCharType="begin"/>
        </w:r>
        <w:r>
          <w:instrText xml:space="preserve"> PAGEREF _Toc4760 \h </w:instrText>
        </w:r>
        <w:r>
          <w:fldChar w:fldCharType="separate"/>
        </w:r>
        <w:r>
          <w:t>53</w:t>
        </w:r>
        <w:r>
          <w:fldChar w:fldCharType="end"/>
        </w:r>
      </w:hyperlink>
    </w:p>
    <w:p>
      <w:pPr>
        <w:pStyle w:val="TOC2"/>
        <w:tabs>
          <w:tab w:val="right" w:leader="dot" w:pos="8306"/>
        </w:tabs>
      </w:pPr>
      <w:hyperlink w:anchor="_Toc18050" w:history="1">
        <w:r>
          <w:rPr>
            <w:rFonts w:ascii="仿宋" w:eastAsia="仿宋" w:hAnsi="仿宋" w:cs="仿宋" w:hint="eastAsia"/>
            <w:lang w:eastAsia="zh-CN"/>
          </w:rPr>
          <w:t>(三)、进度安排注意事项</w:t>
        </w:r>
        <w:r>
          <w:tab/>
        </w:r>
        <w:r>
          <w:fldChar w:fldCharType="begin"/>
        </w:r>
        <w:r>
          <w:instrText xml:space="preserve"> PAGEREF _Toc18050 \h </w:instrText>
        </w:r>
        <w:r>
          <w:fldChar w:fldCharType="separate"/>
        </w:r>
        <w:r>
          <w:t>54</w:t>
        </w:r>
        <w:r>
          <w:fldChar w:fldCharType="end"/>
        </w:r>
      </w:hyperlink>
    </w:p>
    <w:p>
      <w:pPr>
        <w:pStyle w:val="TOC2"/>
        <w:tabs>
          <w:tab w:val="right" w:leader="dot" w:pos="8306"/>
        </w:tabs>
      </w:pPr>
      <w:hyperlink w:anchor="_Toc14713" w:history="1">
        <w:r>
          <w:rPr>
            <w:rFonts w:ascii="仿宋" w:eastAsia="仿宋" w:hAnsi="仿宋" w:cs="仿宋" w:hint="eastAsia"/>
            <w:lang w:eastAsia="zh-CN"/>
          </w:rPr>
          <w:t>(四)、人力资源配置</w:t>
        </w:r>
        <w:r>
          <w:tab/>
        </w:r>
        <w:r>
          <w:fldChar w:fldCharType="begin"/>
        </w:r>
        <w:r>
          <w:instrText xml:space="preserve"> PAGEREF _Toc14713 \h </w:instrText>
        </w:r>
        <w:r>
          <w:fldChar w:fldCharType="separate"/>
        </w:r>
        <w:r>
          <w:t>55</w:t>
        </w:r>
        <w:r>
          <w:fldChar w:fldCharType="end"/>
        </w:r>
      </w:hyperlink>
    </w:p>
    <w:p>
      <w:pPr>
        <w:pStyle w:val="TOC1"/>
        <w:tabs>
          <w:tab w:val="right" w:leader="dot" w:pos="8306"/>
        </w:tabs>
      </w:pPr>
      <w:hyperlink w:anchor="_Toc15203" w:history="1">
        <w:r>
          <w:rPr>
            <w:rFonts w:ascii="仿宋" w:eastAsia="仿宋" w:hAnsi="仿宋" w:cs="仿宋" w:hint="eastAsia"/>
            <w:lang w:eastAsia="zh-CN"/>
          </w:rPr>
          <w:t>十二、主令电器防雷避雷产品项目财务管理</w:t>
        </w:r>
        <w:r>
          <w:tab/>
        </w:r>
        <w:r>
          <w:fldChar w:fldCharType="begin"/>
        </w:r>
        <w:r>
          <w:instrText xml:space="preserve"> PAGEREF _Toc15203 \h </w:instrText>
        </w:r>
        <w:r>
          <w:fldChar w:fldCharType="separate"/>
        </w:r>
        <w:r>
          <w:t>56</w:t>
        </w:r>
        <w:r>
          <w:fldChar w:fldCharType="end"/>
        </w:r>
      </w:hyperlink>
    </w:p>
    <w:p>
      <w:pPr>
        <w:pStyle w:val="TOC2"/>
        <w:tabs>
          <w:tab w:val="right" w:leader="dot" w:pos="8306"/>
        </w:tabs>
      </w:pPr>
      <w:hyperlink w:anchor="_Toc20577" w:history="1">
        <w:r>
          <w:rPr>
            <w:rFonts w:ascii="仿宋" w:eastAsia="仿宋" w:hAnsi="仿宋" w:cs="仿宋" w:hint="eastAsia"/>
            <w:lang w:eastAsia="zh-CN"/>
          </w:rPr>
          <w:t>(一)、资金需求大</w:t>
        </w:r>
        <w:r>
          <w:tab/>
        </w:r>
        <w:r>
          <w:fldChar w:fldCharType="begin"/>
        </w:r>
        <w:r>
          <w:instrText xml:space="preserve"> PAGEREF _Toc20577 \h </w:instrText>
        </w:r>
        <w:r>
          <w:fldChar w:fldCharType="separate"/>
        </w:r>
        <w:r>
          <w:t>56</w:t>
        </w:r>
        <w:r>
          <w:fldChar w:fldCharType="end"/>
        </w:r>
      </w:hyperlink>
    </w:p>
    <w:p>
      <w:pPr>
        <w:pStyle w:val="TOC2"/>
        <w:tabs>
          <w:tab w:val="right" w:leader="dot" w:pos="8306"/>
        </w:tabs>
      </w:pPr>
      <w:hyperlink w:anchor="_Toc32674" w:history="1">
        <w:r>
          <w:rPr>
            <w:rFonts w:ascii="仿宋" w:eastAsia="仿宋" w:hAnsi="仿宋" w:cs="仿宋" w:hint="eastAsia"/>
            <w:lang w:eastAsia="zh-CN"/>
          </w:rPr>
          <w:t>(二)、研发周期长</w:t>
        </w:r>
        <w:r>
          <w:tab/>
        </w:r>
        <w:r>
          <w:fldChar w:fldCharType="begin"/>
        </w:r>
        <w:r>
          <w:instrText xml:space="preserve"> PAGEREF _Toc32674 \h </w:instrText>
        </w:r>
        <w:r>
          <w:fldChar w:fldCharType="separate"/>
        </w:r>
        <w:r>
          <w:t>57</w:t>
        </w:r>
        <w:r>
          <w:fldChar w:fldCharType="end"/>
        </w:r>
      </w:hyperlink>
    </w:p>
    <w:p>
      <w:pPr>
        <w:pStyle w:val="TOC2"/>
        <w:tabs>
          <w:tab w:val="right" w:leader="dot" w:pos="8306"/>
        </w:tabs>
      </w:pPr>
      <w:hyperlink w:anchor="_Toc11235" w:history="1">
        <w:r>
          <w:rPr>
            <w:rFonts w:ascii="仿宋" w:eastAsia="仿宋" w:hAnsi="仿宋" w:cs="仿宋" w:hint="eastAsia"/>
            <w:lang w:eastAsia="zh-CN"/>
          </w:rPr>
          <w:t>(三)、市场风险大</w:t>
        </w:r>
        <w:r>
          <w:tab/>
        </w:r>
        <w:r>
          <w:fldChar w:fldCharType="begin"/>
        </w:r>
        <w:r>
          <w:instrText xml:space="preserve"> PAGEREF _Toc11235 \h </w:instrText>
        </w:r>
        <w:r>
          <w:fldChar w:fldCharType="separate"/>
        </w:r>
        <w:r>
          <w:t>59</w:t>
        </w:r>
        <w:r>
          <w:fldChar w:fldCharType="end"/>
        </w:r>
      </w:hyperlink>
    </w:p>
    <w:p>
      <w:pPr>
        <w:pStyle w:val="TOC2"/>
        <w:tabs>
          <w:tab w:val="right" w:leader="dot" w:pos="8306"/>
        </w:tabs>
      </w:pPr>
      <w:hyperlink w:anchor="_Toc11012" w:history="1">
        <w:r>
          <w:rPr>
            <w:rFonts w:ascii="仿宋" w:eastAsia="仿宋" w:hAnsi="仿宋" w:cs="仿宋" w:hint="eastAsia"/>
            <w:lang w:eastAsia="zh-CN"/>
          </w:rPr>
          <w:t>(四)、利润率高</w:t>
        </w:r>
        <w:r>
          <w:tab/>
        </w:r>
        <w:r>
          <w:fldChar w:fldCharType="begin"/>
        </w:r>
        <w:r>
          <w:instrText xml:space="preserve"> PAGEREF _Toc11012 \h </w:instrText>
        </w:r>
        <w:r>
          <w:fldChar w:fldCharType="separate"/>
        </w:r>
        <w:r>
          <w:t>61</w:t>
        </w:r>
        <w:r>
          <w:fldChar w:fldCharType="end"/>
        </w:r>
      </w:hyperlink>
    </w:p>
    <w:p>
      <w:pPr>
        <w:pStyle w:val="TOC1"/>
        <w:tabs>
          <w:tab w:val="right" w:leader="dot" w:pos="8306"/>
        </w:tabs>
      </w:pPr>
      <w:hyperlink w:anchor="_Toc19490" w:history="1">
        <w:r>
          <w:rPr>
            <w:rFonts w:ascii="仿宋" w:eastAsia="仿宋" w:hAnsi="仿宋" w:cs="仿宋" w:hint="eastAsia"/>
            <w:lang w:eastAsia="zh-CN"/>
          </w:rPr>
          <w:t>十三、供应链管理</w:t>
        </w:r>
        <w:r>
          <w:tab/>
        </w:r>
        <w:r>
          <w:fldChar w:fldCharType="begin"/>
        </w:r>
        <w:r>
          <w:instrText xml:space="preserve"> PAGEREF _Toc19490 \h </w:instrText>
        </w:r>
        <w:r>
          <w:fldChar w:fldCharType="separate"/>
        </w:r>
        <w:r>
          <w:t>64</w:t>
        </w:r>
        <w:r>
          <w:fldChar w:fldCharType="end"/>
        </w:r>
      </w:hyperlink>
    </w:p>
    <w:p>
      <w:pPr>
        <w:pStyle w:val="TOC2"/>
        <w:tabs>
          <w:tab w:val="right" w:leader="dot" w:pos="8306"/>
        </w:tabs>
      </w:pPr>
      <w:hyperlink w:anchor="_Toc20147" w:history="1">
        <w:r>
          <w:rPr>
            <w:rFonts w:ascii="仿宋" w:eastAsia="仿宋" w:hAnsi="仿宋" w:cs="仿宋" w:hint="eastAsia"/>
            <w:lang w:eastAsia="zh-CN"/>
          </w:rPr>
          <w:t>(一)、供应链战略规划</w:t>
        </w:r>
        <w:r>
          <w:tab/>
        </w:r>
        <w:r>
          <w:fldChar w:fldCharType="begin"/>
        </w:r>
        <w:r>
          <w:instrText xml:space="preserve"> PAGEREF _Toc20147 \h </w:instrText>
        </w:r>
        <w:r>
          <w:fldChar w:fldCharType="separate"/>
        </w:r>
        <w:r>
          <w:t>64</w:t>
        </w:r>
        <w:r>
          <w:fldChar w:fldCharType="end"/>
        </w:r>
      </w:hyperlink>
    </w:p>
    <w:p>
      <w:pPr>
        <w:pStyle w:val="TOC2"/>
        <w:tabs>
          <w:tab w:val="right" w:leader="dot" w:pos="8306"/>
        </w:tabs>
      </w:pPr>
      <w:hyperlink w:anchor="_Toc4336" w:history="1">
        <w:r>
          <w:rPr>
            <w:rFonts w:ascii="仿宋" w:eastAsia="仿宋" w:hAnsi="仿宋" w:cs="仿宋" w:hint="eastAsia"/>
            <w:lang w:eastAsia="zh-CN"/>
          </w:rPr>
          <w:t>(二)、供应商选择与合作</w:t>
        </w:r>
        <w:r>
          <w:tab/>
        </w:r>
        <w:r>
          <w:fldChar w:fldCharType="begin"/>
        </w:r>
        <w:r>
          <w:instrText xml:space="preserve"> PAGEREF _Toc4336 \h </w:instrText>
        </w:r>
        <w:r>
          <w:fldChar w:fldCharType="separate"/>
        </w:r>
        <w:r>
          <w:t>65</w:t>
        </w:r>
        <w:r>
          <w:fldChar w:fldCharType="end"/>
        </w:r>
      </w:hyperlink>
    </w:p>
    <w:p>
      <w:pPr>
        <w:pStyle w:val="TOC2"/>
        <w:tabs>
          <w:tab w:val="right" w:leader="dot" w:pos="8306"/>
        </w:tabs>
      </w:pPr>
      <w:hyperlink w:anchor="_Toc14684" w:history="1">
        <w:r>
          <w:rPr>
            <w:rFonts w:ascii="仿宋" w:eastAsia="仿宋" w:hAnsi="仿宋" w:cs="仿宋" w:hint="eastAsia"/>
            <w:lang w:eastAsia="zh-CN"/>
          </w:rPr>
          <w:t>(三)、物流与库存管理</w:t>
        </w:r>
        <w:r>
          <w:tab/>
        </w:r>
        <w:r>
          <w:fldChar w:fldCharType="begin"/>
        </w:r>
        <w:r>
          <w:instrText xml:space="preserve"> PAGEREF _Toc14684 \h </w:instrText>
        </w:r>
        <w:r>
          <w:fldChar w:fldCharType="separate"/>
        </w:r>
        <w:r>
          <w:t>66</w:t>
        </w:r>
        <w:r>
          <w:fldChar w:fldCharType="end"/>
        </w:r>
      </w:hyperlink>
    </w:p>
    <w:p>
      <w:pPr>
        <w:pStyle w:val="TOC1"/>
        <w:tabs>
          <w:tab w:val="right" w:leader="dot" w:pos="8306"/>
        </w:tabs>
      </w:pPr>
      <w:hyperlink w:anchor="_Toc19419" w:history="1">
        <w:r>
          <w:rPr>
            <w:rFonts w:ascii="仿宋" w:eastAsia="仿宋" w:hAnsi="仿宋" w:cs="仿宋" w:hint="eastAsia"/>
            <w:lang w:eastAsia="zh-CN"/>
          </w:rPr>
          <w:t>十四、质量管理体系</w:t>
        </w:r>
        <w:r>
          <w:tab/>
        </w:r>
        <w:r>
          <w:fldChar w:fldCharType="begin"/>
        </w:r>
        <w:r>
          <w:instrText xml:space="preserve"> PAGEREF _Toc19419 \h </w:instrText>
        </w:r>
        <w:r>
          <w:fldChar w:fldCharType="separate"/>
        </w:r>
        <w:r>
          <w:t>68</w:t>
        </w:r>
        <w:r>
          <w:fldChar w:fldCharType="end"/>
        </w:r>
      </w:hyperlink>
    </w:p>
    <w:p>
      <w:pPr>
        <w:pStyle w:val="TOC2"/>
        <w:tabs>
          <w:tab w:val="right" w:leader="dot" w:pos="8306"/>
        </w:tabs>
      </w:pPr>
      <w:hyperlink w:anchor="_Toc9608" w:history="1">
        <w:r>
          <w:rPr>
            <w:rFonts w:ascii="仿宋" w:eastAsia="仿宋" w:hAnsi="仿宋" w:cs="仿宋" w:hint="eastAsia"/>
            <w:lang w:eastAsia="zh-CN"/>
          </w:rPr>
          <w:t>(一)、质量目标与方针</w:t>
        </w:r>
        <w:r>
          <w:tab/>
        </w:r>
        <w:r>
          <w:fldChar w:fldCharType="begin"/>
        </w:r>
        <w:r>
          <w:instrText xml:space="preserve"> PAGEREF _Toc9608 \h </w:instrText>
        </w:r>
        <w:r>
          <w:fldChar w:fldCharType="separate"/>
        </w:r>
        <w:r>
          <w:t>68</w:t>
        </w:r>
        <w:r>
          <w:fldChar w:fldCharType="end"/>
        </w:r>
      </w:hyperlink>
    </w:p>
    <w:p>
      <w:pPr>
        <w:pStyle w:val="TOC2"/>
        <w:tabs>
          <w:tab w:val="right" w:leader="dot" w:pos="8306"/>
        </w:tabs>
      </w:pPr>
      <w:hyperlink w:anchor="_Toc1973" w:history="1">
        <w:r>
          <w:rPr>
            <w:rFonts w:ascii="仿宋" w:eastAsia="仿宋" w:hAnsi="仿宋" w:cs="仿宋" w:hint="eastAsia"/>
            <w:lang w:eastAsia="zh-CN"/>
          </w:rPr>
          <w:t>(二)、质量管理责任</w:t>
        </w:r>
        <w:r>
          <w:tab/>
        </w:r>
        <w:r>
          <w:fldChar w:fldCharType="begin"/>
        </w:r>
        <w:r>
          <w:instrText xml:space="preserve"> PAGEREF _Toc1973 \h </w:instrText>
        </w:r>
        <w:r>
          <w:fldChar w:fldCharType="separate"/>
        </w:r>
        <w:r>
          <w:t>69</w:t>
        </w:r>
        <w:r>
          <w:fldChar w:fldCharType="end"/>
        </w:r>
      </w:hyperlink>
    </w:p>
    <w:p>
      <w:pPr>
        <w:pStyle w:val="TOC2"/>
        <w:tabs>
          <w:tab w:val="right" w:leader="dot" w:pos="8306"/>
        </w:tabs>
      </w:pPr>
      <w:hyperlink w:anchor="_Toc27519" w:history="1">
        <w:r>
          <w:rPr>
            <w:rFonts w:ascii="仿宋" w:eastAsia="仿宋" w:hAnsi="仿宋" w:cs="仿宋" w:hint="eastAsia"/>
            <w:lang w:eastAsia="zh-CN"/>
          </w:rPr>
          <w:t>(三)、质量管理体系文件</w:t>
        </w:r>
        <w:r>
          <w:tab/>
        </w:r>
        <w:r>
          <w:fldChar w:fldCharType="begin"/>
        </w:r>
        <w:r>
          <w:instrText xml:space="preserve"> PAGEREF _Toc27519 \h </w:instrText>
        </w:r>
        <w:r>
          <w:fldChar w:fldCharType="separate"/>
        </w:r>
        <w:r>
          <w:t>71</w:t>
        </w:r>
        <w:r>
          <w:fldChar w:fldCharType="end"/>
        </w:r>
      </w:hyperlink>
    </w:p>
    <w:p>
      <w:pPr>
        <w:pStyle w:val="TOC2"/>
        <w:tabs>
          <w:tab w:val="right" w:leader="dot" w:pos="8306"/>
        </w:tabs>
      </w:pPr>
      <w:hyperlink w:anchor="_Toc22881" w:history="1">
        <w:r>
          <w:rPr>
            <w:rFonts w:ascii="仿宋" w:eastAsia="仿宋" w:hAnsi="仿宋" w:cs="仿宋" w:hint="eastAsia"/>
            <w:lang w:eastAsia="zh-CN"/>
          </w:rPr>
          <w:t>(四)、质量培训与教育</w:t>
        </w:r>
        <w:r>
          <w:tab/>
        </w:r>
        <w:r>
          <w:fldChar w:fldCharType="begin"/>
        </w:r>
        <w:r>
          <w:instrText xml:space="preserve"> PAGEREF _Toc22881 \h </w:instrText>
        </w:r>
        <w:r>
          <w:fldChar w:fldCharType="separate"/>
        </w:r>
        <w:r>
          <w:t>73</w:t>
        </w:r>
        <w:r>
          <w:fldChar w:fldCharType="end"/>
        </w:r>
      </w:hyperlink>
    </w:p>
    <w:p>
      <w:pPr>
        <w:pStyle w:val="TOC2"/>
        <w:tabs>
          <w:tab w:val="right" w:leader="dot" w:pos="8306"/>
        </w:tabs>
      </w:pPr>
      <w:hyperlink w:anchor="_Toc23405" w:history="1">
        <w:r>
          <w:rPr>
            <w:rFonts w:ascii="仿宋" w:eastAsia="仿宋" w:hAnsi="仿宋" w:cs="仿宋" w:hint="eastAsia"/>
            <w:lang w:eastAsia="zh-CN"/>
          </w:rPr>
          <w:t>(五)、质量审核与评价</w:t>
        </w:r>
        <w:r>
          <w:tab/>
        </w:r>
        <w:r>
          <w:fldChar w:fldCharType="begin"/>
        </w:r>
        <w:r>
          <w:instrText xml:space="preserve"> PAGEREF _Toc23405 \h </w:instrText>
        </w:r>
        <w:r>
          <w:fldChar w:fldCharType="separate"/>
        </w:r>
        <w:r>
          <w:t>74</w:t>
        </w:r>
        <w:r>
          <w:fldChar w:fldCharType="end"/>
        </w:r>
      </w:hyperlink>
    </w:p>
    <w:p>
      <w:pPr>
        <w:pStyle w:val="TOC2"/>
        <w:tabs>
          <w:tab w:val="right" w:leader="dot" w:pos="8306"/>
        </w:tabs>
      </w:pPr>
      <w:hyperlink w:anchor="_Toc27616" w:history="1">
        <w:r>
          <w:rPr>
            <w:rFonts w:ascii="仿宋" w:eastAsia="仿宋" w:hAnsi="仿宋" w:cs="仿宋" w:hint="eastAsia"/>
            <w:lang w:eastAsia="zh-CN"/>
          </w:rPr>
          <w:t>(六)、不符合与纠正措施</w:t>
        </w:r>
        <w:r>
          <w:tab/>
        </w:r>
        <w:r>
          <w:fldChar w:fldCharType="begin"/>
        </w:r>
        <w:r>
          <w:instrText xml:space="preserve"> PAGEREF _Toc27616 \h </w:instrText>
        </w:r>
        <w:r>
          <w:fldChar w:fldCharType="separate"/>
        </w:r>
        <w:r>
          <w:t>75</w:t>
        </w:r>
        <w:r>
          <w:fldChar w:fldCharType="end"/>
        </w:r>
      </w:hyperlink>
    </w:p>
    <w:p>
      <w:pPr>
        <w:pStyle w:val="TOC1"/>
        <w:tabs>
          <w:tab w:val="right" w:leader="dot" w:pos="8306"/>
        </w:tabs>
      </w:pPr>
      <w:hyperlink w:anchor="_Toc18864" w:history="1">
        <w:r>
          <w:rPr>
            <w:rFonts w:ascii="仿宋" w:eastAsia="仿宋" w:hAnsi="仿宋" w:cs="仿宋" w:hint="eastAsia"/>
            <w:lang w:eastAsia="zh-CN"/>
          </w:rPr>
          <w:t>十五、主令电器防雷避雷产品项目实施时间节点</w:t>
        </w:r>
        <w:r>
          <w:tab/>
        </w:r>
        <w:r>
          <w:fldChar w:fldCharType="begin"/>
        </w:r>
        <w:r>
          <w:instrText xml:space="preserve"> PAGEREF _Toc18864 \h </w:instrText>
        </w:r>
        <w:r>
          <w:fldChar w:fldCharType="separate"/>
        </w:r>
        <w:r>
          <w:t>76</w:t>
        </w:r>
        <w:r>
          <w:fldChar w:fldCharType="end"/>
        </w:r>
      </w:hyperlink>
    </w:p>
    <w:p>
      <w:pPr>
        <w:pStyle w:val="TOC2"/>
        <w:tabs>
          <w:tab w:val="right" w:leader="dot" w:pos="8306"/>
        </w:tabs>
      </w:pPr>
      <w:hyperlink w:anchor="_Toc18936" w:history="1">
        <w:r>
          <w:rPr>
            <w:rFonts w:ascii="仿宋" w:eastAsia="仿宋" w:hAnsi="仿宋" w:cs="仿宋" w:hint="eastAsia"/>
            <w:lang w:eastAsia="zh-CN"/>
          </w:rPr>
          <w:t>(一)、主令电器防雷避雷产品项目启动阶段时间节点</w:t>
        </w:r>
        <w:r>
          <w:tab/>
        </w:r>
        <w:r>
          <w:fldChar w:fldCharType="begin"/>
        </w:r>
        <w:r>
          <w:instrText xml:space="preserve"> PAGEREF _Toc18936 \h </w:instrText>
        </w:r>
        <w:r>
          <w:fldChar w:fldCharType="separate"/>
        </w:r>
        <w:r>
          <w:t>76</w:t>
        </w:r>
        <w:r>
          <w:fldChar w:fldCharType="end"/>
        </w:r>
      </w:hyperlink>
    </w:p>
    <w:p>
      <w:pPr>
        <w:pStyle w:val="TOC2"/>
        <w:tabs>
          <w:tab w:val="right" w:leader="dot" w:pos="8306"/>
        </w:tabs>
      </w:pPr>
      <w:hyperlink w:anchor="_Toc26216" w:history="1">
        <w:r>
          <w:rPr>
            <w:rFonts w:ascii="仿宋" w:eastAsia="仿宋" w:hAnsi="仿宋" w:cs="仿宋" w:hint="eastAsia"/>
            <w:lang w:eastAsia="zh-CN"/>
          </w:rPr>
          <w:t>(二)、主令电器防雷避雷产品项目执行阶段时间节点</w:t>
        </w:r>
        <w:r>
          <w:tab/>
        </w:r>
        <w:r>
          <w:fldChar w:fldCharType="begin"/>
        </w:r>
        <w:r>
          <w:instrText xml:space="preserve"> PAGEREF _Toc26216 \h </w:instrText>
        </w:r>
        <w:r>
          <w:fldChar w:fldCharType="separate"/>
        </w:r>
        <w:r>
          <w:t>78</w:t>
        </w:r>
        <w:r>
          <w:fldChar w:fldCharType="end"/>
        </w:r>
      </w:hyperlink>
    </w:p>
    <w:p>
      <w:pPr>
        <w:pStyle w:val="TOC2"/>
        <w:tabs>
          <w:tab w:val="right" w:leader="dot" w:pos="8306"/>
        </w:tabs>
      </w:pPr>
      <w:hyperlink w:anchor="_Toc14830" w:history="1">
        <w:r>
          <w:rPr>
            <w:rFonts w:ascii="仿宋" w:eastAsia="仿宋" w:hAnsi="仿宋" w:cs="仿宋" w:hint="eastAsia"/>
            <w:lang w:eastAsia="zh-CN"/>
          </w:rPr>
          <w:t>(三)、主令电器防雷避雷产品项目完成阶段时间节点</w:t>
        </w:r>
        <w:r>
          <w:tab/>
        </w:r>
        <w:r>
          <w:fldChar w:fldCharType="begin"/>
        </w:r>
        <w:r>
          <w:instrText xml:space="preserve"> PAGEREF _Toc14830 \h </w:instrText>
        </w:r>
        <w:r>
          <w:fldChar w:fldCharType="separate"/>
        </w:r>
        <w:r>
          <w:t>79</w:t>
        </w:r>
        <w:r>
          <w:fldChar w:fldCharType="end"/>
        </w:r>
      </w:hyperlink>
    </w:p>
    <w:p>
      <w:pPr>
        <w:pStyle w:val="TOC1"/>
        <w:tabs>
          <w:tab w:val="right" w:leader="dot" w:pos="8306"/>
        </w:tabs>
      </w:pPr>
      <w:hyperlink w:anchor="_Toc713" w:history="1">
        <w:r>
          <w:rPr>
            <w:rFonts w:ascii="仿宋" w:eastAsia="仿宋" w:hAnsi="仿宋" w:cs="仿宋" w:hint="eastAsia"/>
            <w:lang w:eastAsia="zh-CN"/>
          </w:rPr>
          <w:t>十六、主令电器防雷避雷产品项目实施保障措施</w:t>
        </w:r>
        <w:r>
          <w:tab/>
        </w:r>
        <w:r>
          <w:fldChar w:fldCharType="begin"/>
        </w:r>
        <w:r>
          <w:instrText xml:space="preserve"> PAGEREF _Toc713 \h </w:instrText>
        </w:r>
        <w:r>
          <w:fldChar w:fldCharType="separate"/>
        </w:r>
        <w:r>
          <w:t>80</w:t>
        </w:r>
        <w:r>
          <w:fldChar w:fldCharType="end"/>
        </w:r>
      </w:hyperlink>
    </w:p>
    <w:p>
      <w:pPr>
        <w:pStyle w:val="TOC2"/>
        <w:tabs>
          <w:tab w:val="right" w:leader="dot" w:pos="8306"/>
        </w:tabs>
      </w:pPr>
      <w:hyperlink w:anchor="_Toc25635" w:history="1">
        <w:r>
          <w:rPr>
            <w:rFonts w:ascii="仿宋" w:eastAsia="仿宋" w:hAnsi="仿宋" w:cs="仿宋" w:hint="eastAsia"/>
            <w:lang w:eastAsia="zh-CN"/>
          </w:rPr>
          <w:t>(一)、主令电器防雷避雷产品项目实施保障机制</w:t>
        </w:r>
        <w:r>
          <w:tab/>
        </w:r>
        <w:r>
          <w:fldChar w:fldCharType="begin"/>
        </w:r>
        <w:r>
          <w:instrText xml:space="preserve"> PAGEREF _Toc25635 \h </w:instrText>
        </w:r>
        <w:r>
          <w:fldChar w:fldCharType="separate"/>
        </w:r>
        <w:r>
          <w:t>80</w:t>
        </w:r>
        <w:r>
          <w:fldChar w:fldCharType="end"/>
        </w:r>
      </w:hyperlink>
    </w:p>
    <w:p>
      <w:pPr>
        <w:pStyle w:val="TOC2"/>
        <w:tabs>
          <w:tab w:val="right" w:leader="dot" w:pos="8306"/>
        </w:tabs>
      </w:pPr>
      <w:hyperlink w:anchor="_Toc14783" w:history="1">
        <w:r>
          <w:rPr>
            <w:rFonts w:ascii="仿宋" w:eastAsia="仿宋" w:hAnsi="仿宋" w:cs="仿宋" w:hint="eastAsia"/>
            <w:lang w:eastAsia="zh-CN"/>
          </w:rPr>
          <w:t>(二)、主令电器防雷避雷产品项目法律合规要求</w:t>
        </w:r>
        <w:r>
          <w:tab/>
        </w:r>
        <w:r>
          <w:fldChar w:fldCharType="begin"/>
        </w:r>
        <w:r>
          <w:instrText xml:space="preserve"> PAGEREF _Toc14783 \h </w:instrText>
        </w:r>
        <w:r>
          <w:fldChar w:fldCharType="separate"/>
        </w:r>
        <w:r>
          <w:t>84</w:t>
        </w:r>
        <w:r>
          <w:fldChar w:fldCharType="end"/>
        </w:r>
      </w:hyperlink>
    </w:p>
    <w:p>
      <w:pPr>
        <w:pStyle w:val="TOC2"/>
        <w:tabs>
          <w:tab w:val="right" w:leader="dot" w:pos="8306"/>
        </w:tabs>
      </w:pPr>
      <w:hyperlink w:anchor="_Toc926" w:history="1">
        <w:r>
          <w:rPr>
            <w:rFonts w:ascii="仿宋" w:eastAsia="仿宋" w:hAnsi="仿宋" w:cs="仿宋" w:hint="eastAsia"/>
            <w:lang w:eastAsia="zh-CN"/>
          </w:rPr>
          <w:t>(三)、主令电器防雷避雷产品项目合同管理与法律事务</w:t>
        </w:r>
        <w:r>
          <w:tab/>
        </w:r>
        <w:r>
          <w:fldChar w:fldCharType="begin"/>
        </w:r>
        <w:r>
          <w:instrText xml:space="preserve"> PAGEREF _Toc926 \h </w:instrText>
        </w:r>
        <w:r>
          <w:fldChar w:fldCharType="separate"/>
        </w:r>
        <w:r>
          <w:t>89</w:t>
        </w:r>
        <w:r>
          <w:fldChar w:fldCharType="end"/>
        </w:r>
      </w:hyperlink>
    </w:p>
    <w:p>
      <w:pPr>
        <w:pStyle w:val="TOC2"/>
        <w:tabs>
          <w:tab w:val="right" w:leader="dot" w:pos="8306"/>
        </w:tabs>
      </w:pPr>
      <w:hyperlink w:anchor="_Toc24286" w:history="1">
        <w:r>
          <w:rPr>
            <w:rFonts w:ascii="仿宋" w:eastAsia="仿宋" w:hAnsi="仿宋" w:cs="仿宋" w:hint="eastAsia"/>
            <w:lang w:eastAsia="zh-CN"/>
          </w:rPr>
          <w:t>(四)、主令电器防雷避雷产品项目知识产权保护策略</w:t>
        </w:r>
        <w:r>
          <w:tab/>
        </w:r>
        <w:r>
          <w:fldChar w:fldCharType="begin"/>
        </w:r>
        <w:r>
          <w:instrText xml:space="preserve"> PAGEREF _Toc24286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530"/>
      <w:r>
        <w:rPr>
          <w:rFonts w:ascii="仿宋" w:eastAsia="仿宋" w:hAnsi="仿宋" w:cs="仿宋" w:hint="eastAsia"/>
          <w:sz w:val="28"/>
          <w:lang w:eastAsia="zh-CN"/>
        </w:rPr>
        <w:t>一、主令电器防雷避雷产品项目可持续发展</w:t>
      </w:r>
      <w:bookmarkEnd w:id="2"/>
    </w:p>
    <w:p>
      <w:pPr>
        <w:pStyle w:val="Heading2"/>
        <w:rPr>
          <w:rFonts w:ascii="仿宋" w:eastAsia="仿宋" w:hAnsi="仿宋" w:cs="仿宋" w:hint="eastAsia"/>
          <w:lang w:eastAsia="zh-CN"/>
        </w:rPr>
      </w:pPr>
      <w:bookmarkStart w:id="3" w:name="_Toc855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主令电器防雷避雷产品项目中，主令电器防雷避雷产品项目团队着眼于未来，明确了可持续发展的战略方向。制定的具体可持续发展目标包括降低资源使用、采用环保技术、最大化社会效益等。这一步骤不仅有助于主令电器防雷避雷产品项目在环保和社会责任方面达到最高标准，也为未来提供了明确的指引，确保主令电器防雷避雷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可持续实践的融入主令电器防雷避雷产品项目管理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主令电器防雷避雷产品项目管理周期。从主令电器防雷避雷产品项目规划开始，主令电器防雷避雷产品项目团队就考虑了环境和社会的因素。在执行阶段，主令电器防雷避雷产品项目团队积极推动绿色技术的应用，优化资源利用。此外，关注员工的社会责任，通过培训和沟通活动提高员工对可持续发展的认知，使他们能够在日常工作中践行可持续实践。这些举措不仅为主令电器防雷避雷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03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主令电器防雷避雷产品项目的可持续发展理念，我们深信环保与社会责任是主令电器防雷避雷产品项目成功的关键支柱。在主令电器防雷避雷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团队通过引入先进的环保技术、建立高效的废物处理系统以及推动能源节约措施，积极履行环保责任。定期的环保监测和评估确保主令电器防雷避雷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主令电器防雷避雷产品项目不仅致力于自身可持续发展，还注重对社会的回馈。通过支持社区主令电器防雷避雷产品项目、参与慈善事业、提供培训机会等方式，主令电器防雷避雷产品项目积极履行社会责任。与当地社区建立积极互动，关注员工的工作与生活平衡，以及员工的身心健康，是主令电器防雷避雷产品项目在社会责任层面的关键举措。这样的实践不仅增强了主令电器防雷避雷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178"/>
      <w:r>
        <w:rPr>
          <w:rFonts w:ascii="仿宋" w:eastAsia="仿宋" w:hAnsi="仿宋" w:cs="仿宋" w:hint="eastAsia"/>
          <w:sz w:val="28"/>
          <w:lang w:eastAsia="zh-CN"/>
        </w:rPr>
        <w:t>二、主令电器防雷避雷产品项目概论</w:t>
      </w:r>
      <w:bookmarkEnd w:id="5"/>
    </w:p>
    <w:p>
      <w:pPr>
        <w:pStyle w:val="Heading2"/>
        <w:rPr>
          <w:rFonts w:ascii="仿宋" w:eastAsia="仿宋" w:hAnsi="仿宋" w:cs="仿宋" w:hint="eastAsia"/>
          <w:lang w:eastAsia="zh-CN"/>
        </w:rPr>
      </w:pPr>
      <w:bookmarkStart w:id="6" w:name="_Toc19980"/>
      <w:r>
        <w:rPr>
          <w:rFonts w:ascii="仿宋" w:eastAsia="仿宋" w:hAnsi="仿宋" w:cs="仿宋" w:hint="eastAsia"/>
          <w:lang w:eastAsia="zh-CN"/>
        </w:rPr>
        <w:t>(一)、主令电器防雷避雷产品项目概况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的起源追溯至对市场的深入洞察。市场的不断演变与变革为主令电器防雷避雷产品项目提供了难得的机遇。当前市场存在的需求缺口和变革的大环境共同构成了主令电器防雷避雷产品项目的背景。这个主令电器防雷避雷产品项目旨在充分利用市场机遇，填补行业中尚未满足的需求，为客户提供全新的解决方案。市场的变革和需求的增长使得这个主令电器防雷避雷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主令电器防雷避雷产品项目名称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正式命名为主令电器防雷避雷产品。这个名称不仅仅是一个标识，更代表了主令电器防雷避雷产品项目的核心理念和愿景。它蕴含着主令电器防雷避雷产品项目所要解决问题的关键字，具有强烈的表达和辨识度，为主令电器防雷避雷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主令电器防雷避雷产品项目目标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的核心目标是提供一种全新、高效的解决方案，满足客户日益增长的需求。主令电器防雷避雷产品项目追求的不仅仅是满足市场需求，更是在市场中获得卓越的竞争优势。通过不断提升产品或服务的质量和创新水平，主令电器防雷避雷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主令电器防雷避雷产品项目范围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全面涵盖了产品研发、制造、市场推广和售后服务，确保从产品设计到最终用户体验的全方位关注。这一全面的主令电器防雷避雷产品项目范围是为了确保主令电器防雷避雷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主令电器防雷避雷产品项目时间表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计划在未来18个月内完成，包括研发、测试、市场试点和正式推出等不同阶段。这个时间表的合理设计是为了确保主令电器防雷避雷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主令电器防雷避雷产品项目预算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总预算估算为XX百万美元，主要分配在研发、市场推广、人员培训和运营等方面。这一充足的预算为主令电器防雷避雷产品项目提供了充足的资源，确保主令电器防雷避雷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主令电器防雷避雷产品项目风险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可能面临的风险包括市场接受度低、技术难题、竞争激烈等。主令电器防雷避雷产品项目团队已经制定了相应的风险应对计划，通过前瞻性的风险管理，确保主令电器防雷避雷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主令电器防雷避雷产品项目团队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汇聚了一支经验丰富、多领域专业素养的核心团队，确保主令电器防雷避雷产品项目在各个方面都能拥有高水平的执行力。团队的协同作战是主令电器防雷避雷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主令电器防雷避雷产品项目背景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主令电器防雷避雷产品项目的背景根植于市场对更高效、创新产品的渴望，同时也受到科技发展对行业格局的深刻改变的影响。这为主令电器防雷避雷产品项目提供了广阔的发展空间和市场需求。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主令电器防雷避雷产品项目现状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截至目前，主令电器防雷避雷产品项目已完成市场调研和技术验证，取得了初步的成功。这为主令电器防雷避雷产品项目在未来的发展奠定了坚实的基础，为更远大的目标打下了坚实的基石。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0675"/>
      <w:r>
        <w:rPr>
          <w:rFonts w:ascii="仿宋" w:eastAsia="仿宋" w:hAnsi="仿宋" w:cs="仿宋" w:hint="eastAsia"/>
          <w:sz w:val="28"/>
          <w:lang w:eastAsia="zh-CN"/>
        </w:rPr>
        <w:t>(二)、主令电器防雷避雷产品项目目标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主令电器防雷避雷产品项目首要业务目标是在市场中占据有利地位，实现产品/服务的成功推广和销售。通过不断提升产品质量、创新性，主令电器防雷避雷产品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在科技迅速发展的时代，主令电器防雷避雷产品项目着眼于技术创新。通过持续的研发和技术升级，主令电器防雷避雷产品项目旨在推出更具创新性的产品或服务，以满足市场对新鲜、先进解决方案的需求。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主令电器防雷避雷产品项目设定了客户满意度目标。通过提供卓越的产品质量和优质的客户服务，主令电器防雷避雷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主令电器防雷避雷产品项目注重社会责任和可持续发展。通过实施环保、社会责任主令电器防雷避雷产品项目，主令电器防雷避雷产品项目致力于在经济发展的同时保护环境，促进社会公平，实现可持续经营。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主令电器防雷避雷产品项目的团队是实现目标的核心驱动力。因此，主令电器防雷避雷产品项目设定了团队发展目标，包括提升团队成员的专业技能、培养领导力，以及搭建协同高效的团队工作氛围。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0250"/>
      <w:r>
        <w:rPr>
          <w:rFonts w:ascii="仿宋" w:eastAsia="仿宋" w:hAnsi="仿宋" w:cs="仿宋" w:hint="eastAsia"/>
          <w:sz w:val="28"/>
          <w:lang w:eastAsia="zh-CN"/>
        </w:rPr>
        <w:t>(三)、主令电器防雷避雷产品项目提出的理由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主令电器防雷避雷产品项目提出的理由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主令电器防雷避雷产品项目的提出源于对市场机遇的深刻洞察。当前市场中存在的需求缺口和行业发展趋势表明，有巨大的商业机会等待被开发。通过准确捕捉市场机遇，主令电器防雷避雷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的理念基于对技术创新的信仰。通过持续的研发和技术投入，主令电器防雷避雷产品项目有望推出更具创新性的产品或服务。在科技飞速发展的当下，主令电器防雷避雷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的提出是为了增强企业的行业竞争力。通过提升产品或服务的质量和独特性，主令电器防雷避雷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响应了消费者需求的变化。随着社会和科技的不断发展，消费者对产品和服务的需求也在发生变化。通过深入了解并及时回应消费者的新需求，主令电器防雷避雷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的提出是企业战略发展规划的一部分。在面对日益激烈的市场竞争和不断变化的商业环境中，主令电器防雷避雷产品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的提出不仅仅是基于商业考量，还注重社会责任。通过推出环保、社会责任等方面的主令电器防雷避雷产品项目，主令电器防雷避雷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的提出反映了对利益相关者期望的关注。包括客户、员工、投资者等利益相关者在企业发展中都有着各自的期望，主令电器防雷避雷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8049"/>
      <w:r>
        <w:rPr>
          <w:rFonts w:ascii="仿宋" w:eastAsia="仿宋" w:hAnsi="仿宋" w:cs="仿宋" w:hint="eastAsia"/>
          <w:sz w:val="28"/>
          <w:lang w:eastAsia="zh-CN"/>
        </w:rPr>
        <w:t>(四)、主令电器防雷避雷产品项目意义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在实施主令电器防雷避雷产品项目的过程中，我们不仅仅是在追逐商业成功，更是为企业和社会的多个层面创造了深远的意义。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的首要意义在于提升企业的市场竞争力。通过持续的创新和对产品质量的高标准要求，主令电器防雷避雷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主令电器防雷避雷产品项目的推进将促使行业技术水平的提升。通过引入先进技术和创新性解决方案，主令电器防雷避雷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主令电器防雷避雷产品项目不仅创造了大量就业机会，提高了就业水平，还注重社会责任和环保。通过参与社会公益事业和推动环保主令电器防雷避雷产品项目，主令电器防雷避雷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综合而言，主令电器防雷避雷产品项目意义重大，不仅推动了企业的发展，也为行业和社会的进步贡献了积极力量。这是一个全面而深刻的影响，将在未来产生可持续的正面效应。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2044"/>
      <w:r>
        <w:rPr>
          <w:rFonts w:ascii="仿宋" w:eastAsia="仿宋" w:hAnsi="仿宋" w:cs="仿宋" w:hint="eastAsia"/>
          <w:sz w:val="28"/>
          <w:lang w:eastAsia="zh-CN"/>
        </w:rPr>
        <w:t>(五)、主令电器防雷避雷产品项目背景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在当今迅猛发展的商业环境中，主令电器防雷避雷产品项目的动因根植于对多方面因素的审慎考量。这个主令电器防雷避雷产品项目的提出并非孤立的决策，而是对企业所处背景深入思考的产物。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主令电器防雷避雷产品项目背后的首要原因。科技的迅速发展和全球市场的快速变化使得企业必须灵活应对。主令电器防雷避雷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主令电器防雷避雷产品项目背景中不可忽视的一环。企业需要在激烈竞争中脱颖而出，为此，主令电器防雷避雷产品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技术的迅速发展为企业带来了机遇与挑战。作为主令电器防雷避雷产品项目启动的背景之一，对新兴技术的应用将有助于提升企业的技术水平，使其在不断演进的商业环境中保持竞争优势。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主令电器防雷避雷产品项目充分融入了社会责任的理念，通过可持续经营和社会公益主令电器防雷避雷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56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607"/>
      <w:r>
        <w:rPr>
          <w:rFonts w:ascii="仿宋" w:eastAsia="仿宋" w:hAnsi="仿宋" w:cs="仿宋" w:hint="eastAsia"/>
          <w:lang w:eastAsia="zh-CN"/>
        </w:rPr>
        <w:t>(一)、主令电器防雷避雷产品行业分析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行业一直以来都是市场的关注焦点。行业内的发展趋势、竞争态势以及潜在机会都对主令电器防雷避雷产品项目的推进产生深远的影响。通过深入研究行业的整体概貌，我们将更好地理解行业的核心特征，为主令电器防雷避雷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主令电器防雷避雷产品行业，技术一直是推动创新和发展的关键因素。我们将对当前技术趋势进行详尽分析，包括但不限于人工智能、大数据应用、先进制造技术等。这有助于主令电器防雷避雷产品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主令电器防雷避雷产品项目成功的基础。我们将对主要竞争对手进行深入研究，包括其市场份额、产品特点、市场定位等。通过全面了解竞争对手的优势和劣势，主令电器防雷避雷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7493"/>
      <w:r>
        <w:rPr>
          <w:rFonts w:ascii="仿宋" w:eastAsia="仿宋" w:hAnsi="仿宋" w:cs="仿宋" w:hint="eastAsia"/>
          <w:sz w:val="28"/>
          <w:lang w:eastAsia="zh-CN"/>
        </w:rPr>
        <w:t>(二)、主令电器防雷避雷产品市场分析预测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主令电器防雷避雷产品市场未来的增长趋势。这包括市场的整体规模、各细分领域的发展趋势等。主令电器防雷避雷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主令电器防雷避雷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主令电器防雷避雷产品项目实施过程中需要充分考虑的因素。我们将对市场风险进行全面评估，包括但不限于政策法规风险、市场竞争风险、技术变革风险等。通过对潜在风险的深入分析，主令电器防雷避雷产品项目可以制定相应的风险缓解策略，降低不确定性对主令电器防雷避雷产品项目的影响。</w:t>
      </w:r>
    </w:p>
    <w:p>
      <w:pPr>
        <w:pStyle w:val="Heading1"/>
        <w:ind w:firstLine="560" w:firstLineChars="200"/>
        <w:rPr>
          <w:rFonts w:ascii="仿宋" w:eastAsia="仿宋" w:hAnsi="仿宋" w:cs="仿宋" w:hint="eastAsia"/>
          <w:sz w:val="28"/>
          <w:lang w:eastAsia="zh-CN"/>
        </w:rPr>
      </w:pPr>
      <w:bookmarkStart w:id="14" w:name="_Toc2686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659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主令电器防雷避雷产品项目的技术管理特点体现在其创新导向。通过引入最先进的技术趋势和解决方案，主令电器防雷避雷产品项目致力于提升科技含量、提高质量和效率水平。这意味着我们将采用最新的工具和方法，确保主令电器防雷避雷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主令电器防雷避雷产品项目技术管理的显著特征。通过整合不同领域的技术资源，我们实现了跨学科的协同工作。这有助于优化技术架构，提高整体效能。此外，整合性策略还促进了不同技术团队之间的紧密沟通和高效合作，确保主令电器防雷避雷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主令电器防雷避雷产品项目所采用的技术。通过不断优化技术方案，主令电器防雷避雷产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主令电器防雷避雷产品项目团队将在主令电器防雷避雷产品项目初期识别可能的技术风险，并采取相应的预防和应对措施。通过建立健全的风险评估机制，主令电器防雷避雷产品项目能够在实施过程中及时发现并解决潜在的技术问题，保障主令电器防雷避雷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主令电器防雷避雷产品项目中，技术将成为主令电器防雷避雷产品项目成功的有力支持。这一深度剖析揭示了技术管理在主令电器防雷避雷产品项目实施中的关键作用，为主令电器防雷避雷产品项目的技术基础奠定了坚实的基础。</w:t>
      </w:r>
    </w:p>
    <w:p>
      <w:pPr>
        <w:pStyle w:val="Heading2"/>
        <w:ind w:firstLine="560" w:firstLineChars="200"/>
        <w:rPr>
          <w:rFonts w:ascii="仿宋" w:eastAsia="仿宋" w:hAnsi="仿宋" w:cs="仿宋" w:hint="eastAsia"/>
          <w:sz w:val="28"/>
          <w:lang w:eastAsia="zh-CN"/>
        </w:rPr>
      </w:pPr>
      <w:bookmarkStart w:id="16" w:name="_Toc6288"/>
      <w:r>
        <w:rPr>
          <w:rFonts w:ascii="仿宋" w:eastAsia="仿宋" w:hAnsi="仿宋" w:cs="仿宋" w:hint="eastAsia"/>
          <w:sz w:val="28"/>
          <w:lang w:eastAsia="zh-CN"/>
        </w:rPr>
        <w:t>(二)、主令电器防雷避雷产品项目工艺技术设计方案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主令电器防雷避雷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主令电器防雷避雷产品项目将严格按照相关行业规范要求进行组织。通过有效控制产品质量，主令电器防雷避雷产品项目将致力于为顾客提供优质的主令电器防雷避雷产品项目产品和良好的服务。这体现了主令电器防雷避雷产品项目对于生产活动合规性和质量标准的高度重视，为主令电器防雷避雷产品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主令电器防雷避雷产品项目注重生态效益和清洁生产原则。主令电器防雷避雷产品项目建设将紧密结合地方特色经济发展，与社会经济发展规划和区域环境保护规划方案相协调一致。通过与当地区域自然生态系统的结合，主令电器防雷避雷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主令电器防雷避雷产品项目产品具有多样化的客户需求和个性化的特点。因此，主令电器防雷避雷产品项目产品规格品种多样，且单批生产数量较小。为满足这一特点，主令电器防雷避雷产品项目承办单位将建设先进的柔性制造生产线。通过广泛应用柔性制造技术，主令电器防雷避雷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主令电器防雷避雷产品项目采用的技术具有较高的技术含量和自动化水平，处于国内先进水平。这一技术选用不仅体现了对生产效率、质量和环境友好性的高标准要求，同时为主令电器防雷避雷产品项目的可持续发展奠定了坚实的基础。</w:t>
      </w:r>
    </w:p>
    <w:p>
      <w:pPr>
        <w:pStyle w:val="Heading2"/>
        <w:ind w:firstLine="560" w:firstLineChars="200"/>
        <w:rPr>
          <w:rFonts w:ascii="仿宋" w:eastAsia="仿宋" w:hAnsi="仿宋" w:cs="仿宋" w:hint="eastAsia"/>
          <w:sz w:val="28"/>
          <w:lang w:eastAsia="zh-CN"/>
        </w:rPr>
      </w:pPr>
      <w:bookmarkStart w:id="17" w:name="_Toc868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为确保主令电器防雷避雷产品项目的高效生产和技术实施，我们制定了一套精心设计的设备选型方案，以满足主令电器防雷避雷产品项目生产、质量和环保的要求。该方案的主要特点如下：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https://d.book118.com/478105003112006047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主令电器防雷避雷产品项目规划设计纲要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6C54C5"/>
    <w:rsid w:val="3B6C54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105003112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2024-03-03T19:20:00Z</dcterms:created>
  <dcterms:modified xsi:type="dcterms:W3CDTF">2024-03-03T19:21:10Z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E18F49E8BDDD472281AE695A0C6ACB76_11</vt:lpwstr>
  </property>
  <property fmtid="{D5CDD505-2E9C-101B-9397-08002B2CF9AE}" pid="3" name="KSOProductBuildVer">
    <vt:lpwstr>2052-12.1.0.16388</vt:lpwstr>
  </property>
</Properties>
</file>