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抗毒素类生物制品项目规划设计蓝图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9" w:history="1">
        <w:r>
          <w:rPr>
            <w:rFonts w:ascii="仿宋" w:eastAsia="仿宋" w:hAnsi="仿宋" w:cs="仿宋" w:hint="eastAsia"/>
            <w:lang w:eastAsia="zh-CN"/>
          </w:rPr>
          <w:t>概论</w:t>
        </w:r>
        <w:r>
          <w:tab/>
        </w:r>
        <w:r>
          <w:fldChar w:fldCharType="begin"/>
        </w:r>
        <w:r>
          <w:instrText xml:space="preserve"> PAGEREF _Toc13229 \h </w:instrText>
        </w:r>
        <w:r>
          <w:fldChar w:fldCharType="separate"/>
        </w:r>
        <w:r>
          <w:t>3</w:t>
        </w:r>
        <w:r>
          <w:fldChar w:fldCharType="end"/>
        </w:r>
      </w:hyperlink>
    </w:p>
    <w:p>
      <w:pPr>
        <w:pStyle w:val="TOC1"/>
        <w:tabs>
          <w:tab w:val="right" w:leader="dot" w:pos="8306"/>
        </w:tabs>
      </w:pPr>
      <w:hyperlink w:anchor="_Toc4916" w:history="1">
        <w:r>
          <w:rPr>
            <w:rFonts w:ascii="仿宋" w:eastAsia="仿宋" w:hAnsi="仿宋" w:cs="仿宋" w:hint="eastAsia"/>
            <w:lang w:eastAsia="zh-CN"/>
          </w:rPr>
          <w:t>一、抗毒素类生物制品项目文档管理</w:t>
        </w:r>
        <w:r>
          <w:tab/>
        </w:r>
        <w:r>
          <w:fldChar w:fldCharType="begin"/>
        </w:r>
        <w:r>
          <w:instrText xml:space="preserve"> PAGEREF _Toc4916 \h </w:instrText>
        </w:r>
        <w:r>
          <w:fldChar w:fldCharType="separate"/>
        </w:r>
        <w:r>
          <w:t>3</w:t>
        </w:r>
        <w:r>
          <w:fldChar w:fldCharType="end"/>
        </w:r>
      </w:hyperlink>
    </w:p>
    <w:p>
      <w:pPr>
        <w:pStyle w:val="TOC2"/>
        <w:tabs>
          <w:tab w:val="right" w:leader="dot" w:pos="8306"/>
        </w:tabs>
      </w:pPr>
      <w:hyperlink w:anchor="_Toc2312" w:history="1">
        <w:r>
          <w:rPr>
            <w:rFonts w:ascii="仿宋" w:eastAsia="仿宋" w:hAnsi="仿宋" w:cs="仿宋" w:hint="eastAsia"/>
            <w:lang w:eastAsia="zh-CN"/>
          </w:rPr>
          <w:t>(一)、文档编制与审查</w:t>
        </w:r>
        <w:r>
          <w:tab/>
        </w:r>
        <w:r>
          <w:fldChar w:fldCharType="begin"/>
        </w:r>
        <w:r>
          <w:instrText xml:space="preserve"> PAGEREF _Toc2312 \h </w:instrText>
        </w:r>
        <w:r>
          <w:fldChar w:fldCharType="separate"/>
        </w:r>
        <w:r>
          <w:t>3</w:t>
        </w:r>
        <w:r>
          <w:fldChar w:fldCharType="end"/>
        </w:r>
      </w:hyperlink>
    </w:p>
    <w:p>
      <w:pPr>
        <w:pStyle w:val="TOC2"/>
        <w:tabs>
          <w:tab w:val="right" w:leader="dot" w:pos="8306"/>
        </w:tabs>
      </w:pPr>
      <w:hyperlink w:anchor="_Toc23366" w:history="1">
        <w:r>
          <w:rPr>
            <w:rFonts w:ascii="仿宋" w:eastAsia="仿宋" w:hAnsi="仿宋" w:cs="仿宋" w:hint="eastAsia"/>
            <w:lang w:eastAsia="zh-CN"/>
          </w:rPr>
          <w:t>(二)、文档发布与分发</w:t>
        </w:r>
        <w:r>
          <w:tab/>
        </w:r>
        <w:r>
          <w:fldChar w:fldCharType="begin"/>
        </w:r>
        <w:r>
          <w:instrText xml:space="preserve"> PAGEREF _Toc23366 \h </w:instrText>
        </w:r>
        <w:r>
          <w:fldChar w:fldCharType="separate"/>
        </w:r>
        <w:r>
          <w:t>4</w:t>
        </w:r>
        <w:r>
          <w:fldChar w:fldCharType="end"/>
        </w:r>
      </w:hyperlink>
    </w:p>
    <w:p>
      <w:pPr>
        <w:pStyle w:val="TOC2"/>
        <w:tabs>
          <w:tab w:val="right" w:leader="dot" w:pos="8306"/>
        </w:tabs>
      </w:pPr>
      <w:hyperlink w:anchor="_Toc13966" w:history="1">
        <w:r>
          <w:rPr>
            <w:rFonts w:ascii="仿宋" w:eastAsia="仿宋" w:hAnsi="仿宋" w:cs="仿宋" w:hint="eastAsia"/>
            <w:lang w:eastAsia="zh-CN"/>
          </w:rPr>
          <w:t>(三)、文档存档与归档</w:t>
        </w:r>
        <w:r>
          <w:tab/>
        </w:r>
        <w:r>
          <w:fldChar w:fldCharType="begin"/>
        </w:r>
        <w:r>
          <w:instrText xml:space="preserve"> PAGEREF _Toc13966 \h </w:instrText>
        </w:r>
        <w:r>
          <w:fldChar w:fldCharType="separate"/>
        </w:r>
        <w:r>
          <w:t>5</w:t>
        </w:r>
        <w:r>
          <w:fldChar w:fldCharType="end"/>
        </w:r>
      </w:hyperlink>
    </w:p>
    <w:p>
      <w:pPr>
        <w:pStyle w:val="TOC1"/>
        <w:tabs>
          <w:tab w:val="right" w:leader="dot" w:pos="8306"/>
        </w:tabs>
      </w:pPr>
      <w:hyperlink w:anchor="_Toc10013" w:history="1">
        <w:r>
          <w:rPr>
            <w:rFonts w:ascii="仿宋" w:eastAsia="仿宋" w:hAnsi="仿宋" w:cs="仿宋" w:hint="eastAsia"/>
            <w:lang w:eastAsia="zh-CN"/>
          </w:rPr>
          <w:t>二、抗毒素类生物制品项目土建工程</w:t>
        </w:r>
        <w:r>
          <w:tab/>
        </w:r>
        <w:r>
          <w:fldChar w:fldCharType="begin"/>
        </w:r>
        <w:r>
          <w:instrText xml:space="preserve"> PAGEREF _Toc10013 \h </w:instrText>
        </w:r>
        <w:r>
          <w:fldChar w:fldCharType="separate"/>
        </w:r>
        <w:r>
          <w:t>6</w:t>
        </w:r>
        <w:r>
          <w:fldChar w:fldCharType="end"/>
        </w:r>
      </w:hyperlink>
    </w:p>
    <w:p>
      <w:pPr>
        <w:pStyle w:val="TOC2"/>
        <w:tabs>
          <w:tab w:val="right" w:leader="dot" w:pos="8306"/>
        </w:tabs>
      </w:pPr>
      <w:hyperlink w:anchor="_Toc9454" w:history="1">
        <w:r>
          <w:rPr>
            <w:rFonts w:ascii="仿宋" w:eastAsia="仿宋" w:hAnsi="仿宋" w:cs="仿宋" w:hint="eastAsia"/>
            <w:lang w:eastAsia="zh-CN"/>
          </w:rPr>
          <w:t>(一)、建筑工程设计原则</w:t>
        </w:r>
        <w:r>
          <w:tab/>
        </w:r>
        <w:r>
          <w:fldChar w:fldCharType="begin"/>
        </w:r>
        <w:r>
          <w:instrText xml:space="preserve"> PAGEREF _Toc9454 \h </w:instrText>
        </w:r>
        <w:r>
          <w:fldChar w:fldCharType="separate"/>
        </w:r>
        <w:r>
          <w:t>6</w:t>
        </w:r>
        <w:r>
          <w:fldChar w:fldCharType="end"/>
        </w:r>
      </w:hyperlink>
    </w:p>
    <w:p>
      <w:pPr>
        <w:pStyle w:val="TOC2"/>
        <w:tabs>
          <w:tab w:val="right" w:leader="dot" w:pos="8306"/>
        </w:tabs>
      </w:pPr>
      <w:hyperlink w:anchor="_Toc30959" w:history="1">
        <w:r>
          <w:rPr>
            <w:rFonts w:ascii="仿宋" w:eastAsia="仿宋" w:hAnsi="仿宋" w:cs="仿宋" w:hint="eastAsia"/>
            <w:lang w:eastAsia="zh-CN"/>
          </w:rPr>
          <w:t>(二)、土建工程设计年限及安全等级</w:t>
        </w:r>
        <w:r>
          <w:tab/>
        </w:r>
        <w:r>
          <w:fldChar w:fldCharType="begin"/>
        </w:r>
        <w:r>
          <w:instrText xml:space="preserve"> PAGEREF _Toc30959 \h </w:instrText>
        </w:r>
        <w:r>
          <w:fldChar w:fldCharType="separate"/>
        </w:r>
        <w:r>
          <w:t>8</w:t>
        </w:r>
        <w:r>
          <w:fldChar w:fldCharType="end"/>
        </w:r>
      </w:hyperlink>
    </w:p>
    <w:p>
      <w:pPr>
        <w:pStyle w:val="TOC2"/>
        <w:tabs>
          <w:tab w:val="right" w:leader="dot" w:pos="8306"/>
        </w:tabs>
      </w:pPr>
      <w:hyperlink w:anchor="_Toc8380" w:history="1">
        <w:r>
          <w:rPr>
            <w:rFonts w:ascii="仿宋" w:eastAsia="仿宋" w:hAnsi="仿宋" w:cs="仿宋" w:hint="eastAsia"/>
            <w:lang w:eastAsia="zh-CN"/>
          </w:rPr>
          <w:t>(三)、建筑工程设计总体要求</w:t>
        </w:r>
        <w:r>
          <w:tab/>
        </w:r>
        <w:r>
          <w:fldChar w:fldCharType="begin"/>
        </w:r>
        <w:r>
          <w:instrText xml:space="preserve"> PAGEREF _Toc8380 \h </w:instrText>
        </w:r>
        <w:r>
          <w:fldChar w:fldCharType="separate"/>
        </w:r>
        <w:r>
          <w:t>9</w:t>
        </w:r>
        <w:r>
          <w:fldChar w:fldCharType="end"/>
        </w:r>
      </w:hyperlink>
    </w:p>
    <w:p>
      <w:pPr>
        <w:pStyle w:val="TOC2"/>
        <w:tabs>
          <w:tab w:val="right" w:leader="dot" w:pos="8306"/>
        </w:tabs>
      </w:pPr>
      <w:hyperlink w:anchor="_Toc22869" w:history="1">
        <w:r>
          <w:rPr>
            <w:rFonts w:ascii="仿宋" w:eastAsia="仿宋" w:hAnsi="仿宋" w:cs="仿宋" w:hint="eastAsia"/>
            <w:lang w:eastAsia="zh-CN"/>
          </w:rPr>
          <w:t>(四)、土建工程建设指标</w:t>
        </w:r>
        <w:r>
          <w:tab/>
        </w:r>
        <w:r>
          <w:fldChar w:fldCharType="begin"/>
        </w:r>
        <w:r>
          <w:instrText xml:space="preserve"> PAGEREF _Toc22869 \h </w:instrText>
        </w:r>
        <w:r>
          <w:fldChar w:fldCharType="separate"/>
        </w:r>
        <w:r>
          <w:t>9</w:t>
        </w:r>
        <w:r>
          <w:fldChar w:fldCharType="end"/>
        </w:r>
      </w:hyperlink>
    </w:p>
    <w:p>
      <w:pPr>
        <w:pStyle w:val="TOC1"/>
        <w:tabs>
          <w:tab w:val="right" w:leader="dot" w:pos="8306"/>
        </w:tabs>
      </w:pPr>
      <w:hyperlink w:anchor="_Toc3386" w:history="1">
        <w:r>
          <w:rPr>
            <w:rFonts w:ascii="仿宋" w:eastAsia="仿宋" w:hAnsi="仿宋" w:cs="仿宋" w:hint="eastAsia"/>
            <w:lang w:eastAsia="zh-CN"/>
          </w:rPr>
          <w:t>三、抗毒素类生物制品项目概论</w:t>
        </w:r>
        <w:r>
          <w:tab/>
        </w:r>
        <w:r>
          <w:fldChar w:fldCharType="begin"/>
        </w:r>
        <w:r>
          <w:instrText xml:space="preserve"> PAGEREF _Toc3386 \h </w:instrText>
        </w:r>
        <w:r>
          <w:fldChar w:fldCharType="separate"/>
        </w:r>
        <w:r>
          <w:t>10</w:t>
        </w:r>
        <w:r>
          <w:fldChar w:fldCharType="end"/>
        </w:r>
      </w:hyperlink>
    </w:p>
    <w:p>
      <w:pPr>
        <w:pStyle w:val="TOC2"/>
        <w:tabs>
          <w:tab w:val="right" w:leader="dot" w:pos="8306"/>
        </w:tabs>
      </w:pPr>
      <w:hyperlink w:anchor="_Toc20329" w:history="1">
        <w:r>
          <w:rPr>
            <w:rFonts w:ascii="仿宋" w:eastAsia="仿宋" w:hAnsi="仿宋" w:cs="仿宋" w:hint="eastAsia"/>
            <w:lang w:eastAsia="zh-CN"/>
          </w:rPr>
          <w:t>(一)、抗毒素类生物制品项目概况</w:t>
        </w:r>
        <w:r>
          <w:tab/>
        </w:r>
        <w:r>
          <w:fldChar w:fldCharType="begin"/>
        </w:r>
        <w:r>
          <w:instrText xml:space="preserve"> PAGEREF _Toc20329 \h </w:instrText>
        </w:r>
        <w:r>
          <w:fldChar w:fldCharType="separate"/>
        </w:r>
        <w:r>
          <w:t>10</w:t>
        </w:r>
        <w:r>
          <w:fldChar w:fldCharType="end"/>
        </w:r>
      </w:hyperlink>
    </w:p>
    <w:p>
      <w:pPr>
        <w:pStyle w:val="TOC2"/>
        <w:tabs>
          <w:tab w:val="right" w:leader="dot" w:pos="8306"/>
        </w:tabs>
      </w:pPr>
      <w:hyperlink w:anchor="_Toc19062" w:history="1">
        <w:r>
          <w:rPr>
            <w:rFonts w:ascii="仿宋" w:eastAsia="仿宋" w:hAnsi="仿宋" w:cs="仿宋" w:hint="eastAsia"/>
            <w:lang w:eastAsia="zh-CN"/>
          </w:rPr>
          <w:t>(二)、抗毒素类生物制品项目目标</w:t>
        </w:r>
        <w:r>
          <w:tab/>
        </w:r>
        <w:r>
          <w:fldChar w:fldCharType="begin"/>
        </w:r>
        <w:r>
          <w:instrText xml:space="preserve"> PAGEREF _Toc19062 \h </w:instrText>
        </w:r>
        <w:r>
          <w:fldChar w:fldCharType="separate"/>
        </w:r>
        <w:r>
          <w:t>12</w:t>
        </w:r>
        <w:r>
          <w:fldChar w:fldCharType="end"/>
        </w:r>
      </w:hyperlink>
    </w:p>
    <w:p>
      <w:pPr>
        <w:pStyle w:val="TOC2"/>
        <w:tabs>
          <w:tab w:val="right" w:leader="dot" w:pos="8306"/>
        </w:tabs>
      </w:pPr>
      <w:hyperlink w:anchor="_Toc17139" w:history="1">
        <w:r>
          <w:rPr>
            <w:rFonts w:ascii="仿宋" w:eastAsia="仿宋" w:hAnsi="仿宋" w:cs="仿宋" w:hint="eastAsia"/>
            <w:lang w:eastAsia="zh-CN"/>
          </w:rPr>
          <w:t>(三)、抗毒素类生物制品项目提出的理由</w:t>
        </w:r>
        <w:r>
          <w:tab/>
        </w:r>
        <w:r>
          <w:fldChar w:fldCharType="begin"/>
        </w:r>
        <w:r>
          <w:instrText xml:space="preserve"> PAGEREF _Toc17139 \h </w:instrText>
        </w:r>
        <w:r>
          <w:fldChar w:fldCharType="separate"/>
        </w:r>
        <w:r>
          <w:t>13</w:t>
        </w:r>
        <w:r>
          <w:fldChar w:fldCharType="end"/>
        </w:r>
      </w:hyperlink>
    </w:p>
    <w:p>
      <w:pPr>
        <w:pStyle w:val="TOC2"/>
        <w:tabs>
          <w:tab w:val="right" w:leader="dot" w:pos="8306"/>
        </w:tabs>
      </w:pPr>
      <w:hyperlink w:anchor="_Toc20796" w:history="1">
        <w:r>
          <w:rPr>
            <w:rFonts w:ascii="仿宋" w:eastAsia="仿宋" w:hAnsi="仿宋" w:cs="仿宋" w:hint="eastAsia"/>
            <w:lang w:eastAsia="zh-CN"/>
          </w:rPr>
          <w:t>(四)、抗毒素类生物制品项目意义</w:t>
        </w:r>
        <w:r>
          <w:tab/>
        </w:r>
        <w:r>
          <w:fldChar w:fldCharType="begin"/>
        </w:r>
        <w:r>
          <w:instrText xml:space="preserve"> PAGEREF _Toc20796 \h </w:instrText>
        </w:r>
        <w:r>
          <w:fldChar w:fldCharType="separate"/>
        </w:r>
        <w:r>
          <w:t>15</w:t>
        </w:r>
        <w:r>
          <w:fldChar w:fldCharType="end"/>
        </w:r>
      </w:hyperlink>
    </w:p>
    <w:p>
      <w:pPr>
        <w:pStyle w:val="TOC2"/>
        <w:tabs>
          <w:tab w:val="right" w:leader="dot" w:pos="8306"/>
        </w:tabs>
      </w:pPr>
      <w:hyperlink w:anchor="_Toc24851" w:history="1">
        <w:r>
          <w:rPr>
            <w:rFonts w:ascii="仿宋" w:eastAsia="仿宋" w:hAnsi="仿宋" w:cs="仿宋" w:hint="eastAsia"/>
            <w:lang w:eastAsia="zh-CN"/>
          </w:rPr>
          <w:t>(五)、抗毒素类生物制品项目背景</w:t>
        </w:r>
        <w:r>
          <w:tab/>
        </w:r>
        <w:r>
          <w:fldChar w:fldCharType="begin"/>
        </w:r>
        <w:r>
          <w:instrText xml:space="preserve"> PAGEREF _Toc24851 \h </w:instrText>
        </w:r>
        <w:r>
          <w:fldChar w:fldCharType="separate"/>
        </w:r>
        <w:r>
          <w:t>16</w:t>
        </w:r>
        <w:r>
          <w:fldChar w:fldCharType="end"/>
        </w:r>
      </w:hyperlink>
    </w:p>
    <w:p>
      <w:pPr>
        <w:pStyle w:val="TOC1"/>
        <w:tabs>
          <w:tab w:val="right" w:leader="dot" w:pos="8306"/>
        </w:tabs>
      </w:pPr>
      <w:hyperlink w:anchor="_Toc23467" w:history="1">
        <w:r>
          <w:rPr>
            <w:rFonts w:ascii="仿宋" w:eastAsia="仿宋" w:hAnsi="仿宋" w:cs="仿宋" w:hint="eastAsia"/>
            <w:lang w:eastAsia="zh-CN"/>
          </w:rPr>
          <w:t>四、抗毒素类生物制品项目选址可行性分析</w:t>
        </w:r>
        <w:r>
          <w:tab/>
        </w:r>
        <w:r>
          <w:fldChar w:fldCharType="begin"/>
        </w:r>
        <w:r>
          <w:instrText xml:space="preserve"> PAGEREF _Toc23467 \h </w:instrText>
        </w:r>
        <w:r>
          <w:fldChar w:fldCharType="separate"/>
        </w:r>
        <w:r>
          <w:t>17</w:t>
        </w:r>
        <w:r>
          <w:fldChar w:fldCharType="end"/>
        </w:r>
      </w:hyperlink>
    </w:p>
    <w:p>
      <w:pPr>
        <w:pStyle w:val="TOC2"/>
        <w:tabs>
          <w:tab w:val="right" w:leader="dot" w:pos="8306"/>
        </w:tabs>
      </w:pPr>
      <w:hyperlink w:anchor="_Toc7931" w:history="1">
        <w:r>
          <w:rPr>
            <w:rFonts w:ascii="仿宋" w:eastAsia="仿宋" w:hAnsi="仿宋" w:cs="仿宋" w:hint="eastAsia"/>
            <w:lang w:eastAsia="zh-CN"/>
          </w:rPr>
          <w:t>(一)、抗毒素类生物制品项目选址</w:t>
        </w:r>
        <w:r>
          <w:tab/>
        </w:r>
        <w:r>
          <w:fldChar w:fldCharType="begin"/>
        </w:r>
        <w:r>
          <w:instrText xml:space="preserve"> PAGEREF _Toc7931 \h </w:instrText>
        </w:r>
        <w:r>
          <w:fldChar w:fldCharType="separate"/>
        </w:r>
        <w:r>
          <w:t>17</w:t>
        </w:r>
        <w:r>
          <w:fldChar w:fldCharType="end"/>
        </w:r>
      </w:hyperlink>
    </w:p>
    <w:p>
      <w:pPr>
        <w:pStyle w:val="TOC2"/>
        <w:tabs>
          <w:tab w:val="right" w:leader="dot" w:pos="8306"/>
        </w:tabs>
      </w:pPr>
      <w:hyperlink w:anchor="_Toc26485" w:history="1">
        <w:r>
          <w:rPr>
            <w:rFonts w:ascii="仿宋" w:eastAsia="仿宋" w:hAnsi="仿宋" w:cs="仿宋" w:hint="eastAsia"/>
            <w:lang w:eastAsia="zh-CN"/>
          </w:rPr>
          <w:t>(二)、用地控制指标</w:t>
        </w:r>
        <w:r>
          <w:tab/>
        </w:r>
        <w:r>
          <w:fldChar w:fldCharType="begin"/>
        </w:r>
        <w:r>
          <w:instrText xml:space="preserve"> PAGEREF _Toc26485 \h </w:instrText>
        </w:r>
        <w:r>
          <w:fldChar w:fldCharType="separate"/>
        </w:r>
        <w:r>
          <w:t>17</w:t>
        </w:r>
        <w:r>
          <w:fldChar w:fldCharType="end"/>
        </w:r>
      </w:hyperlink>
    </w:p>
    <w:p>
      <w:pPr>
        <w:pStyle w:val="TOC2"/>
        <w:tabs>
          <w:tab w:val="right" w:leader="dot" w:pos="8306"/>
        </w:tabs>
      </w:pPr>
      <w:hyperlink w:anchor="_Toc5048" w:history="1">
        <w:r>
          <w:rPr>
            <w:rFonts w:ascii="仿宋" w:eastAsia="仿宋" w:hAnsi="仿宋" w:cs="仿宋" w:hint="eastAsia"/>
            <w:lang w:eastAsia="zh-CN"/>
          </w:rPr>
          <w:t>(三)、节约用地措施</w:t>
        </w:r>
        <w:r>
          <w:tab/>
        </w:r>
        <w:r>
          <w:fldChar w:fldCharType="begin"/>
        </w:r>
        <w:r>
          <w:instrText xml:space="preserve"> PAGEREF _Toc5048 \h </w:instrText>
        </w:r>
        <w:r>
          <w:fldChar w:fldCharType="separate"/>
        </w:r>
        <w:r>
          <w:t>19</w:t>
        </w:r>
        <w:r>
          <w:fldChar w:fldCharType="end"/>
        </w:r>
      </w:hyperlink>
    </w:p>
    <w:p>
      <w:pPr>
        <w:pStyle w:val="TOC2"/>
        <w:tabs>
          <w:tab w:val="right" w:leader="dot" w:pos="8306"/>
        </w:tabs>
      </w:pPr>
      <w:hyperlink w:anchor="_Toc1804" w:history="1">
        <w:r>
          <w:rPr>
            <w:rFonts w:ascii="仿宋" w:eastAsia="仿宋" w:hAnsi="仿宋" w:cs="仿宋" w:hint="eastAsia"/>
            <w:lang w:eastAsia="zh-CN"/>
          </w:rPr>
          <w:t>(四)、总图布置方案</w:t>
        </w:r>
        <w:r>
          <w:tab/>
        </w:r>
        <w:r>
          <w:fldChar w:fldCharType="begin"/>
        </w:r>
        <w:r>
          <w:instrText xml:space="preserve"> PAGEREF _Toc1804 \h </w:instrText>
        </w:r>
        <w:r>
          <w:fldChar w:fldCharType="separate"/>
        </w:r>
        <w:r>
          <w:t>20</w:t>
        </w:r>
        <w:r>
          <w:fldChar w:fldCharType="end"/>
        </w:r>
      </w:hyperlink>
    </w:p>
    <w:p>
      <w:pPr>
        <w:pStyle w:val="TOC2"/>
        <w:tabs>
          <w:tab w:val="right" w:leader="dot" w:pos="8306"/>
        </w:tabs>
      </w:pPr>
      <w:hyperlink w:anchor="_Toc26916" w:history="1">
        <w:r>
          <w:rPr>
            <w:rFonts w:ascii="仿宋" w:eastAsia="仿宋" w:hAnsi="仿宋" w:cs="仿宋" w:hint="eastAsia"/>
            <w:lang w:eastAsia="zh-CN"/>
          </w:rPr>
          <w:t>(五)、选址综合评价</w:t>
        </w:r>
        <w:r>
          <w:tab/>
        </w:r>
        <w:r>
          <w:fldChar w:fldCharType="begin"/>
        </w:r>
        <w:r>
          <w:instrText xml:space="preserve"> PAGEREF _Toc26916 \h </w:instrText>
        </w:r>
        <w:r>
          <w:fldChar w:fldCharType="separate"/>
        </w:r>
        <w:r>
          <w:t>21</w:t>
        </w:r>
        <w:r>
          <w:fldChar w:fldCharType="end"/>
        </w:r>
      </w:hyperlink>
    </w:p>
    <w:p>
      <w:pPr>
        <w:pStyle w:val="TOC1"/>
        <w:tabs>
          <w:tab w:val="right" w:leader="dot" w:pos="8306"/>
        </w:tabs>
      </w:pPr>
      <w:hyperlink w:anchor="_Toc24909" w:history="1">
        <w:r>
          <w:rPr>
            <w:rFonts w:ascii="仿宋" w:eastAsia="仿宋" w:hAnsi="仿宋" w:cs="仿宋" w:hint="eastAsia"/>
            <w:lang w:eastAsia="zh-CN"/>
          </w:rPr>
          <w:t>五、抗毒素类生物制品项目绩效评估</w:t>
        </w:r>
        <w:r>
          <w:tab/>
        </w:r>
        <w:r>
          <w:fldChar w:fldCharType="begin"/>
        </w:r>
        <w:r>
          <w:instrText xml:space="preserve"> PAGEREF _Toc24909 \h </w:instrText>
        </w:r>
        <w:r>
          <w:fldChar w:fldCharType="separate"/>
        </w:r>
        <w:r>
          <w:t>22</w:t>
        </w:r>
        <w:r>
          <w:fldChar w:fldCharType="end"/>
        </w:r>
      </w:hyperlink>
    </w:p>
    <w:p>
      <w:pPr>
        <w:pStyle w:val="TOC2"/>
        <w:tabs>
          <w:tab w:val="right" w:leader="dot" w:pos="8306"/>
        </w:tabs>
      </w:pPr>
      <w:hyperlink w:anchor="_Toc25967" w:history="1">
        <w:r>
          <w:rPr>
            <w:rFonts w:ascii="仿宋" w:eastAsia="仿宋" w:hAnsi="仿宋" w:cs="仿宋" w:hint="eastAsia"/>
            <w:lang w:eastAsia="zh-CN"/>
          </w:rPr>
          <w:t>(一)、绩效评估指标</w:t>
        </w:r>
        <w:r>
          <w:tab/>
        </w:r>
        <w:r>
          <w:fldChar w:fldCharType="begin"/>
        </w:r>
        <w:r>
          <w:instrText xml:space="preserve"> PAGEREF _Toc25967 \h </w:instrText>
        </w:r>
        <w:r>
          <w:fldChar w:fldCharType="separate"/>
        </w:r>
        <w:r>
          <w:t>22</w:t>
        </w:r>
        <w:r>
          <w:fldChar w:fldCharType="end"/>
        </w:r>
      </w:hyperlink>
    </w:p>
    <w:p>
      <w:pPr>
        <w:pStyle w:val="TOC2"/>
        <w:tabs>
          <w:tab w:val="right" w:leader="dot" w:pos="8306"/>
        </w:tabs>
      </w:pPr>
      <w:hyperlink w:anchor="_Toc31590" w:history="1">
        <w:r>
          <w:rPr>
            <w:rFonts w:ascii="仿宋" w:eastAsia="仿宋" w:hAnsi="仿宋" w:cs="仿宋" w:hint="eastAsia"/>
            <w:lang w:eastAsia="zh-CN"/>
          </w:rPr>
          <w:t>(二)、绩效评估方法</w:t>
        </w:r>
        <w:r>
          <w:tab/>
        </w:r>
        <w:r>
          <w:fldChar w:fldCharType="begin"/>
        </w:r>
        <w:r>
          <w:instrText xml:space="preserve"> PAGEREF _Toc31590 \h </w:instrText>
        </w:r>
        <w:r>
          <w:fldChar w:fldCharType="separate"/>
        </w:r>
        <w:r>
          <w:t>23</w:t>
        </w:r>
        <w:r>
          <w:fldChar w:fldCharType="end"/>
        </w:r>
      </w:hyperlink>
    </w:p>
    <w:p>
      <w:pPr>
        <w:pStyle w:val="TOC2"/>
        <w:tabs>
          <w:tab w:val="right" w:leader="dot" w:pos="8306"/>
        </w:tabs>
      </w:pPr>
      <w:hyperlink w:anchor="_Toc23007" w:history="1">
        <w:r>
          <w:rPr>
            <w:rFonts w:ascii="仿宋" w:eastAsia="仿宋" w:hAnsi="仿宋" w:cs="仿宋" w:hint="eastAsia"/>
            <w:lang w:eastAsia="zh-CN"/>
          </w:rPr>
          <w:t>(三)、绩效评估周期</w:t>
        </w:r>
        <w:r>
          <w:tab/>
        </w:r>
        <w:r>
          <w:fldChar w:fldCharType="begin"/>
        </w:r>
        <w:r>
          <w:instrText xml:space="preserve"> PAGEREF _Toc23007 \h </w:instrText>
        </w:r>
        <w:r>
          <w:fldChar w:fldCharType="separate"/>
        </w:r>
        <w:r>
          <w:t>24</w:t>
        </w:r>
        <w:r>
          <w:fldChar w:fldCharType="end"/>
        </w:r>
      </w:hyperlink>
    </w:p>
    <w:p>
      <w:pPr>
        <w:pStyle w:val="TOC1"/>
        <w:tabs>
          <w:tab w:val="right" w:leader="dot" w:pos="8306"/>
        </w:tabs>
      </w:pPr>
      <w:hyperlink w:anchor="_Toc1801" w:history="1">
        <w:r>
          <w:rPr>
            <w:rFonts w:ascii="仿宋" w:eastAsia="仿宋" w:hAnsi="仿宋" w:cs="仿宋" w:hint="eastAsia"/>
            <w:lang w:eastAsia="zh-CN"/>
          </w:rPr>
          <w:t>六、抗毒素类生物制品项目建设背景及必要性分析</w:t>
        </w:r>
        <w:r>
          <w:tab/>
        </w:r>
        <w:r>
          <w:fldChar w:fldCharType="begin"/>
        </w:r>
        <w:r>
          <w:instrText xml:space="preserve"> PAGEREF _Toc1801 \h </w:instrText>
        </w:r>
        <w:r>
          <w:fldChar w:fldCharType="separate"/>
        </w:r>
        <w:r>
          <w:t>26</w:t>
        </w:r>
        <w:r>
          <w:fldChar w:fldCharType="end"/>
        </w:r>
      </w:hyperlink>
    </w:p>
    <w:p>
      <w:pPr>
        <w:pStyle w:val="TOC2"/>
        <w:tabs>
          <w:tab w:val="right" w:leader="dot" w:pos="8306"/>
        </w:tabs>
      </w:pPr>
      <w:hyperlink w:anchor="_Toc26815" w:history="1">
        <w:r>
          <w:rPr>
            <w:rFonts w:ascii="仿宋" w:eastAsia="仿宋" w:hAnsi="仿宋" w:cs="仿宋" w:hint="eastAsia"/>
            <w:lang w:eastAsia="zh-CN"/>
          </w:rPr>
          <w:t>(一)、抗毒素类生物制品项目背景分析</w:t>
        </w:r>
        <w:r>
          <w:tab/>
        </w:r>
        <w:r>
          <w:fldChar w:fldCharType="begin"/>
        </w:r>
        <w:r>
          <w:instrText xml:space="preserve"> PAGEREF _Toc26815 \h </w:instrText>
        </w:r>
        <w:r>
          <w:fldChar w:fldCharType="separate"/>
        </w:r>
        <w:r>
          <w:t>26</w:t>
        </w:r>
        <w:r>
          <w:fldChar w:fldCharType="end"/>
        </w:r>
      </w:hyperlink>
    </w:p>
    <w:p>
      <w:pPr>
        <w:pStyle w:val="TOC2"/>
        <w:tabs>
          <w:tab w:val="right" w:leader="dot" w:pos="8306"/>
        </w:tabs>
      </w:pPr>
      <w:hyperlink w:anchor="_Toc32559" w:history="1">
        <w:r>
          <w:rPr>
            <w:rFonts w:ascii="仿宋" w:eastAsia="仿宋" w:hAnsi="仿宋" w:cs="仿宋" w:hint="eastAsia"/>
            <w:lang w:eastAsia="zh-CN"/>
          </w:rPr>
          <w:t>(二)、抗毒素类生物制品项目建设必要性分析</w:t>
        </w:r>
        <w:r>
          <w:tab/>
        </w:r>
        <w:r>
          <w:fldChar w:fldCharType="begin"/>
        </w:r>
        <w:r>
          <w:instrText xml:space="preserve"> PAGEREF _Toc32559 \h </w:instrText>
        </w:r>
        <w:r>
          <w:fldChar w:fldCharType="separate"/>
        </w:r>
        <w:r>
          <w:t>27</w:t>
        </w:r>
        <w:r>
          <w:fldChar w:fldCharType="end"/>
        </w:r>
      </w:hyperlink>
    </w:p>
    <w:p>
      <w:pPr>
        <w:pStyle w:val="TOC1"/>
        <w:tabs>
          <w:tab w:val="right" w:leader="dot" w:pos="8306"/>
        </w:tabs>
      </w:pPr>
      <w:hyperlink w:anchor="_Toc25492" w:history="1">
        <w:r>
          <w:rPr>
            <w:rFonts w:ascii="仿宋" w:eastAsia="仿宋" w:hAnsi="仿宋" w:cs="仿宋" w:hint="eastAsia"/>
            <w:lang w:eastAsia="zh-CN"/>
          </w:rPr>
          <w:t>七、生产安全保护</w:t>
        </w:r>
        <w:r>
          <w:tab/>
        </w:r>
        <w:r>
          <w:fldChar w:fldCharType="begin"/>
        </w:r>
        <w:r>
          <w:instrText xml:space="preserve"> PAGEREF _Toc25492 \h </w:instrText>
        </w:r>
        <w:r>
          <w:fldChar w:fldCharType="separate"/>
        </w:r>
        <w:r>
          <w:t>29</w:t>
        </w:r>
        <w:r>
          <w:fldChar w:fldCharType="end"/>
        </w:r>
      </w:hyperlink>
    </w:p>
    <w:p>
      <w:pPr>
        <w:pStyle w:val="TOC2"/>
        <w:tabs>
          <w:tab w:val="right" w:leader="dot" w:pos="8306"/>
        </w:tabs>
      </w:pPr>
      <w:hyperlink w:anchor="_Toc28663" w:history="1">
        <w:r>
          <w:rPr>
            <w:rFonts w:ascii="仿宋" w:eastAsia="仿宋" w:hAnsi="仿宋" w:cs="仿宋" w:hint="eastAsia"/>
            <w:lang w:eastAsia="zh-CN"/>
          </w:rPr>
          <w:t>(一)、消防安全</w:t>
        </w:r>
        <w:r>
          <w:tab/>
        </w:r>
        <w:r>
          <w:fldChar w:fldCharType="begin"/>
        </w:r>
        <w:r>
          <w:instrText xml:space="preserve"> PAGEREF _Toc28663 \h </w:instrText>
        </w:r>
        <w:r>
          <w:fldChar w:fldCharType="separate"/>
        </w:r>
        <w:r>
          <w:t>29</w:t>
        </w:r>
        <w:r>
          <w:fldChar w:fldCharType="end"/>
        </w:r>
      </w:hyperlink>
    </w:p>
    <w:p>
      <w:pPr>
        <w:pStyle w:val="TOC2"/>
        <w:tabs>
          <w:tab w:val="right" w:leader="dot" w:pos="8306"/>
        </w:tabs>
      </w:pPr>
      <w:hyperlink w:anchor="_Toc19463" w:history="1">
        <w:r>
          <w:rPr>
            <w:rFonts w:ascii="仿宋" w:eastAsia="仿宋" w:hAnsi="仿宋" w:cs="仿宋" w:hint="eastAsia"/>
            <w:lang w:eastAsia="zh-CN"/>
          </w:rPr>
          <w:t>(二)、防火防爆总图布置措施</w:t>
        </w:r>
        <w:r>
          <w:tab/>
        </w:r>
        <w:r>
          <w:fldChar w:fldCharType="begin"/>
        </w:r>
        <w:r>
          <w:instrText xml:space="preserve"> PAGEREF _Toc19463 \h </w:instrText>
        </w:r>
        <w:r>
          <w:fldChar w:fldCharType="separate"/>
        </w:r>
        <w:r>
          <w:t>30</w:t>
        </w:r>
        <w:r>
          <w:fldChar w:fldCharType="end"/>
        </w:r>
      </w:hyperlink>
    </w:p>
    <w:p>
      <w:pPr>
        <w:pStyle w:val="TOC2"/>
        <w:tabs>
          <w:tab w:val="right" w:leader="dot" w:pos="8306"/>
        </w:tabs>
      </w:pPr>
      <w:hyperlink w:anchor="_Toc27231" w:history="1">
        <w:r>
          <w:rPr>
            <w:rFonts w:ascii="仿宋" w:eastAsia="仿宋" w:hAnsi="仿宋" w:cs="仿宋" w:hint="eastAsia"/>
            <w:lang w:eastAsia="zh-CN"/>
          </w:rPr>
          <w:t>(三)、自然灾害防范措施</w:t>
        </w:r>
        <w:r>
          <w:tab/>
        </w:r>
        <w:r>
          <w:fldChar w:fldCharType="begin"/>
        </w:r>
        <w:r>
          <w:instrText xml:space="preserve"> PAGEREF _Toc27231 \h </w:instrText>
        </w:r>
        <w:r>
          <w:fldChar w:fldCharType="separate"/>
        </w:r>
        <w:r>
          <w:t>31</w:t>
        </w:r>
        <w:r>
          <w:fldChar w:fldCharType="end"/>
        </w:r>
      </w:hyperlink>
    </w:p>
    <w:p>
      <w:pPr>
        <w:pStyle w:val="TOC2"/>
        <w:tabs>
          <w:tab w:val="right" w:leader="dot" w:pos="8306"/>
        </w:tabs>
      </w:pPr>
      <w:hyperlink w:anchor="_Toc5423" w:history="1">
        <w:r>
          <w:rPr>
            <w:rFonts w:ascii="仿宋" w:eastAsia="仿宋" w:hAnsi="仿宋" w:cs="仿宋" w:hint="eastAsia"/>
            <w:lang w:eastAsia="zh-CN"/>
          </w:rPr>
          <w:t>(四)、安全色及安全标志使用要求</w:t>
        </w:r>
        <w:r>
          <w:tab/>
        </w:r>
        <w:r>
          <w:fldChar w:fldCharType="begin"/>
        </w:r>
        <w:r>
          <w:instrText xml:space="preserve"> PAGEREF _Toc5423 \h </w:instrText>
        </w:r>
        <w:r>
          <w:fldChar w:fldCharType="separate"/>
        </w:r>
        <w:r>
          <w:t>32</w:t>
        </w:r>
        <w:r>
          <w:fldChar w:fldCharType="end"/>
        </w:r>
      </w:hyperlink>
    </w:p>
    <w:p>
      <w:pPr>
        <w:pStyle w:val="TOC2"/>
        <w:tabs>
          <w:tab w:val="right" w:leader="dot" w:pos="8306"/>
        </w:tabs>
      </w:pPr>
      <w:hyperlink w:anchor="_Toc27371" w:history="1">
        <w:r>
          <w:rPr>
            <w:rFonts w:ascii="仿宋" w:eastAsia="仿宋" w:hAnsi="仿宋" w:cs="仿宋" w:hint="eastAsia"/>
            <w:lang w:eastAsia="zh-CN"/>
          </w:rPr>
          <w:t>(五)、防尘防毒措施</w:t>
        </w:r>
        <w:r>
          <w:tab/>
        </w:r>
        <w:r>
          <w:fldChar w:fldCharType="begin"/>
        </w:r>
        <w:r>
          <w:instrText xml:space="preserve"> PAGEREF _Toc27371 \h </w:instrText>
        </w:r>
        <w:r>
          <w:fldChar w:fldCharType="separate"/>
        </w:r>
        <w:r>
          <w:t>33</w:t>
        </w:r>
        <w:r>
          <w:fldChar w:fldCharType="end"/>
        </w:r>
      </w:hyperlink>
    </w:p>
    <w:p>
      <w:pPr>
        <w:pStyle w:val="TOC2"/>
        <w:tabs>
          <w:tab w:val="right" w:leader="dot" w:pos="8306"/>
        </w:tabs>
      </w:pPr>
      <w:hyperlink w:anchor="_Toc28701" w:history="1">
        <w:r>
          <w:rPr>
            <w:rFonts w:ascii="仿宋" w:eastAsia="仿宋" w:hAnsi="仿宋" w:cs="仿宋" w:hint="eastAsia"/>
            <w:lang w:eastAsia="zh-CN"/>
          </w:rPr>
          <w:t>(六)、防静电、触电防护及防雷措施</w:t>
        </w:r>
        <w:r>
          <w:tab/>
        </w:r>
        <w:r>
          <w:fldChar w:fldCharType="begin"/>
        </w:r>
        <w:r>
          <w:instrText xml:space="preserve"> PAGEREF _Toc28701 \h </w:instrText>
        </w:r>
        <w:r>
          <w:fldChar w:fldCharType="separate"/>
        </w:r>
        <w:r>
          <w:t>34</w:t>
        </w:r>
        <w:r>
          <w:fldChar w:fldCharType="end"/>
        </w:r>
      </w:hyperlink>
    </w:p>
    <w:p>
      <w:pPr>
        <w:pStyle w:val="TOC2"/>
        <w:tabs>
          <w:tab w:val="right" w:leader="dot" w:pos="8306"/>
        </w:tabs>
      </w:pPr>
      <w:hyperlink w:anchor="_Toc29313" w:history="1">
        <w:r>
          <w:rPr>
            <w:rFonts w:ascii="仿宋" w:eastAsia="仿宋" w:hAnsi="仿宋" w:cs="仿宋" w:hint="eastAsia"/>
            <w:lang w:eastAsia="zh-CN"/>
          </w:rPr>
          <w:t>(七)、机械设备安全保障措施</w:t>
        </w:r>
        <w:r>
          <w:tab/>
        </w:r>
        <w:r>
          <w:fldChar w:fldCharType="begin"/>
        </w:r>
        <w:r>
          <w:instrText xml:space="preserve"> PAGEREF _Toc29313 \h </w:instrText>
        </w:r>
        <w:r>
          <w:fldChar w:fldCharType="separate"/>
        </w:r>
        <w:r>
          <w:t>36</w:t>
        </w:r>
        <w:r>
          <w:fldChar w:fldCharType="end"/>
        </w:r>
      </w:hyperlink>
    </w:p>
    <w:p>
      <w:pPr>
        <w:pStyle w:val="TOC1"/>
        <w:tabs>
          <w:tab w:val="right" w:leader="dot" w:pos="8306"/>
        </w:tabs>
      </w:pPr>
      <w:hyperlink w:anchor="_Toc1499" w:history="1">
        <w:r>
          <w:rPr>
            <w:rFonts w:ascii="仿宋" w:eastAsia="仿宋" w:hAnsi="仿宋" w:cs="仿宋" w:hint="eastAsia"/>
            <w:lang w:eastAsia="zh-CN"/>
          </w:rPr>
          <w:t>八、抗毒素类生物制品项目社会影响</w:t>
        </w:r>
        <w:r>
          <w:tab/>
        </w:r>
        <w:r>
          <w:fldChar w:fldCharType="begin"/>
        </w:r>
        <w:r>
          <w:instrText xml:space="preserve"> PAGEREF _Toc1499 \h </w:instrText>
        </w:r>
        <w:r>
          <w:fldChar w:fldCharType="separate"/>
        </w:r>
        <w:r>
          <w:t>37</w:t>
        </w:r>
        <w:r>
          <w:fldChar w:fldCharType="end"/>
        </w:r>
      </w:hyperlink>
    </w:p>
    <w:p>
      <w:pPr>
        <w:pStyle w:val="TOC2"/>
        <w:tabs>
          <w:tab w:val="right" w:leader="dot" w:pos="8306"/>
        </w:tabs>
      </w:pPr>
      <w:hyperlink w:anchor="_Toc19183" w:history="1">
        <w:r>
          <w:rPr>
            <w:rFonts w:ascii="仿宋" w:eastAsia="仿宋" w:hAnsi="仿宋" w:cs="仿宋" w:hint="eastAsia"/>
            <w:lang w:eastAsia="zh-CN"/>
          </w:rPr>
          <w:t>(一)、社会责任与义务</w:t>
        </w:r>
        <w:r>
          <w:tab/>
        </w:r>
        <w:r>
          <w:fldChar w:fldCharType="begin"/>
        </w:r>
        <w:r>
          <w:instrText xml:space="preserve"> PAGEREF _Toc19183 \h </w:instrText>
        </w:r>
        <w:r>
          <w:fldChar w:fldCharType="separate"/>
        </w:r>
        <w:r>
          <w:t>37</w:t>
        </w:r>
        <w:r>
          <w:fldChar w:fldCharType="end"/>
        </w:r>
      </w:hyperlink>
    </w:p>
    <w:p>
      <w:pPr>
        <w:pStyle w:val="TOC2"/>
        <w:tabs>
          <w:tab w:val="right" w:leader="dot" w:pos="8306"/>
        </w:tabs>
      </w:pPr>
      <w:hyperlink w:anchor="_Toc21046" w:history="1">
        <w:r>
          <w:rPr>
            <w:rFonts w:ascii="仿宋" w:eastAsia="仿宋" w:hAnsi="仿宋" w:cs="仿宋" w:hint="eastAsia"/>
            <w:lang w:eastAsia="zh-CN"/>
          </w:rPr>
          <w:t>(二)、社会参与与沟通</w:t>
        </w:r>
        <w:r>
          <w:tab/>
        </w:r>
        <w:r>
          <w:fldChar w:fldCharType="begin"/>
        </w:r>
        <w:r>
          <w:instrText xml:space="preserve"> PAGEREF _Toc21046 \h </w:instrText>
        </w:r>
        <w:r>
          <w:fldChar w:fldCharType="separate"/>
        </w:r>
        <w:r>
          <w:t>38</w:t>
        </w:r>
        <w:r>
          <w:fldChar w:fldCharType="end"/>
        </w:r>
      </w:hyperlink>
    </w:p>
    <w:p>
      <w:pPr>
        <w:pStyle w:val="TOC1"/>
        <w:tabs>
          <w:tab w:val="right" w:leader="dot" w:pos="8306"/>
        </w:tabs>
      </w:pPr>
      <w:hyperlink w:anchor="_Toc32009" w:history="1">
        <w:r>
          <w:rPr>
            <w:rFonts w:ascii="仿宋" w:eastAsia="仿宋" w:hAnsi="仿宋" w:cs="仿宋" w:hint="eastAsia"/>
            <w:lang w:eastAsia="zh-CN"/>
          </w:rPr>
          <w:t>九、抗毒素类生物制品项目财务管理</w:t>
        </w:r>
        <w:r>
          <w:tab/>
        </w:r>
        <w:r>
          <w:fldChar w:fldCharType="begin"/>
        </w:r>
        <w:r>
          <w:instrText xml:space="preserve"> PAGEREF _Toc32009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89" w:history="1">
        <w:r>
          <w:rPr>
            <w:rFonts w:ascii="仿宋" w:eastAsia="仿宋" w:hAnsi="仿宋" w:cs="仿宋" w:hint="eastAsia"/>
            <w:lang w:eastAsia="zh-CN"/>
          </w:rPr>
          <w:t>(一)、资金需求大</w:t>
        </w:r>
        <w:r>
          <w:tab/>
        </w:r>
        <w:r>
          <w:fldChar w:fldCharType="begin"/>
        </w:r>
        <w:r>
          <w:instrText xml:space="preserve"> PAGEREF _Toc11789 \h </w:instrText>
        </w:r>
        <w:r>
          <w:fldChar w:fldCharType="separate"/>
        </w:r>
        <w:r>
          <w:t>39</w:t>
        </w:r>
        <w:r>
          <w:fldChar w:fldCharType="end"/>
        </w:r>
      </w:hyperlink>
    </w:p>
    <w:p>
      <w:pPr>
        <w:pStyle w:val="TOC2"/>
        <w:tabs>
          <w:tab w:val="right" w:leader="dot" w:pos="8306"/>
        </w:tabs>
      </w:pPr>
      <w:hyperlink w:anchor="_Toc27703" w:history="1">
        <w:r>
          <w:rPr>
            <w:rFonts w:ascii="仿宋" w:eastAsia="仿宋" w:hAnsi="仿宋" w:cs="仿宋" w:hint="eastAsia"/>
            <w:lang w:eastAsia="zh-CN"/>
          </w:rPr>
          <w:t>(二)、研发周期长</w:t>
        </w:r>
        <w:r>
          <w:tab/>
        </w:r>
        <w:r>
          <w:fldChar w:fldCharType="begin"/>
        </w:r>
        <w:r>
          <w:instrText xml:space="preserve"> PAGEREF _Toc27703 \h </w:instrText>
        </w:r>
        <w:r>
          <w:fldChar w:fldCharType="separate"/>
        </w:r>
        <w:r>
          <w:t>40</w:t>
        </w:r>
        <w:r>
          <w:fldChar w:fldCharType="end"/>
        </w:r>
      </w:hyperlink>
    </w:p>
    <w:p>
      <w:pPr>
        <w:pStyle w:val="TOC2"/>
        <w:tabs>
          <w:tab w:val="right" w:leader="dot" w:pos="8306"/>
        </w:tabs>
      </w:pPr>
      <w:hyperlink w:anchor="_Toc19718" w:history="1">
        <w:r>
          <w:rPr>
            <w:rFonts w:ascii="仿宋" w:eastAsia="仿宋" w:hAnsi="仿宋" w:cs="仿宋" w:hint="eastAsia"/>
            <w:lang w:eastAsia="zh-CN"/>
          </w:rPr>
          <w:t>(三)、市场风险大</w:t>
        </w:r>
        <w:r>
          <w:tab/>
        </w:r>
        <w:r>
          <w:fldChar w:fldCharType="begin"/>
        </w:r>
        <w:r>
          <w:instrText xml:space="preserve"> PAGEREF _Toc19718 \h </w:instrText>
        </w:r>
        <w:r>
          <w:fldChar w:fldCharType="separate"/>
        </w:r>
        <w:r>
          <w:t>41</w:t>
        </w:r>
        <w:r>
          <w:fldChar w:fldCharType="end"/>
        </w:r>
      </w:hyperlink>
    </w:p>
    <w:p>
      <w:pPr>
        <w:pStyle w:val="TOC2"/>
        <w:tabs>
          <w:tab w:val="right" w:leader="dot" w:pos="8306"/>
        </w:tabs>
      </w:pPr>
      <w:hyperlink w:anchor="_Toc27624" w:history="1">
        <w:r>
          <w:rPr>
            <w:rFonts w:ascii="仿宋" w:eastAsia="仿宋" w:hAnsi="仿宋" w:cs="仿宋" w:hint="eastAsia"/>
            <w:lang w:eastAsia="zh-CN"/>
          </w:rPr>
          <w:t>(四)、利润率高</w:t>
        </w:r>
        <w:r>
          <w:tab/>
        </w:r>
        <w:r>
          <w:fldChar w:fldCharType="begin"/>
        </w:r>
        <w:r>
          <w:instrText xml:space="preserve"> PAGEREF _Toc27624 \h </w:instrText>
        </w:r>
        <w:r>
          <w:fldChar w:fldCharType="separate"/>
        </w:r>
        <w:r>
          <w:t>44</w:t>
        </w:r>
        <w:r>
          <w:fldChar w:fldCharType="end"/>
        </w:r>
      </w:hyperlink>
    </w:p>
    <w:p>
      <w:pPr>
        <w:pStyle w:val="TOC1"/>
        <w:tabs>
          <w:tab w:val="right" w:leader="dot" w:pos="8306"/>
        </w:tabs>
      </w:pPr>
      <w:hyperlink w:anchor="_Toc20933" w:history="1">
        <w:r>
          <w:rPr>
            <w:rFonts w:ascii="仿宋" w:eastAsia="仿宋" w:hAnsi="仿宋" w:cs="仿宋" w:hint="eastAsia"/>
            <w:lang w:eastAsia="zh-CN"/>
          </w:rPr>
          <w:t>十、抗毒素类生物制品项目人力资源培养与发展</w:t>
        </w:r>
        <w:r>
          <w:tab/>
        </w:r>
        <w:r>
          <w:fldChar w:fldCharType="begin"/>
        </w:r>
        <w:r>
          <w:instrText xml:space="preserve"> PAGEREF _Toc20933 \h </w:instrText>
        </w:r>
        <w:r>
          <w:fldChar w:fldCharType="separate"/>
        </w:r>
        <w:r>
          <w:t>46</w:t>
        </w:r>
        <w:r>
          <w:fldChar w:fldCharType="end"/>
        </w:r>
      </w:hyperlink>
    </w:p>
    <w:p>
      <w:pPr>
        <w:pStyle w:val="TOC2"/>
        <w:tabs>
          <w:tab w:val="right" w:leader="dot" w:pos="8306"/>
        </w:tabs>
      </w:pPr>
      <w:hyperlink w:anchor="_Toc1363" w:history="1">
        <w:r>
          <w:rPr>
            <w:rFonts w:ascii="仿宋" w:eastAsia="仿宋" w:hAnsi="仿宋" w:cs="仿宋" w:hint="eastAsia"/>
            <w:lang w:eastAsia="zh-CN"/>
          </w:rPr>
          <w:t>(一)、人才需求与规划</w:t>
        </w:r>
        <w:r>
          <w:tab/>
        </w:r>
        <w:r>
          <w:fldChar w:fldCharType="begin"/>
        </w:r>
        <w:r>
          <w:instrText xml:space="preserve"> PAGEREF _Toc1363 \h </w:instrText>
        </w:r>
        <w:r>
          <w:fldChar w:fldCharType="separate"/>
        </w:r>
        <w:r>
          <w:t>46</w:t>
        </w:r>
        <w:r>
          <w:fldChar w:fldCharType="end"/>
        </w:r>
      </w:hyperlink>
    </w:p>
    <w:p>
      <w:pPr>
        <w:pStyle w:val="TOC2"/>
        <w:tabs>
          <w:tab w:val="right" w:leader="dot" w:pos="8306"/>
        </w:tabs>
      </w:pPr>
      <w:hyperlink w:anchor="_Toc29992" w:history="1">
        <w:r>
          <w:rPr>
            <w:rFonts w:ascii="仿宋" w:eastAsia="仿宋" w:hAnsi="仿宋" w:cs="仿宋" w:hint="eastAsia"/>
            <w:lang w:eastAsia="zh-CN"/>
          </w:rPr>
          <w:t>(二)、培训与发展计划</w:t>
        </w:r>
        <w:r>
          <w:tab/>
        </w:r>
        <w:r>
          <w:fldChar w:fldCharType="begin"/>
        </w:r>
        <w:r>
          <w:instrText xml:space="preserve"> PAGEREF _Toc29992 \h </w:instrText>
        </w:r>
        <w:r>
          <w:fldChar w:fldCharType="separate"/>
        </w:r>
        <w:r>
          <w:t>47</w:t>
        </w:r>
        <w:r>
          <w:fldChar w:fldCharType="end"/>
        </w:r>
      </w:hyperlink>
    </w:p>
    <w:p>
      <w:pPr>
        <w:pStyle w:val="TOC1"/>
        <w:tabs>
          <w:tab w:val="right" w:leader="dot" w:pos="8306"/>
        </w:tabs>
      </w:pPr>
      <w:hyperlink w:anchor="_Toc6238" w:history="1">
        <w:r>
          <w:rPr>
            <w:rFonts w:ascii="仿宋" w:eastAsia="仿宋" w:hAnsi="仿宋" w:cs="仿宋" w:hint="eastAsia"/>
            <w:lang w:eastAsia="zh-CN"/>
          </w:rPr>
          <w:t>十一、抗毒素类生物制品项目经营效益</w:t>
        </w:r>
        <w:r>
          <w:tab/>
        </w:r>
        <w:r>
          <w:fldChar w:fldCharType="begin"/>
        </w:r>
        <w:r>
          <w:instrText xml:space="preserve"> PAGEREF _Toc6238 \h </w:instrText>
        </w:r>
        <w:r>
          <w:fldChar w:fldCharType="separate"/>
        </w:r>
        <w:r>
          <w:t>47</w:t>
        </w:r>
        <w:r>
          <w:fldChar w:fldCharType="end"/>
        </w:r>
      </w:hyperlink>
    </w:p>
    <w:p>
      <w:pPr>
        <w:pStyle w:val="TOC2"/>
        <w:tabs>
          <w:tab w:val="right" w:leader="dot" w:pos="8306"/>
        </w:tabs>
      </w:pPr>
      <w:hyperlink w:anchor="_Toc24593" w:history="1">
        <w:r>
          <w:rPr>
            <w:rFonts w:ascii="仿宋" w:eastAsia="仿宋" w:hAnsi="仿宋" w:cs="仿宋" w:hint="eastAsia"/>
            <w:lang w:eastAsia="zh-CN"/>
          </w:rPr>
          <w:t>(一)、经济评价财务测算</w:t>
        </w:r>
        <w:r>
          <w:tab/>
        </w:r>
        <w:r>
          <w:fldChar w:fldCharType="begin"/>
        </w:r>
        <w:r>
          <w:instrText xml:space="preserve"> PAGEREF _Toc24593 \h </w:instrText>
        </w:r>
        <w:r>
          <w:fldChar w:fldCharType="separate"/>
        </w:r>
        <w:r>
          <w:t>47</w:t>
        </w:r>
        <w:r>
          <w:fldChar w:fldCharType="end"/>
        </w:r>
      </w:hyperlink>
    </w:p>
    <w:p>
      <w:pPr>
        <w:pStyle w:val="TOC2"/>
        <w:tabs>
          <w:tab w:val="right" w:leader="dot" w:pos="8306"/>
        </w:tabs>
      </w:pPr>
      <w:hyperlink w:anchor="_Toc6312" w:history="1">
        <w:r>
          <w:rPr>
            <w:rFonts w:ascii="仿宋" w:eastAsia="仿宋" w:hAnsi="仿宋" w:cs="仿宋" w:hint="eastAsia"/>
            <w:lang w:eastAsia="zh-CN"/>
          </w:rPr>
          <w:t>(二)、抗毒素类生物制品项目盈利能力分析</w:t>
        </w:r>
        <w:r>
          <w:tab/>
        </w:r>
        <w:r>
          <w:fldChar w:fldCharType="begin"/>
        </w:r>
        <w:r>
          <w:instrText xml:space="preserve"> PAGEREF _Toc6312 \h </w:instrText>
        </w:r>
        <w:r>
          <w:fldChar w:fldCharType="separate"/>
        </w:r>
        <w:r>
          <w:t>49</w:t>
        </w:r>
        <w:r>
          <w:fldChar w:fldCharType="end"/>
        </w:r>
      </w:hyperlink>
    </w:p>
    <w:p>
      <w:pPr>
        <w:pStyle w:val="TOC1"/>
        <w:tabs>
          <w:tab w:val="right" w:leader="dot" w:pos="8306"/>
        </w:tabs>
      </w:pPr>
      <w:hyperlink w:anchor="_Toc5311" w:history="1">
        <w:r>
          <w:rPr>
            <w:rFonts w:ascii="仿宋" w:eastAsia="仿宋" w:hAnsi="仿宋" w:cs="仿宋" w:hint="eastAsia"/>
            <w:lang w:eastAsia="zh-CN"/>
          </w:rPr>
          <w:t>十二、抗毒素类生物制品项目人力资源管理</w:t>
        </w:r>
        <w:r>
          <w:tab/>
        </w:r>
        <w:r>
          <w:fldChar w:fldCharType="begin"/>
        </w:r>
        <w:r>
          <w:instrText xml:space="preserve"> PAGEREF _Toc5311 \h </w:instrText>
        </w:r>
        <w:r>
          <w:fldChar w:fldCharType="separate"/>
        </w:r>
        <w:r>
          <w:t>49</w:t>
        </w:r>
        <w:r>
          <w:fldChar w:fldCharType="end"/>
        </w:r>
      </w:hyperlink>
    </w:p>
    <w:p>
      <w:pPr>
        <w:pStyle w:val="TOC2"/>
        <w:tabs>
          <w:tab w:val="right" w:leader="dot" w:pos="8306"/>
        </w:tabs>
      </w:pPr>
      <w:hyperlink w:anchor="_Toc28687" w:history="1">
        <w:r>
          <w:rPr>
            <w:rFonts w:ascii="仿宋" w:eastAsia="仿宋" w:hAnsi="仿宋" w:cs="仿宋" w:hint="eastAsia"/>
            <w:lang w:eastAsia="zh-CN"/>
          </w:rPr>
          <w:t>(一)、建立健全的预算管理制度</w:t>
        </w:r>
        <w:r>
          <w:tab/>
        </w:r>
        <w:r>
          <w:fldChar w:fldCharType="begin"/>
        </w:r>
        <w:r>
          <w:instrText xml:space="preserve"> PAGEREF _Toc28687 \h </w:instrText>
        </w:r>
        <w:r>
          <w:fldChar w:fldCharType="separate"/>
        </w:r>
        <w:r>
          <w:t>49</w:t>
        </w:r>
        <w:r>
          <w:fldChar w:fldCharType="end"/>
        </w:r>
      </w:hyperlink>
    </w:p>
    <w:p>
      <w:pPr>
        <w:pStyle w:val="TOC2"/>
        <w:tabs>
          <w:tab w:val="right" w:leader="dot" w:pos="8306"/>
        </w:tabs>
      </w:pPr>
      <w:hyperlink w:anchor="_Toc27602" w:history="1">
        <w:r>
          <w:rPr>
            <w:rFonts w:ascii="仿宋" w:eastAsia="仿宋" w:hAnsi="仿宋" w:cs="仿宋" w:hint="eastAsia"/>
            <w:lang w:eastAsia="zh-CN"/>
          </w:rPr>
          <w:t>(二)、加强资金流动监控</w:t>
        </w:r>
        <w:r>
          <w:tab/>
        </w:r>
        <w:r>
          <w:fldChar w:fldCharType="begin"/>
        </w:r>
        <w:r>
          <w:instrText xml:space="preserve"> PAGEREF _Toc27602 \h </w:instrText>
        </w:r>
        <w:r>
          <w:fldChar w:fldCharType="separate"/>
        </w:r>
        <w:r>
          <w:t>51</w:t>
        </w:r>
        <w:r>
          <w:fldChar w:fldCharType="end"/>
        </w:r>
      </w:hyperlink>
    </w:p>
    <w:p>
      <w:pPr>
        <w:pStyle w:val="TOC2"/>
        <w:tabs>
          <w:tab w:val="right" w:leader="dot" w:pos="8306"/>
        </w:tabs>
      </w:pPr>
      <w:hyperlink w:anchor="_Toc6689" w:history="1">
        <w:r>
          <w:rPr>
            <w:rFonts w:ascii="仿宋" w:eastAsia="仿宋" w:hAnsi="仿宋" w:cs="仿宋" w:hint="eastAsia"/>
            <w:lang w:eastAsia="zh-CN"/>
          </w:rPr>
          <w:t>(三)、制定完善的风险控制机制</w:t>
        </w:r>
        <w:r>
          <w:tab/>
        </w:r>
        <w:r>
          <w:fldChar w:fldCharType="begin"/>
        </w:r>
        <w:r>
          <w:instrText xml:space="preserve"> PAGEREF _Toc6689 \h </w:instrText>
        </w:r>
        <w:r>
          <w:fldChar w:fldCharType="separate"/>
        </w:r>
        <w:r>
          <w:t>52</w:t>
        </w:r>
        <w:r>
          <w:fldChar w:fldCharType="end"/>
        </w:r>
      </w:hyperlink>
    </w:p>
    <w:p>
      <w:pPr>
        <w:pStyle w:val="TOC2"/>
        <w:tabs>
          <w:tab w:val="right" w:leader="dot" w:pos="8306"/>
        </w:tabs>
      </w:pPr>
      <w:hyperlink w:anchor="_Toc2654" w:history="1">
        <w:r>
          <w:rPr>
            <w:rFonts w:ascii="仿宋" w:eastAsia="仿宋" w:hAnsi="仿宋" w:cs="仿宋" w:hint="eastAsia"/>
            <w:lang w:eastAsia="zh-CN"/>
          </w:rPr>
          <w:t>(四)、优化成本管理</w:t>
        </w:r>
        <w:r>
          <w:tab/>
        </w:r>
        <w:r>
          <w:fldChar w:fldCharType="begin"/>
        </w:r>
        <w:r>
          <w:instrText xml:space="preserve"> PAGEREF _Toc2654 \h </w:instrText>
        </w:r>
        <w:r>
          <w:fldChar w:fldCharType="separate"/>
        </w:r>
        <w:r>
          <w:t>54</w:t>
        </w:r>
        <w:r>
          <w:fldChar w:fldCharType="end"/>
        </w:r>
      </w:hyperlink>
    </w:p>
    <w:p>
      <w:pPr>
        <w:pStyle w:val="TOC1"/>
        <w:tabs>
          <w:tab w:val="right" w:leader="dot" w:pos="8306"/>
        </w:tabs>
      </w:pPr>
      <w:hyperlink w:anchor="_Toc26714" w:history="1">
        <w:r>
          <w:rPr>
            <w:rFonts w:ascii="仿宋" w:eastAsia="仿宋" w:hAnsi="仿宋" w:cs="仿宋" w:hint="eastAsia"/>
            <w:lang w:eastAsia="zh-CN"/>
          </w:rPr>
          <w:t>十三、利益相关者分析与沟通计划</w:t>
        </w:r>
        <w:r>
          <w:tab/>
        </w:r>
        <w:r>
          <w:fldChar w:fldCharType="begin"/>
        </w:r>
        <w:r>
          <w:instrText xml:space="preserve"> PAGEREF _Toc26714 \h </w:instrText>
        </w:r>
        <w:r>
          <w:fldChar w:fldCharType="separate"/>
        </w:r>
        <w:r>
          <w:t>55</w:t>
        </w:r>
        <w:r>
          <w:fldChar w:fldCharType="end"/>
        </w:r>
      </w:hyperlink>
    </w:p>
    <w:p>
      <w:pPr>
        <w:pStyle w:val="TOC2"/>
        <w:tabs>
          <w:tab w:val="right" w:leader="dot" w:pos="8306"/>
        </w:tabs>
      </w:pPr>
      <w:hyperlink w:anchor="_Toc8642" w:history="1">
        <w:r>
          <w:rPr>
            <w:rFonts w:ascii="仿宋" w:eastAsia="仿宋" w:hAnsi="仿宋" w:cs="仿宋" w:hint="eastAsia"/>
            <w:lang w:eastAsia="zh-CN"/>
          </w:rPr>
          <w:t>(一)、利益相关者分析</w:t>
        </w:r>
        <w:r>
          <w:tab/>
        </w:r>
        <w:r>
          <w:fldChar w:fldCharType="begin"/>
        </w:r>
        <w:r>
          <w:instrText xml:space="preserve"> PAGEREF _Toc8642 \h </w:instrText>
        </w:r>
        <w:r>
          <w:fldChar w:fldCharType="separate"/>
        </w:r>
        <w:r>
          <w:t>55</w:t>
        </w:r>
        <w:r>
          <w:fldChar w:fldCharType="end"/>
        </w:r>
      </w:hyperlink>
    </w:p>
    <w:p>
      <w:pPr>
        <w:pStyle w:val="TOC2"/>
        <w:tabs>
          <w:tab w:val="right" w:leader="dot" w:pos="8306"/>
        </w:tabs>
      </w:pPr>
      <w:hyperlink w:anchor="_Toc7458" w:history="1">
        <w:r>
          <w:rPr>
            <w:rFonts w:ascii="仿宋" w:eastAsia="仿宋" w:hAnsi="仿宋" w:cs="仿宋" w:hint="eastAsia"/>
            <w:lang w:eastAsia="zh-CN"/>
          </w:rPr>
          <w:t>(二)、沟通计划</w:t>
        </w:r>
        <w:r>
          <w:tab/>
        </w:r>
        <w:r>
          <w:fldChar w:fldCharType="begin"/>
        </w:r>
        <w:r>
          <w:instrText xml:space="preserve"> PAGEREF _Toc7458 \h </w:instrText>
        </w:r>
        <w:r>
          <w:fldChar w:fldCharType="separate"/>
        </w:r>
        <w:r>
          <w:t>56</w:t>
        </w:r>
        <w:r>
          <w:fldChar w:fldCharType="end"/>
        </w:r>
      </w:hyperlink>
    </w:p>
    <w:p>
      <w:pPr>
        <w:pStyle w:val="TOC1"/>
        <w:tabs>
          <w:tab w:val="right" w:leader="dot" w:pos="8306"/>
        </w:tabs>
      </w:pPr>
      <w:hyperlink w:anchor="_Toc3877" w:history="1">
        <w:r>
          <w:rPr>
            <w:rFonts w:ascii="仿宋" w:eastAsia="仿宋" w:hAnsi="仿宋" w:cs="仿宋" w:hint="eastAsia"/>
            <w:lang w:eastAsia="zh-CN"/>
          </w:rPr>
          <w:t>十四、供应链管理</w:t>
        </w:r>
        <w:r>
          <w:tab/>
        </w:r>
        <w:r>
          <w:fldChar w:fldCharType="begin"/>
        </w:r>
        <w:r>
          <w:instrText xml:space="preserve"> PAGEREF _Toc3877 \h </w:instrText>
        </w:r>
        <w:r>
          <w:fldChar w:fldCharType="separate"/>
        </w:r>
        <w:r>
          <w:t>58</w:t>
        </w:r>
        <w:r>
          <w:fldChar w:fldCharType="end"/>
        </w:r>
      </w:hyperlink>
    </w:p>
    <w:p>
      <w:pPr>
        <w:pStyle w:val="TOC2"/>
        <w:tabs>
          <w:tab w:val="right" w:leader="dot" w:pos="8306"/>
        </w:tabs>
      </w:pPr>
      <w:hyperlink w:anchor="_Toc15334" w:history="1">
        <w:r>
          <w:rPr>
            <w:rFonts w:ascii="仿宋" w:eastAsia="仿宋" w:hAnsi="仿宋" w:cs="仿宋" w:hint="eastAsia"/>
            <w:lang w:eastAsia="zh-CN"/>
          </w:rPr>
          <w:t>(一)、供应链战略规划</w:t>
        </w:r>
        <w:r>
          <w:tab/>
        </w:r>
        <w:r>
          <w:fldChar w:fldCharType="begin"/>
        </w:r>
        <w:r>
          <w:instrText xml:space="preserve"> PAGEREF _Toc15334 \h </w:instrText>
        </w:r>
        <w:r>
          <w:fldChar w:fldCharType="separate"/>
        </w:r>
        <w:r>
          <w:t>58</w:t>
        </w:r>
        <w:r>
          <w:fldChar w:fldCharType="end"/>
        </w:r>
      </w:hyperlink>
    </w:p>
    <w:p>
      <w:pPr>
        <w:pStyle w:val="TOC2"/>
        <w:tabs>
          <w:tab w:val="right" w:leader="dot" w:pos="8306"/>
        </w:tabs>
      </w:pPr>
      <w:hyperlink w:anchor="_Toc24502" w:history="1">
        <w:r>
          <w:rPr>
            <w:rFonts w:ascii="仿宋" w:eastAsia="仿宋" w:hAnsi="仿宋" w:cs="仿宋" w:hint="eastAsia"/>
            <w:lang w:eastAsia="zh-CN"/>
          </w:rPr>
          <w:t>(二)、供应商选择与合作</w:t>
        </w:r>
        <w:r>
          <w:tab/>
        </w:r>
        <w:r>
          <w:fldChar w:fldCharType="begin"/>
        </w:r>
        <w:r>
          <w:instrText xml:space="preserve"> PAGEREF _Toc24502 \h </w:instrText>
        </w:r>
        <w:r>
          <w:fldChar w:fldCharType="separate"/>
        </w:r>
        <w:r>
          <w:t>59</w:t>
        </w:r>
        <w:r>
          <w:fldChar w:fldCharType="end"/>
        </w:r>
      </w:hyperlink>
    </w:p>
    <w:p>
      <w:pPr>
        <w:pStyle w:val="TOC2"/>
        <w:tabs>
          <w:tab w:val="right" w:leader="dot" w:pos="8306"/>
        </w:tabs>
      </w:pPr>
      <w:hyperlink w:anchor="_Toc7870" w:history="1">
        <w:r>
          <w:rPr>
            <w:rFonts w:ascii="仿宋" w:eastAsia="仿宋" w:hAnsi="仿宋" w:cs="仿宋" w:hint="eastAsia"/>
            <w:lang w:eastAsia="zh-CN"/>
          </w:rPr>
          <w:t>(三)、物流与库存管理</w:t>
        </w:r>
        <w:r>
          <w:tab/>
        </w:r>
        <w:r>
          <w:fldChar w:fldCharType="begin"/>
        </w:r>
        <w:r>
          <w:instrText xml:space="preserve"> PAGEREF _Toc7870 \h </w:instrText>
        </w:r>
        <w:r>
          <w:fldChar w:fldCharType="separate"/>
        </w:r>
        <w:r>
          <w:t>60</w:t>
        </w:r>
        <w:r>
          <w:fldChar w:fldCharType="end"/>
        </w:r>
      </w:hyperlink>
    </w:p>
    <w:p>
      <w:pPr>
        <w:pStyle w:val="TOC1"/>
        <w:tabs>
          <w:tab w:val="right" w:leader="dot" w:pos="8306"/>
        </w:tabs>
      </w:pPr>
      <w:hyperlink w:anchor="_Toc10285" w:history="1">
        <w:r>
          <w:rPr>
            <w:rFonts w:ascii="仿宋" w:eastAsia="仿宋" w:hAnsi="仿宋" w:cs="仿宋" w:hint="eastAsia"/>
            <w:lang w:eastAsia="zh-CN"/>
          </w:rPr>
          <w:t>十五、抗毒素类生物制品项目实施时间节点</w:t>
        </w:r>
        <w:r>
          <w:tab/>
        </w:r>
        <w:r>
          <w:fldChar w:fldCharType="begin"/>
        </w:r>
        <w:r>
          <w:instrText xml:space="preserve"> PAGEREF _Toc10285 \h </w:instrText>
        </w:r>
        <w:r>
          <w:fldChar w:fldCharType="separate"/>
        </w:r>
        <w:r>
          <w:t>62</w:t>
        </w:r>
        <w:r>
          <w:fldChar w:fldCharType="end"/>
        </w:r>
      </w:hyperlink>
    </w:p>
    <w:p>
      <w:pPr>
        <w:pStyle w:val="TOC2"/>
        <w:tabs>
          <w:tab w:val="right" w:leader="dot" w:pos="8306"/>
        </w:tabs>
      </w:pPr>
      <w:hyperlink w:anchor="_Toc9853" w:history="1">
        <w:r>
          <w:rPr>
            <w:rFonts w:ascii="仿宋" w:eastAsia="仿宋" w:hAnsi="仿宋" w:cs="仿宋" w:hint="eastAsia"/>
            <w:lang w:eastAsia="zh-CN"/>
          </w:rPr>
          <w:t>(一)、抗毒素类生物制品项目启动阶段时间节点</w:t>
        </w:r>
        <w:r>
          <w:tab/>
        </w:r>
        <w:r>
          <w:fldChar w:fldCharType="begin"/>
        </w:r>
        <w:r>
          <w:instrText xml:space="preserve"> PAGEREF _Toc9853 \h </w:instrText>
        </w:r>
        <w:r>
          <w:fldChar w:fldCharType="separate"/>
        </w:r>
        <w:r>
          <w:t>62</w:t>
        </w:r>
        <w:r>
          <w:fldChar w:fldCharType="end"/>
        </w:r>
      </w:hyperlink>
    </w:p>
    <w:p>
      <w:pPr>
        <w:pStyle w:val="TOC2"/>
        <w:tabs>
          <w:tab w:val="right" w:leader="dot" w:pos="8306"/>
        </w:tabs>
      </w:pPr>
      <w:hyperlink w:anchor="_Toc20769" w:history="1">
        <w:r>
          <w:rPr>
            <w:rFonts w:ascii="仿宋" w:eastAsia="仿宋" w:hAnsi="仿宋" w:cs="仿宋" w:hint="eastAsia"/>
            <w:lang w:eastAsia="zh-CN"/>
          </w:rPr>
          <w:t>(二)、抗毒素类生物制品项目执行阶段时间节点</w:t>
        </w:r>
        <w:r>
          <w:tab/>
        </w:r>
        <w:r>
          <w:fldChar w:fldCharType="begin"/>
        </w:r>
        <w:r>
          <w:instrText xml:space="preserve"> PAGEREF _Toc20769 \h </w:instrText>
        </w:r>
        <w:r>
          <w:fldChar w:fldCharType="separate"/>
        </w:r>
        <w:r>
          <w:t>63</w:t>
        </w:r>
        <w:r>
          <w:fldChar w:fldCharType="end"/>
        </w:r>
      </w:hyperlink>
    </w:p>
    <w:p>
      <w:pPr>
        <w:pStyle w:val="TOC2"/>
        <w:tabs>
          <w:tab w:val="right" w:leader="dot" w:pos="8306"/>
        </w:tabs>
      </w:pPr>
      <w:hyperlink w:anchor="_Toc16425" w:history="1">
        <w:r>
          <w:rPr>
            <w:rFonts w:ascii="仿宋" w:eastAsia="仿宋" w:hAnsi="仿宋" w:cs="仿宋" w:hint="eastAsia"/>
            <w:lang w:eastAsia="zh-CN"/>
          </w:rPr>
          <w:t>(三)、抗毒素类生物制品项目完成阶段时间节点</w:t>
        </w:r>
        <w:r>
          <w:tab/>
        </w:r>
        <w:r>
          <w:fldChar w:fldCharType="begin"/>
        </w:r>
        <w:r>
          <w:instrText xml:space="preserve"> PAGEREF _Toc16425 \h </w:instrText>
        </w:r>
        <w:r>
          <w:fldChar w:fldCharType="separate"/>
        </w:r>
        <w:r>
          <w:t>64</w:t>
        </w:r>
        <w:r>
          <w:fldChar w:fldCharType="end"/>
        </w:r>
      </w:hyperlink>
    </w:p>
    <w:p>
      <w:pPr>
        <w:pStyle w:val="TOC1"/>
        <w:tabs>
          <w:tab w:val="right" w:leader="dot" w:pos="8306"/>
        </w:tabs>
      </w:pPr>
      <w:hyperlink w:anchor="_Toc18215" w:history="1">
        <w:r>
          <w:rPr>
            <w:rFonts w:ascii="仿宋" w:eastAsia="仿宋" w:hAnsi="仿宋" w:cs="仿宋" w:hint="eastAsia"/>
            <w:lang w:eastAsia="zh-CN"/>
          </w:rPr>
          <w:t>十六、质量管理体系</w:t>
        </w:r>
        <w:r>
          <w:tab/>
        </w:r>
        <w:r>
          <w:fldChar w:fldCharType="begin"/>
        </w:r>
        <w:r>
          <w:instrText xml:space="preserve"> PAGEREF _Toc18215 \h </w:instrText>
        </w:r>
        <w:r>
          <w:fldChar w:fldCharType="separate"/>
        </w:r>
        <w:r>
          <w:t>65</w:t>
        </w:r>
        <w:r>
          <w:fldChar w:fldCharType="end"/>
        </w:r>
      </w:hyperlink>
    </w:p>
    <w:p>
      <w:pPr>
        <w:pStyle w:val="TOC2"/>
        <w:tabs>
          <w:tab w:val="right" w:leader="dot" w:pos="8306"/>
        </w:tabs>
      </w:pPr>
      <w:hyperlink w:anchor="_Toc4894" w:history="1">
        <w:r>
          <w:rPr>
            <w:rFonts w:ascii="仿宋" w:eastAsia="仿宋" w:hAnsi="仿宋" w:cs="仿宋" w:hint="eastAsia"/>
            <w:lang w:eastAsia="zh-CN"/>
          </w:rPr>
          <w:t>(一)、质量目标与方针</w:t>
        </w:r>
        <w:r>
          <w:tab/>
        </w:r>
        <w:r>
          <w:fldChar w:fldCharType="begin"/>
        </w:r>
        <w:r>
          <w:instrText xml:space="preserve"> PAGEREF _Toc4894 \h </w:instrText>
        </w:r>
        <w:r>
          <w:fldChar w:fldCharType="separate"/>
        </w:r>
        <w:r>
          <w:t>65</w:t>
        </w:r>
        <w:r>
          <w:fldChar w:fldCharType="end"/>
        </w:r>
      </w:hyperlink>
    </w:p>
    <w:p>
      <w:pPr>
        <w:pStyle w:val="TOC2"/>
        <w:tabs>
          <w:tab w:val="right" w:leader="dot" w:pos="8306"/>
        </w:tabs>
      </w:pPr>
      <w:hyperlink w:anchor="_Toc13530" w:history="1">
        <w:r>
          <w:rPr>
            <w:rFonts w:ascii="仿宋" w:eastAsia="仿宋" w:hAnsi="仿宋" w:cs="仿宋" w:hint="eastAsia"/>
            <w:lang w:eastAsia="zh-CN"/>
          </w:rPr>
          <w:t>(二)、质量管理责任</w:t>
        </w:r>
        <w:r>
          <w:tab/>
        </w:r>
        <w:r>
          <w:fldChar w:fldCharType="begin"/>
        </w:r>
        <w:r>
          <w:instrText xml:space="preserve"> PAGEREF _Toc13530 \h </w:instrText>
        </w:r>
        <w:r>
          <w:fldChar w:fldCharType="separate"/>
        </w:r>
        <w:r>
          <w:t>66</w:t>
        </w:r>
        <w:r>
          <w:fldChar w:fldCharType="end"/>
        </w:r>
      </w:hyperlink>
    </w:p>
    <w:p>
      <w:pPr>
        <w:pStyle w:val="TOC2"/>
        <w:tabs>
          <w:tab w:val="right" w:leader="dot" w:pos="8306"/>
        </w:tabs>
      </w:pPr>
      <w:hyperlink w:anchor="_Toc1392" w:history="1">
        <w:r>
          <w:rPr>
            <w:rFonts w:ascii="仿宋" w:eastAsia="仿宋" w:hAnsi="仿宋" w:cs="仿宋" w:hint="eastAsia"/>
            <w:lang w:eastAsia="zh-CN"/>
          </w:rPr>
          <w:t>(三)、质量管理体系文件</w:t>
        </w:r>
        <w:r>
          <w:tab/>
        </w:r>
        <w:r>
          <w:fldChar w:fldCharType="begin"/>
        </w:r>
        <w:r>
          <w:instrText xml:space="preserve"> PAGEREF _Toc1392 \h </w:instrText>
        </w:r>
        <w:r>
          <w:fldChar w:fldCharType="separate"/>
        </w:r>
        <w:r>
          <w:t>68</w:t>
        </w:r>
        <w:r>
          <w:fldChar w:fldCharType="end"/>
        </w:r>
      </w:hyperlink>
    </w:p>
    <w:p>
      <w:pPr>
        <w:pStyle w:val="TOC2"/>
        <w:tabs>
          <w:tab w:val="right" w:leader="dot" w:pos="8306"/>
        </w:tabs>
      </w:pPr>
      <w:hyperlink w:anchor="_Toc24127" w:history="1">
        <w:r>
          <w:rPr>
            <w:rFonts w:ascii="仿宋" w:eastAsia="仿宋" w:hAnsi="仿宋" w:cs="仿宋" w:hint="eastAsia"/>
            <w:lang w:eastAsia="zh-CN"/>
          </w:rPr>
          <w:t>(四)、质量培训与教育</w:t>
        </w:r>
        <w:r>
          <w:tab/>
        </w:r>
        <w:r>
          <w:fldChar w:fldCharType="begin"/>
        </w:r>
        <w:r>
          <w:instrText xml:space="preserve"> PAGEREF _Toc24127 \h </w:instrText>
        </w:r>
        <w:r>
          <w:fldChar w:fldCharType="separate"/>
        </w:r>
        <w:r>
          <w:t>70</w:t>
        </w:r>
        <w:r>
          <w:fldChar w:fldCharType="end"/>
        </w:r>
      </w:hyperlink>
    </w:p>
    <w:p>
      <w:pPr>
        <w:pStyle w:val="TOC2"/>
        <w:tabs>
          <w:tab w:val="right" w:leader="dot" w:pos="8306"/>
        </w:tabs>
      </w:pPr>
      <w:hyperlink w:anchor="_Toc28749" w:history="1">
        <w:r>
          <w:rPr>
            <w:rFonts w:ascii="仿宋" w:eastAsia="仿宋" w:hAnsi="仿宋" w:cs="仿宋" w:hint="eastAsia"/>
            <w:lang w:eastAsia="zh-CN"/>
          </w:rPr>
          <w:t>(五)、质量审核与评价</w:t>
        </w:r>
        <w:r>
          <w:tab/>
        </w:r>
        <w:r>
          <w:fldChar w:fldCharType="begin"/>
        </w:r>
        <w:r>
          <w:instrText xml:space="preserve"> PAGEREF _Toc28749 \h </w:instrText>
        </w:r>
        <w:r>
          <w:fldChar w:fldCharType="separate"/>
        </w:r>
        <w:r>
          <w:t>71</w:t>
        </w:r>
        <w:r>
          <w:fldChar w:fldCharType="end"/>
        </w:r>
      </w:hyperlink>
    </w:p>
    <w:p>
      <w:pPr>
        <w:pStyle w:val="TOC2"/>
        <w:tabs>
          <w:tab w:val="right" w:leader="dot" w:pos="8306"/>
        </w:tabs>
      </w:pPr>
      <w:hyperlink w:anchor="_Toc12319" w:history="1">
        <w:r>
          <w:rPr>
            <w:rFonts w:ascii="仿宋" w:eastAsia="仿宋" w:hAnsi="仿宋" w:cs="仿宋" w:hint="eastAsia"/>
            <w:lang w:eastAsia="zh-CN"/>
          </w:rPr>
          <w:t>(六)、不符合与纠正措施</w:t>
        </w:r>
        <w:r>
          <w:tab/>
        </w:r>
        <w:r>
          <w:fldChar w:fldCharType="begin"/>
        </w:r>
        <w:r>
          <w:instrText xml:space="preserve"> PAGEREF _Toc12319 \h </w:instrText>
        </w:r>
        <w:r>
          <w:fldChar w:fldCharType="separate"/>
        </w:r>
        <w:r>
          <w:t>72</w:t>
        </w:r>
        <w:r>
          <w:fldChar w:fldCharType="end"/>
        </w:r>
      </w:hyperlink>
    </w:p>
    <w:p>
      <w:pPr>
        <w:pStyle w:val="TOC1"/>
        <w:tabs>
          <w:tab w:val="right" w:leader="dot" w:pos="8306"/>
        </w:tabs>
      </w:pPr>
      <w:hyperlink w:anchor="_Toc27751" w:history="1">
        <w:r>
          <w:rPr>
            <w:rFonts w:ascii="仿宋" w:eastAsia="仿宋" w:hAnsi="仿宋" w:cs="仿宋" w:hint="eastAsia"/>
            <w:lang w:eastAsia="zh-CN"/>
          </w:rPr>
          <w:t>十七、抗毒素类生物制品项目变更管理</w:t>
        </w:r>
        <w:r>
          <w:tab/>
        </w:r>
        <w:r>
          <w:fldChar w:fldCharType="begin"/>
        </w:r>
        <w:r>
          <w:instrText xml:space="preserve"> PAGEREF _Toc27751 \h </w:instrText>
        </w:r>
        <w:r>
          <w:fldChar w:fldCharType="separate"/>
        </w:r>
        <w:r>
          <w:t>73</w:t>
        </w:r>
        <w:r>
          <w:fldChar w:fldCharType="end"/>
        </w:r>
      </w:hyperlink>
    </w:p>
    <w:p>
      <w:pPr>
        <w:pStyle w:val="TOC2"/>
        <w:tabs>
          <w:tab w:val="right" w:leader="dot" w:pos="8306"/>
        </w:tabs>
      </w:pPr>
      <w:hyperlink w:anchor="_Toc27463" w:history="1">
        <w:r>
          <w:rPr>
            <w:rFonts w:ascii="仿宋" w:eastAsia="仿宋" w:hAnsi="仿宋" w:cs="仿宋" w:hint="eastAsia"/>
            <w:lang w:eastAsia="zh-CN"/>
          </w:rPr>
          <w:t>(一)、变更申请与评估</w:t>
        </w:r>
        <w:r>
          <w:tab/>
        </w:r>
        <w:r>
          <w:fldChar w:fldCharType="begin"/>
        </w:r>
        <w:r>
          <w:instrText xml:space="preserve"> PAGEREF _Toc27463 \h </w:instrText>
        </w:r>
        <w:r>
          <w:fldChar w:fldCharType="separate"/>
        </w:r>
        <w:r>
          <w:t>73</w:t>
        </w:r>
        <w:r>
          <w:fldChar w:fldCharType="end"/>
        </w:r>
      </w:hyperlink>
    </w:p>
    <w:p>
      <w:pPr>
        <w:pStyle w:val="TOC2"/>
        <w:tabs>
          <w:tab w:val="right" w:leader="dot" w:pos="8306"/>
        </w:tabs>
      </w:pPr>
      <w:hyperlink w:anchor="_Toc7854" w:history="1">
        <w:r>
          <w:rPr>
            <w:rFonts w:ascii="仿宋" w:eastAsia="仿宋" w:hAnsi="仿宋" w:cs="仿宋" w:hint="eastAsia"/>
            <w:lang w:eastAsia="zh-CN"/>
          </w:rPr>
          <w:t>(二)、变更实施与控制</w:t>
        </w:r>
        <w:r>
          <w:tab/>
        </w:r>
        <w:r>
          <w:fldChar w:fldCharType="begin"/>
        </w:r>
        <w:r>
          <w:instrText xml:space="preserve"> PAGEREF _Toc7854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916"/>
      <w:r>
        <w:rPr>
          <w:rFonts w:ascii="仿宋" w:eastAsia="仿宋" w:hAnsi="仿宋" w:cs="仿宋" w:hint="eastAsia"/>
          <w:sz w:val="28"/>
          <w:lang w:eastAsia="zh-CN"/>
        </w:rPr>
        <w:t>一、抗毒素类生物制品项目文档管理</w:t>
      </w:r>
      <w:bookmarkEnd w:id="2"/>
    </w:p>
    <w:p>
      <w:pPr>
        <w:pStyle w:val="Heading2"/>
        <w:rPr>
          <w:rFonts w:ascii="仿宋" w:eastAsia="仿宋" w:hAnsi="仿宋" w:cs="仿宋" w:hint="eastAsia"/>
          <w:lang w:eastAsia="zh-CN"/>
        </w:rPr>
      </w:pPr>
      <w:bookmarkStart w:id="3" w:name="_Toc231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抗毒素类生物制品项目高度重视文档的质量和准确性，以支持抗毒素类生物制品项目的各项活动和决策。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文档的编制始于抗毒素类生物制品项目计划的初期，我们制定了详细的文档编制计划，明确了每个文档的内容、格式和编写责任人。在抗毒素类生物制品项目启动阶段，我们首先编制了抗毒素类生物制品项目章程，明确定义了抗毒素类生物制品项目的目标、范围、风险等关键要素。随后，抗毒素类生物制品项目团队根据计划陆续编制了需求文档、设计文档、测试文档等各类文档，确保抗毒素类生物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毒素类生物制品项目管理中的重要环节，旨在确保抗毒素类生物制品项目文档符合质量标准和抗毒素类生物制品项目需求。在抗毒素类生物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毒素类生物制品项目相关利益方和专业领域的专家对文档进行独立审查。这有助于获取更全面、客观的反馈，确保抗毒素类生物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在文档编制与审查方面建立了严格的管理机制，通过规范的流程和多维度的审查，确保抗毒素类生物制品项目文档的质量、准确性和可靠性，为抗毒素类生物制品项目的顺利推进提供了有力支持。</w:t>
      </w:r>
    </w:p>
    <w:p>
      <w:pPr>
        <w:pStyle w:val="Heading2"/>
        <w:ind w:firstLine="560" w:firstLineChars="200"/>
        <w:rPr>
          <w:rFonts w:ascii="仿宋" w:eastAsia="仿宋" w:hAnsi="仿宋" w:cs="仿宋" w:hint="eastAsia"/>
          <w:sz w:val="28"/>
          <w:lang w:eastAsia="zh-CN"/>
        </w:rPr>
      </w:pPr>
      <w:bookmarkStart w:id="4" w:name="_Toc233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在抗毒素类生物制品项目中，我们致力于优化文档发布与分发过程，以确保信息的高效传递和团队间协作的顺畅进行。以下是我们采取的关键优化策略：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我们通过多渠道发布文档，包括电子邮件、抗毒素类生物制品项目管理平台、内部网站等，以满足不同团队成员的偏好和需求。多渠道发布确保了信息的全面覆盖。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我们采用了精细的权限控制，确保只有授权人员可以访问敏感信息。这种安全措施保护了抗毒素类生物制品项目文档的机密性，防止了未经授权的信息泄露。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96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毒素类生物制品项目生命周期中一个至关重要的环节，直接关系到抗毒素类生物制品项目信息的长期保存和历史记录的完整性。在抗毒素类生物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013"/>
      <w:r>
        <w:rPr>
          <w:rFonts w:ascii="仿宋" w:eastAsia="仿宋" w:hAnsi="仿宋" w:cs="仿宋" w:hint="eastAsia"/>
          <w:sz w:val="28"/>
          <w:lang w:eastAsia="zh-CN"/>
        </w:rPr>
        <w:t>二、抗毒素类生物制品项目土建工程</w:t>
      </w:r>
      <w:bookmarkEnd w:id="6"/>
    </w:p>
    <w:p>
      <w:pPr>
        <w:pStyle w:val="Heading2"/>
        <w:rPr>
          <w:rFonts w:ascii="仿宋" w:eastAsia="仿宋" w:hAnsi="仿宋" w:cs="仿宋" w:hint="eastAsia"/>
          <w:lang w:eastAsia="zh-CN"/>
        </w:rPr>
      </w:pPr>
      <w:bookmarkStart w:id="7" w:name="_Toc945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在抗毒素类生物制品项目的建筑工程设计中，我们将秉承一系列重要的设计原则，以确保抗毒素类生物制品项目建筑在功能、美观、可持续性等方面达到最佳效果。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首要原则是确保建筑的功能性得到最大化的发挥。我们将充分理解抗毒素类生物制品项目的实际需求，合理布局各个功能区域，保证建筑在满足业务需求的同时，提供高效的工作环境。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在建筑设计中，我们将综合考虑建设和运营成本。通过精细的经济效益分析，确保设计方案在高效利用资源的同时，对抗毒素类生物制品项目的长期盈利能力有积极的贡献。</w:t>
      </w:r>
    </w:p>
    <w:p>
      <w:pPr>
        <w:pStyle w:val="Heading2"/>
        <w:ind w:firstLine="560" w:firstLineChars="200"/>
        <w:rPr>
          <w:rFonts w:ascii="仿宋" w:eastAsia="仿宋" w:hAnsi="仿宋" w:cs="仿宋" w:hint="eastAsia"/>
          <w:sz w:val="28"/>
          <w:lang w:eastAsia="zh-CN"/>
        </w:rPr>
      </w:pPr>
      <w:bookmarkStart w:id="8" w:name="_Toc3095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毒素类生物制品项目的土建工程设计中，我们将精准设定设计年限，结合抗毒素类生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毒素类生物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838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抗毒素类生物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毒素类生物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毒素类生物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286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本期工程抗毒素类生物制品项目预计总建筑面积XXX平方米，其中：计容建筑面积XXX平方米，计划建筑工程投资XX万元，占抗毒素类生物制品项目总投资的XX%。</w:t>
      </w:r>
    </w:p>
    <w:p>
      <w:pPr>
        <w:pStyle w:val="Heading1"/>
        <w:ind w:firstLine="560" w:firstLineChars="200"/>
        <w:rPr>
          <w:rFonts w:ascii="仿宋" w:eastAsia="仿宋" w:hAnsi="仿宋" w:cs="仿宋" w:hint="eastAsia"/>
          <w:sz w:val="28"/>
          <w:lang w:eastAsia="zh-CN"/>
        </w:rPr>
      </w:pPr>
      <w:bookmarkStart w:id="11" w:name="_Toc3386"/>
      <w:r>
        <w:rPr>
          <w:rFonts w:ascii="仿宋" w:eastAsia="仿宋" w:hAnsi="仿宋" w:cs="仿宋" w:hint="eastAsia"/>
          <w:sz w:val="28"/>
          <w:lang w:eastAsia="zh-CN"/>
        </w:rPr>
        <w:t>三、抗毒素类生物制品项目概论</w:t>
      </w:r>
      <w:bookmarkEnd w:id="11"/>
    </w:p>
    <w:p>
      <w:pPr>
        <w:pStyle w:val="Heading2"/>
        <w:rPr>
          <w:rFonts w:ascii="仿宋" w:eastAsia="仿宋" w:hAnsi="仿宋" w:cs="仿宋" w:hint="eastAsia"/>
          <w:lang w:eastAsia="zh-CN"/>
        </w:rPr>
      </w:pPr>
      <w:bookmarkStart w:id="12" w:name="_Toc20329"/>
      <w:r>
        <w:rPr>
          <w:rFonts w:ascii="仿宋" w:eastAsia="仿宋" w:hAnsi="仿宋" w:cs="仿宋" w:hint="eastAsia"/>
          <w:lang w:eastAsia="zh-CN"/>
        </w:rPr>
        <w:t>(一)、抗毒素类生物制品项目概况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起源追溯至对市场的深入洞察。市场的不断演变与变革为抗毒素类生物制品项目提供了难得的机遇。当前市场存在的需求缺口和变革的大环境共同构成了抗毒素类生物制品项目的背景。这个抗毒素类生物制品项目旨在充分利用市场机遇，填补行业中尚未满足的需求，为客户提供全新的解决方案。市场的变革和需求的增长使得这个抗毒素类生物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抗毒素类生物制品项目名称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正式命名为抗毒素类生物制品。这个名称不仅仅是一个标识，更代表了抗毒素类生物制品项目的核心理念和愿景。它蕴含着抗毒素类生物制品项目所要解决问题的关键字，具有强烈的表达和辨识度，为抗毒素类生物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抗毒素类生物制品项目目标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核心目标是提供一种全新、高效的解决方案，满足客户日益增长的需求。抗毒素类生物制品项目追求的不仅仅是满足市场需求，更是在市场中获得卓越的竞争优势。通过不断提升产品或服务的质量和创新水平，抗毒素类生物制品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抗毒素类生物制品项目范围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全面涵盖了产品研发、制造、市场推广和售后服务，确保从产品设计到最终用户体验的全方位关注。这一全面的抗毒素类生物制品项目范围是为了确保抗毒素类生物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抗毒素类生物制品项目时间表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抗毒素类生物制品项目计划在未来18个月内完成，包括研发、测试、市场试点和正式推出等不同阶段。这个时间表的合理设计是为了确保抗毒素类生物制品项目各个阶段的顺利推进，以便按时交付高质量的成果。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抗毒素类生物制品项目预算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总预算估算为XX百万美元，主要分配在研发、市场推广、人员培训和运营等方面。这一充足的预算为抗毒素类生物制品项目提供了充足的资源，确保抗毒素类生物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抗毒素类生物制品项目风险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可能面临的风险包括市场接受度低、技术难题、竞争激烈等。抗毒素类生物制品项目团队已经制定了相应的风险应对计划，通过前瞻性的风险管理，确保抗毒素类生物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抗毒素类生物制品项目团队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抗毒素类生物制品项目汇聚了一支经验丰富、多领域专业素养的核心团队，确保抗毒素类生物制品项目在各个方面都能拥有高水平的执行力。团队的协同作战是抗毒素类生物制品项目成功的关键因素之一。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抗毒素类生物制品项目背景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抗毒素类生物制品项目的背景根植于市场对更高效、创新产品的渴望，同时也受到科技发展对行业格局的深刻改变的影响。这为抗毒素类生物制品项目提供了广阔的发展空间和市场需求。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抗毒素类生物制品项目现状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截至目前，抗毒素类生物制品项目已完成市场调研和技术验证，取得了初步的成功。这为抗毒素类生物制品项目在未来的发展奠定了坚实的基础，为更远大的目标打下了坚实的基石。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9062"/>
      <w:r>
        <w:rPr>
          <w:rFonts w:ascii="仿宋" w:eastAsia="仿宋" w:hAnsi="仿宋" w:cs="仿宋" w:hint="eastAsia"/>
          <w:sz w:val="28"/>
          <w:lang w:eastAsia="zh-CN"/>
        </w:rPr>
        <w:t>(二)、抗毒素类生物制品项目目标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毒素类生物制品项目首要业务目标是在市场中占据有利地位，实现产品/服务的成功推广和销售。通过不断提升产品质量、创新性，抗毒素类生物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在科技迅速发展的时代，抗毒素类生物制品项目着眼于技术创新。通过持续的研发和技术升级，抗毒素类生物制品项目旨在推出更具创新性的产品或服务，以满足市场对新鲜、先进解决方案的需求。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毒素类生物制品项目设定了客户满意度目标。通过提供卓越的产品质量和优质的客户服务，抗毒素类生物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抗毒素类生物制品项目注重社会责任和可持续发展。通过实施环保、社会责任抗毒素类生物制品项目，抗毒素类生物制品项目致力于在经济发展的同时保护环境，促进社会公平，实现可持续经营。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抗毒素类生物制品项目的团队是实现目标的核心驱动力。因此，抗毒素类生物制品项目设定了团队发展目标，包括提升团队成员的专业技能、培养领导力，以及搭建协同高效的团队工作氛围。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7139"/>
      <w:r>
        <w:rPr>
          <w:rFonts w:ascii="仿宋" w:eastAsia="仿宋" w:hAnsi="仿宋" w:cs="仿宋" w:hint="eastAsia"/>
          <w:sz w:val="28"/>
          <w:lang w:eastAsia="zh-CN"/>
        </w:rPr>
        <w:t>(三)、抗毒素类生物制品项目提出的理由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抗毒素类生物制品项目提出的理由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提出源于对市场机遇的深刻洞察。当前市场中存在的需求缺口和行业发展趋势表明，有巨大的商业机会等待被开发。通过准确捕捉市场机遇，抗毒素类生物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理念基于对技术创新的信仰。通过持续的研发和技术投入，抗毒素类生物制品项目有望推出更具创新性的产品或服务。在科技飞速发展的当下，抗毒素类生物制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提出是为了增强企业的行业竞争力。通过提升产品或服务的质量和独特性，抗毒素类生物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响应了消费者需求的变化。随着社会和科技的不断发展，消费者对产品和服务的需求也在发生变化。通过深入了解并及时回应消费者的新需求，抗毒素类生物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提出是企业战略发展规划的一部分。在面对日益激烈的市场竞争和不断变化的商业环境中，抗毒素类生物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提出不仅仅是基于商业考量，还注重社会责任。通过推出环保、社会责任等方面的抗毒素类生物制品项目，抗毒素类生物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抗毒素类生物制品项目的提出反映了对利益相关者期望的关注。包括客户、员工、投资者等利益相关者在企业发展中都有着各自的期望，抗毒素类生物制品项目力求在满足这些期望的同时，取得更大的共赢。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0796"/>
      <w:r>
        <w:rPr>
          <w:rFonts w:ascii="仿宋" w:eastAsia="仿宋" w:hAnsi="仿宋" w:cs="仿宋" w:hint="eastAsia"/>
          <w:sz w:val="28"/>
          <w:lang w:eastAsia="zh-CN"/>
        </w:rPr>
        <w:t>(四)、抗毒素类生物制品项目意义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在实施抗毒素类生物制品项目的过程中，我们不仅仅是在追逐商业成功，更是为企业和社会的多个层面创造了深远的意义。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类生物制品项目的首要意义在于提升企业的市场竞争力。通过持续的创新和对产品质量的高标准要求，抗毒素类生物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毒素类生物制品项目的推进将促使行业技术水平的提升。通过引入先进技术和创新性解决方案，抗毒素类生物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毒素类生物制品项目不仅创造了大量就业机会，提高了就业水平，还注重社会责任和环保。通过参与社会公益事业和推动环保抗毒素类生物制品项目，抗毒素类生物制品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综合而言，抗毒素类生物制品项目意义重大，不仅推动了企业的发展，也为行业和社会的进步贡献了积极力量。这是一个全面而深刻的影响，将在未来产生可持续的正面效应。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4851"/>
      <w:r>
        <w:rPr>
          <w:rFonts w:ascii="仿宋" w:eastAsia="仿宋" w:hAnsi="仿宋" w:cs="仿宋" w:hint="eastAsia"/>
          <w:sz w:val="28"/>
          <w:lang w:eastAsia="zh-CN"/>
        </w:rPr>
        <w:t>(五)、抗毒素类生物制品项目背景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在当今迅猛发展的商业环境中，抗毒素类生物制品项目的动因根植于对多方面因素的审慎考量。这个抗毒素类生物制品项目的提出并非孤立的决策，而是对企业所处背景深入思考的产物。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毒素类生物制品项目背后的首要原因。科技的迅速发展和全球市场的快速变化使得企业必须灵活应对。抗毒素类生物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竞争的激烈程度也是抗毒素类生物制品项目背景中不可忽视的一环。企业需要在激烈竞争中脱颖而出，为此，抗毒素类生物制品项目致力于打破常规，提供独特的价值主张，以吸引客户并确保市场份额的增长。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技术的迅速发展为企业带来了机遇与挑战。作为抗毒素类生物制品项目启动的背景之一，对新兴技术的应用将有助于提升企业的技术水平，使其在不断演进的商业环境中保持竞争优势。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此外，社会对企业责任的期望也在逐渐升高。抗毒素类生物制品项目充分融入了社会责任的理念，通过可持续经营和社会公益抗毒素类生物制品项目，企图为社会贡献一份力量，在商业成功的同时关注社会价值。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https://d.book118.com/478113063124006037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抗毒素类生物制品项目规划设计蓝图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095EDA"/>
    <w:rsid w:val="10095E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1306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2024-02-19T00:49:00Z</dcterms:created>
  <dcterms:modified xsi:type="dcterms:W3CDTF">2024-02-19T00:50:00Z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05DD4787B7EE48C5B9E189726746DBD5_11</vt:lpwstr>
  </property>
  <property fmtid="{D5CDD505-2E9C-101B-9397-08002B2CF9AE}" pid="3" name="KSOProductBuildVer">
    <vt:lpwstr>2052-12.1.0.16250</vt:lpwstr>
  </property>
</Properties>
</file>