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钽电解电容器项目规划设计纲要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2" w:history="1">
        <w:r>
          <w:rPr>
            <w:rFonts w:ascii="仿宋" w:eastAsia="仿宋" w:hAnsi="仿宋" w:cs="仿宋" w:hint="eastAsia"/>
            <w:lang w:eastAsia="zh-CN"/>
          </w:rPr>
          <w:t>序言</w:t>
        </w:r>
        <w:r>
          <w:tab/>
        </w:r>
        <w:r>
          <w:fldChar w:fldCharType="begin"/>
        </w:r>
        <w:r>
          <w:instrText xml:space="preserve"> PAGEREF _Toc21242 \h </w:instrText>
        </w:r>
        <w:r>
          <w:fldChar w:fldCharType="separate"/>
        </w:r>
        <w:r>
          <w:t>3</w:t>
        </w:r>
        <w:r>
          <w:fldChar w:fldCharType="end"/>
        </w:r>
      </w:hyperlink>
    </w:p>
    <w:p>
      <w:pPr>
        <w:pStyle w:val="TOC1"/>
        <w:tabs>
          <w:tab w:val="right" w:leader="dot" w:pos="8306"/>
        </w:tabs>
      </w:pPr>
      <w:hyperlink w:anchor="_Toc30680" w:history="1">
        <w:r>
          <w:rPr>
            <w:rFonts w:ascii="仿宋" w:eastAsia="仿宋" w:hAnsi="仿宋" w:cs="仿宋" w:hint="eastAsia"/>
            <w:lang w:eastAsia="zh-CN"/>
          </w:rPr>
          <w:t>一、钽电解电容器项目建设单位说明</w:t>
        </w:r>
        <w:r>
          <w:tab/>
        </w:r>
        <w:r>
          <w:fldChar w:fldCharType="begin"/>
        </w:r>
        <w:r>
          <w:instrText xml:space="preserve"> PAGEREF _Toc30680 \h </w:instrText>
        </w:r>
        <w:r>
          <w:fldChar w:fldCharType="separate"/>
        </w:r>
        <w:r>
          <w:t>3</w:t>
        </w:r>
        <w:r>
          <w:fldChar w:fldCharType="end"/>
        </w:r>
      </w:hyperlink>
    </w:p>
    <w:p>
      <w:pPr>
        <w:pStyle w:val="TOC2"/>
        <w:tabs>
          <w:tab w:val="right" w:leader="dot" w:pos="8306"/>
        </w:tabs>
      </w:pPr>
      <w:hyperlink w:anchor="_Toc30580" w:history="1">
        <w:r>
          <w:rPr>
            <w:rFonts w:ascii="仿宋" w:eastAsia="仿宋" w:hAnsi="仿宋" w:cs="仿宋" w:hint="eastAsia"/>
            <w:lang w:eastAsia="zh-CN"/>
          </w:rPr>
          <w:t>(一)、钽电解电容器项目承办单位基本情况</w:t>
        </w:r>
        <w:r>
          <w:tab/>
        </w:r>
        <w:r>
          <w:fldChar w:fldCharType="begin"/>
        </w:r>
        <w:r>
          <w:instrText xml:space="preserve"> PAGEREF _Toc30580 \h </w:instrText>
        </w:r>
        <w:r>
          <w:fldChar w:fldCharType="separate"/>
        </w:r>
        <w:r>
          <w:t>3</w:t>
        </w:r>
        <w:r>
          <w:fldChar w:fldCharType="end"/>
        </w:r>
      </w:hyperlink>
    </w:p>
    <w:p>
      <w:pPr>
        <w:pStyle w:val="TOC2"/>
        <w:tabs>
          <w:tab w:val="right" w:leader="dot" w:pos="8306"/>
        </w:tabs>
      </w:pPr>
      <w:hyperlink w:anchor="_Toc20268" w:history="1">
        <w:r>
          <w:rPr>
            <w:rFonts w:ascii="仿宋" w:eastAsia="仿宋" w:hAnsi="仿宋" w:cs="仿宋" w:hint="eastAsia"/>
            <w:lang w:eastAsia="zh-CN"/>
          </w:rPr>
          <w:t>(二)、公司经济效益分析</w:t>
        </w:r>
        <w:r>
          <w:tab/>
        </w:r>
        <w:r>
          <w:fldChar w:fldCharType="begin"/>
        </w:r>
        <w:r>
          <w:instrText xml:space="preserve"> PAGEREF _Toc20268 \h </w:instrText>
        </w:r>
        <w:r>
          <w:fldChar w:fldCharType="separate"/>
        </w:r>
        <w:r>
          <w:t>4</w:t>
        </w:r>
        <w:r>
          <w:fldChar w:fldCharType="end"/>
        </w:r>
      </w:hyperlink>
    </w:p>
    <w:p>
      <w:pPr>
        <w:pStyle w:val="TOC1"/>
        <w:tabs>
          <w:tab w:val="right" w:leader="dot" w:pos="8306"/>
        </w:tabs>
      </w:pPr>
      <w:hyperlink w:anchor="_Toc8399" w:history="1">
        <w:r>
          <w:rPr>
            <w:rFonts w:ascii="仿宋" w:eastAsia="仿宋" w:hAnsi="仿宋" w:cs="仿宋" w:hint="eastAsia"/>
            <w:lang w:eastAsia="zh-CN"/>
          </w:rPr>
          <w:t>二、钽电解电容器项目土建工程</w:t>
        </w:r>
        <w:r>
          <w:tab/>
        </w:r>
        <w:r>
          <w:fldChar w:fldCharType="begin"/>
        </w:r>
        <w:r>
          <w:instrText xml:space="preserve"> PAGEREF _Toc8399 \h </w:instrText>
        </w:r>
        <w:r>
          <w:fldChar w:fldCharType="separate"/>
        </w:r>
        <w:r>
          <w:t>5</w:t>
        </w:r>
        <w:r>
          <w:fldChar w:fldCharType="end"/>
        </w:r>
      </w:hyperlink>
    </w:p>
    <w:p>
      <w:pPr>
        <w:pStyle w:val="TOC2"/>
        <w:tabs>
          <w:tab w:val="right" w:leader="dot" w:pos="8306"/>
        </w:tabs>
      </w:pPr>
      <w:hyperlink w:anchor="_Toc19509" w:history="1">
        <w:r>
          <w:rPr>
            <w:rFonts w:ascii="仿宋" w:eastAsia="仿宋" w:hAnsi="仿宋" w:cs="仿宋" w:hint="eastAsia"/>
            <w:lang w:eastAsia="zh-CN"/>
          </w:rPr>
          <w:t>(一)、建筑工程设计原则</w:t>
        </w:r>
        <w:r>
          <w:tab/>
        </w:r>
        <w:r>
          <w:fldChar w:fldCharType="begin"/>
        </w:r>
        <w:r>
          <w:instrText xml:space="preserve"> PAGEREF _Toc19509 \h </w:instrText>
        </w:r>
        <w:r>
          <w:fldChar w:fldCharType="separate"/>
        </w:r>
        <w:r>
          <w:t>5</w:t>
        </w:r>
        <w:r>
          <w:fldChar w:fldCharType="end"/>
        </w:r>
      </w:hyperlink>
    </w:p>
    <w:p>
      <w:pPr>
        <w:pStyle w:val="TOC2"/>
        <w:tabs>
          <w:tab w:val="right" w:leader="dot" w:pos="8306"/>
        </w:tabs>
      </w:pPr>
      <w:hyperlink w:anchor="_Toc10500" w:history="1">
        <w:r>
          <w:rPr>
            <w:rFonts w:ascii="仿宋" w:eastAsia="仿宋" w:hAnsi="仿宋" w:cs="仿宋" w:hint="eastAsia"/>
            <w:lang w:eastAsia="zh-CN"/>
          </w:rPr>
          <w:t>(二)、土建工程设计年限及安全等级</w:t>
        </w:r>
        <w:r>
          <w:tab/>
        </w:r>
        <w:r>
          <w:fldChar w:fldCharType="begin"/>
        </w:r>
        <w:r>
          <w:instrText xml:space="preserve"> PAGEREF _Toc10500 \h </w:instrText>
        </w:r>
        <w:r>
          <w:fldChar w:fldCharType="separate"/>
        </w:r>
        <w:r>
          <w:t>6</w:t>
        </w:r>
        <w:r>
          <w:fldChar w:fldCharType="end"/>
        </w:r>
      </w:hyperlink>
    </w:p>
    <w:p>
      <w:pPr>
        <w:pStyle w:val="TOC2"/>
        <w:tabs>
          <w:tab w:val="right" w:leader="dot" w:pos="8306"/>
        </w:tabs>
      </w:pPr>
      <w:hyperlink w:anchor="_Toc30144" w:history="1">
        <w:r>
          <w:rPr>
            <w:rFonts w:ascii="仿宋" w:eastAsia="仿宋" w:hAnsi="仿宋" w:cs="仿宋" w:hint="eastAsia"/>
            <w:lang w:eastAsia="zh-CN"/>
          </w:rPr>
          <w:t>(三)、建筑工程设计总体要求</w:t>
        </w:r>
        <w:r>
          <w:tab/>
        </w:r>
        <w:r>
          <w:fldChar w:fldCharType="begin"/>
        </w:r>
        <w:r>
          <w:instrText xml:space="preserve"> PAGEREF _Toc30144 \h </w:instrText>
        </w:r>
        <w:r>
          <w:fldChar w:fldCharType="separate"/>
        </w:r>
        <w:r>
          <w:t>7</w:t>
        </w:r>
        <w:r>
          <w:fldChar w:fldCharType="end"/>
        </w:r>
      </w:hyperlink>
    </w:p>
    <w:p>
      <w:pPr>
        <w:pStyle w:val="TOC2"/>
        <w:tabs>
          <w:tab w:val="right" w:leader="dot" w:pos="8306"/>
        </w:tabs>
      </w:pPr>
      <w:hyperlink w:anchor="_Toc9601" w:history="1">
        <w:r>
          <w:rPr>
            <w:rFonts w:ascii="仿宋" w:eastAsia="仿宋" w:hAnsi="仿宋" w:cs="仿宋" w:hint="eastAsia"/>
            <w:lang w:eastAsia="zh-CN"/>
          </w:rPr>
          <w:t>(四)、土建工程建设指标</w:t>
        </w:r>
        <w:r>
          <w:tab/>
        </w:r>
        <w:r>
          <w:fldChar w:fldCharType="begin"/>
        </w:r>
        <w:r>
          <w:instrText xml:space="preserve"> PAGEREF _Toc9601 \h </w:instrText>
        </w:r>
        <w:r>
          <w:fldChar w:fldCharType="separate"/>
        </w:r>
        <w:r>
          <w:t>8</w:t>
        </w:r>
        <w:r>
          <w:fldChar w:fldCharType="end"/>
        </w:r>
      </w:hyperlink>
    </w:p>
    <w:p>
      <w:pPr>
        <w:pStyle w:val="TOC1"/>
        <w:tabs>
          <w:tab w:val="right" w:leader="dot" w:pos="8306"/>
        </w:tabs>
      </w:pPr>
      <w:hyperlink w:anchor="_Toc22031" w:history="1">
        <w:r>
          <w:rPr>
            <w:rFonts w:ascii="仿宋" w:eastAsia="仿宋" w:hAnsi="仿宋" w:cs="仿宋" w:hint="eastAsia"/>
            <w:lang w:eastAsia="zh-CN"/>
          </w:rPr>
          <w:t>三、钽电解电容器项目可持续发展</w:t>
        </w:r>
        <w:r>
          <w:tab/>
        </w:r>
        <w:r>
          <w:fldChar w:fldCharType="begin"/>
        </w:r>
        <w:r>
          <w:instrText xml:space="preserve"> PAGEREF _Toc22031 \h </w:instrText>
        </w:r>
        <w:r>
          <w:fldChar w:fldCharType="separate"/>
        </w:r>
        <w:r>
          <w:t>8</w:t>
        </w:r>
        <w:r>
          <w:fldChar w:fldCharType="end"/>
        </w:r>
      </w:hyperlink>
    </w:p>
    <w:p>
      <w:pPr>
        <w:pStyle w:val="TOC2"/>
        <w:tabs>
          <w:tab w:val="right" w:leader="dot" w:pos="8306"/>
        </w:tabs>
      </w:pPr>
      <w:hyperlink w:anchor="_Toc16352" w:history="1">
        <w:r>
          <w:rPr>
            <w:rFonts w:ascii="仿宋" w:eastAsia="仿宋" w:hAnsi="仿宋" w:cs="仿宋" w:hint="eastAsia"/>
            <w:lang w:eastAsia="zh-CN"/>
          </w:rPr>
          <w:t>(一)、可持续战略与实践</w:t>
        </w:r>
        <w:r>
          <w:tab/>
        </w:r>
        <w:r>
          <w:fldChar w:fldCharType="begin"/>
        </w:r>
        <w:r>
          <w:instrText xml:space="preserve"> PAGEREF _Toc16352 \h </w:instrText>
        </w:r>
        <w:r>
          <w:fldChar w:fldCharType="separate"/>
        </w:r>
        <w:r>
          <w:t>8</w:t>
        </w:r>
        <w:r>
          <w:fldChar w:fldCharType="end"/>
        </w:r>
      </w:hyperlink>
    </w:p>
    <w:p>
      <w:pPr>
        <w:pStyle w:val="TOC2"/>
        <w:tabs>
          <w:tab w:val="right" w:leader="dot" w:pos="8306"/>
        </w:tabs>
      </w:pPr>
      <w:hyperlink w:anchor="_Toc7983" w:history="1">
        <w:r>
          <w:rPr>
            <w:rFonts w:ascii="仿宋" w:eastAsia="仿宋" w:hAnsi="仿宋" w:cs="仿宋" w:hint="eastAsia"/>
            <w:lang w:eastAsia="zh-CN"/>
          </w:rPr>
          <w:t>(二)、环保与社会责任</w:t>
        </w:r>
        <w:r>
          <w:tab/>
        </w:r>
        <w:r>
          <w:fldChar w:fldCharType="begin"/>
        </w:r>
        <w:r>
          <w:instrText xml:space="preserve"> PAGEREF _Toc7983 \h </w:instrText>
        </w:r>
        <w:r>
          <w:fldChar w:fldCharType="separate"/>
        </w:r>
        <w:r>
          <w:t>9</w:t>
        </w:r>
        <w:r>
          <w:fldChar w:fldCharType="end"/>
        </w:r>
      </w:hyperlink>
    </w:p>
    <w:p>
      <w:pPr>
        <w:pStyle w:val="TOC1"/>
        <w:tabs>
          <w:tab w:val="right" w:leader="dot" w:pos="8306"/>
        </w:tabs>
      </w:pPr>
      <w:hyperlink w:anchor="_Toc15726" w:history="1">
        <w:r>
          <w:rPr>
            <w:rFonts w:ascii="仿宋" w:eastAsia="仿宋" w:hAnsi="仿宋" w:cs="仿宋" w:hint="eastAsia"/>
            <w:lang w:eastAsia="zh-CN"/>
          </w:rPr>
          <w:t>四、产品规划分析</w:t>
        </w:r>
        <w:r>
          <w:tab/>
        </w:r>
        <w:r>
          <w:fldChar w:fldCharType="begin"/>
        </w:r>
        <w:r>
          <w:instrText xml:space="preserve"> PAGEREF _Toc15726 \h </w:instrText>
        </w:r>
        <w:r>
          <w:fldChar w:fldCharType="separate"/>
        </w:r>
        <w:r>
          <w:t>10</w:t>
        </w:r>
        <w:r>
          <w:fldChar w:fldCharType="end"/>
        </w:r>
      </w:hyperlink>
    </w:p>
    <w:p>
      <w:pPr>
        <w:pStyle w:val="TOC2"/>
        <w:tabs>
          <w:tab w:val="right" w:leader="dot" w:pos="8306"/>
        </w:tabs>
      </w:pPr>
      <w:hyperlink w:anchor="_Toc14048" w:history="1">
        <w:r>
          <w:rPr>
            <w:rFonts w:ascii="仿宋" w:eastAsia="仿宋" w:hAnsi="仿宋" w:cs="仿宋" w:hint="eastAsia"/>
            <w:lang w:eastAsia="zh-CN"/>
          </w:rPr>
          <w:t>(一)、产品规划</w:t>
        </w:r>
        <w:r>
          <w:tab/>
        </w:r>
        <w:r>
          <w:fldChar w:fldCharType="begin"/>
        </w:r>
        <w:r>
          <w:instrText xml:space="preserve"> PAGEREF _Toc14048 \h </w:instrText>
        </w:r>
        <w:r>
          <w:fldChar w:fldCharType="separate"/>
        </w:r>
        <w:r>
          <w:t>10</w:t>
        </w:r>
        <w:r>
          <w:fldChar w:fldCharType="end"/>
        </w:r>
      </w:hyperlink>
    </w:p>
    <w:p>
      <w:pPr>
        <w:pStyle w:val="TOC2"/>
        <w:tabs>
          <w:tab w:val="right" w:leader="dot" w:pos="8306"/>
        </w:tabs>
      </w:pPr>
      <w:hyperlink w:anchor="_Toc29671" w:history="1">
        <w:r>
          <w:rPr>
            <w:rFonts w:ascii="仿宋" w:eastAsia="仿宋" w:hAnsi="仿宋" w:cs="仿宋" w:hint="eastAsia"/>
            <w:lang w:eastAsia="zh-CN"/>
          </w:rPr>
          <w:t>(二)、建设规模</w:t>
        </w:r>
        <w:r>
          <w:tab/>
        </w:r>
        <w:r>
          <w:fldChar w:fldCharType="begin"/>
        </w:r>
        <w:r>
          <w:instrText xml:space="preserve"> PAGEREF _Toc29671 \h </w:instrText>
        </w:r>
        <w:r>
          <w:fldChar w:fldCharType="separate"/>
        </w:r>
        <w:r>
          <w:t>10</w:t>
        </w:r>
        <w:r>
          <w:fldChar w:fldCharType="end"/>
        </w:r>
      </w:hyperlink>
    </w:p>
    <w:p>
      <w:pPr>
        <w:pStyle w:val="TOC1"/>
        <w:tabs>
          <w:tab w:val="right" w:leader="dot" w:pos="8306"/>
        </w:tabs>
      </w:pPr>
      <w:hyperlink w:anchor="_Toc3817" w:history="1">
        <w:r>
          <w:rPr>
            <w:rFonts w:ascii="仿宋" w:eastAsia="仿宋" w:hAnsi="仿宋" w:cs="仿宋" w:hint="eastAsia"/>
            <w:lang w:eastAsia="zh-CN"/>
          </w:rPr>
          <w:t>五、钽电解电容器项目危机管理</w:t>
        </w:r>
        <w:r>
          <w:tab/>
        </w:r>
        <w:r>
          <w:fldChar w:fldCharType="begin"/>
        </w:r>
        <w:r>
          <w:instrText xml:space="preserve"> PAGEREF _Toc3817 \h </w:instrText>
        </w:r>
        <w:r>
          <w:fldChar w:fldCharType="separate"/>
        </w:r>
        <w:r>
          <w:t>12</w:t>
        </w:r>
        <w:r>
          <w:fldChar w:fldCharType="end"/>
        </w:r>
      </w:hyperlink>
    </w:p>
    <w:p>
      <w:pPr>
        <w:pStyle w:val="TOC2"/>
        <w:tabs>
          <w:tab w:val="right" w:leader="dot" w:pos="8306"/>
        </w:tabs>
      </w:pPr>
      <w:hyperlink w:anchor="_Toc7440" w:history="1">
        <w:r>
          <w:rPr>
            <w:rFonts w:ascii="仿宋" w:eastAsia="仿宋" w:hAnsi="仿宋" w:cs="仿宋" w:hint="eastAsia"/>
            <w:lang w:eastAsia="zh-CN"/>
          </w:rPr>
          <w:t>(一)、危机预警与识别</w:t>
        </w:r>
        <w:r>
          <w:tab/>
        </w:r>
        <w:r>
          <w:fldChar w:fldCharType="begin"/>
        </w:r>
        <w:r>
          <w:instrText xml:space="preserve"> PAGEREF _Toc7440 \h </w:instrText>
        </w:r>
        <w:r>
          <w:fldChar w:fldCharType="separate"/>
        </w:r>
        <w:r>
          <w:t>12</w:t>
        </w:r>
        <w:r>
          <w:fldChar w:fldCharType="end"/>
        </w:r>
      </w:hyperlink>
    </w:p>
    <w:p>
      <w:pPr>
        <w:pStyle w:val="TOC2"/>
        <w:tabs>
          <w:tab w:val="right" w:leader="dot" w:pos="8306"/>
        </w:tabs>
      </w:pPr>
      <w:hyperlink w:anchor="_Toc5318" w:history="1">
        <w:r>
          <w:rPr>
            <w:rFonts w:ascii="仿宋" w:eastAsia="仿宋" w:hAnsi="仿宋" w:cs="仿宋" w:hint="eastAsia"/>
            <w:lang w:eastAsia="zh-CN"/>
          </w:rPr>
          <w:t>(二)、危机应对与恢复</w:t>
        </w:r>
        <w:r>
          <w:tab/>
        </w:r>
        <w:r>
          <w:fldChar w:fldCharType="begin"/>
        </w:r>
        <w:r>
          <w:instrText xml:space="preserve"> PAGEREF _Toc5318 \h </w:instrText>
        </w:r>
        <w:r>
          <w:fldChar w:fldCharType="separate"/>
        </w:r>
        <w:r>
          <w:t>13</w:t>
        </w:r>
        <w:r>
          <w:fldChar w:fldCharType="end"/>
        </w:r>
      </w:hyperlink>
    </w:p>
    <w:p>
      <w:pPr>
        <w:pStyle w:val="TOC1"/>
        <w:tabs>
          <w:tab w:val="right" w:leader="dot" w:pos="8306"/>
        </w:tabs>
      </w:pPr>
      <w:hyperlink w:anchor="_Toc18450" w:history="1">
        <w:r>
          <w:rPr>
            <w:rFonts w:ascii="仿宋" w:eastAsia="仿宋" w:hAnsi="仿宋" w:cs="仿宋" w:hint="eastAsia"/>
            <w:lang w:eastAsia="zh-CN"/>
          </w:rPr>
          <w:t>六、钽电解电容器项目建设背景及必要性分析</w:t>
        </w:r>
        <w:r>
          <w:tab/>
        </w:r>
        <w:r>
          <w:fldChar w:fldCharType="begin"/>
        </w:r>
        <w:r>
          <w:instrText xml:space="preserve"> PAGEREF _Toc18450 \h </w:instrText>
        </w:r>
        <w:r>
          <w:fldChar w:fldCharType="separate"/>
        </w:r>
        <w:r>
          <w:t>14</w:t>
        </w:r>
        <w:r>
          <w:fldChar w:fldCharType="end"/>
        </w:r>
      </w:hyperlink>
    </w:p>
    <w:p>
      <w:pPr>
        <w:pStyle w:val="TOC2"/>
        <w:tabs>
          <w:tab w:val="right" w:leader="dot" w:pos="8306"/>
        </w:tabs>
      </w:pPr>
      <w:hyperlink w:anchor="_Toc7189" w:history="1">
        <w:r>
          <w:rPr>
            <w:rFonts w:ascii="仿宋" w:eastAsia="仿宋" w:hAnsi="仿宋" w:cs="仿宋" w:hint="eastAsia"/>
            <w:lang w:eastAsia="zh-CN"/>
          </w:rPr>
          <w:t>(一)、钽电解电容器项目背景分析</w:t>
        </w:r>
        <w:r>
          <w:tab/>
        </w:r>
        <w:r>
          <w:fldChar w:fldCharType="begin"/>
        </w:r>
        <w:r>
          <w:instrText xml:space="preserve"> PAGEREF _Toc7189 \h </w:instrText>
        </w:r>
        <w:r>
          <w:fldChar w:fldCharType="separate"/>
        </w:r>
        <w:r>
          <w:t>14</w:t>
        </w:r>
        <w:r>
          <w:fldChar w:fldCharType="end"/>
        </w:r>
      </w:hyperlink>
    </w:p>
    <w:p>
      <w:pPr>
        <w:pStyle w:val="TOC2"/>
        <w:tabs>
          <w:tab w:val="right" w:leader="dot" w:pos="8306"/>
        </w:tabs>
      </w:pPr>
      <w:hyperlink w:anchor="_Toc24263" w:history="1">
        <w:r>
          <w:rPr>
            <w:rFonts w:ascii="仿宋" w:eastAsia="仿宋" w:hAnsi="仿宋" w:cs="仿宋" w:hint="eastAsia"/>
            <w:lang w:eastAsia="zh-CN"/>
          </w:rPr>
          <w:t>(二)、钽电解电容器项目建设必要性分析</w:t>
        </w:r>
        <w:r>
          <w:tab/>
        </w:r>
        <w:r>
          <w:fldChar w:fldCharType="begin"/>
        </w:r>
        <w:r>
          <w:instrText xml:space="preserve"> PAGEREF _Toc24263 \h </w:instrText>
        </w:r>
        <w:r>
          <w:fldChar w:fldCharType="separate"/>
        </w:r>
        <w:r>
          <w:t>16</w:t>
        </w:r>
        <w:r>
          <w:fldChar w:fldCharType="end"/>
        </w:r>
      </w:hyperlink>
    </w:p>
    <w:p>
      <w:pPr>
        <w:pStyle w:val="TOC1"/>
        <w:tabs>
          <w:tab w:val="right" w:leader="dot" w:pos="8306"/>
        </w:tabs>
      </w:pPr>
      <w:hyperlink w:anchor="_Toc307" w:history="1">
        <w:r>
          <w:rPr>
            <w:rFonts w:ascii="仿宋" w:eastAsia="仿宋" w:hAnsi="仿宋" w:cs="仿宋" w:hint="eastAsia"/>
            <w:lang w:eastAsia="zh-CN"/>
          </w:rPr>
          <w:t>七、钽电解电容器项目财务管理</w:t>
        </w:r>
        <w:r>
          <w:tab/>
        </w:r>
        <w:r>
          <w:fldChar w:fldCharType="begin"/>
        </w:r>
        <w:r>
          <w:instrText xml:space="preserve"> PAGEREF _Toc307 \h </w:instrText>
        </w:r>
        <w:r>
          <w:fldChar w:fldCharType="separate"/>
        </w:r>
        <w:r>
          <w:t>17</w:t>
        </w:r>
        <w:r>
          <w:fldChar w:fldCharType="end"/>
        </w:r>
      </w:hyperlink>
    </w:p>
    <w:p>
      <w:pPr>
        <w:pStyle w:val="TOC2"/>
        <w:tabs>
          <w:tab w:val="right" w:leader="dot" w:pos="8306"/>
        </w:tabs>
      </w:pPr>
      <w:hyperlink w:anchor="_Toc9815" w:history="1">
        <w:r>
          <w:rPr>
            <w:rFonts w:ascii="仿宋" w:eastAsia="仿宋" w:hAnsi="仿宋" w:cs="仿宋" w:hint="eastAsia"/>
            <w:lang w:eastAsia="zh-CN"/>
          </w:rPr>
          <w:t>(一)、资金需求大</w:t>
        </w:r>
        <w:r>
          <w:tab/>
        </w:r>
        <w:r>
          <w:fldChar w:fldCharType="begin"/>
        </w:r>
        <w:r>
          <w:instrText xml:space="preserve"> PAGEREF _Toc9815 \h </w:instrText>
        </w:r>
        <w:r>
          <w:fldChar w:fldCharType="separate"/>
        </w:r>
        <w:r>
          <w:t>17</w:t>
        </w:r>
        <w:r>
          <w:fldChar w:fldCharType="end"/>
        </w:r>
      </w:hyperlink>
    </w:p>
    <w:p>
      <w:pPr>
        <w:pStyle w:val="TOC2"/>
        <w:tabs>
          <w:tab w:val="right" w:leader="dot" w:pos="8306"/>
        </w:tabs>
      </w:pPr>
      <w:hyperlink w:anchor="_Toc28128" w:history="1">
        <w:r>
          <w:rPr>
            <w:rFonts w:ascii="仿宋" w:eastAsia="仿宋" w:hAnsi="仿宋" w:cs="仿宋" w:hint="eastAsia"/>
            <w:lang w:eastAsia="zh-CN"/>
          </w:rPr>
          <w:t>(二)、研发周期长</w:t>
        </w:r>
        <w:r>
          <w:tab/>
        </w:r>
        <w:r>
          <w:fldChar w:fldCharType="begin"/>
        </w:r>
        <w:r>
          <w:instrText xml:space="preserve"> PAGEREF _Toc28128 \h </w:instrText>
        </w:r>
        <w:r>
          <w:fldChar w:fldCharType="separate"/>
        </w:r>
        <w:r>
          <w:t>18</w:t>
        </w:r>
        <w:r>
          <w:fldChar w:fldCharType="end"/>
        </w:r>
      </w:hyperlink>
    </w:p>
    <w:p>
      <w:pPr>
        <w:pStyle w:val="TOC2"/>
        <w:tabs>
          <w:tab w:val="right" w:leader="dot" w:pos="8306"/>
        </w:tabs>
      </w:pPr>
      <w:hyperlink w:anchor="_Toc7640" w:history="1">
        <w:r>
          <w:rPr>
            <w:rFonts w:ascii="仿宋" w:eastAsia="仿宋" w:hAnsi="仿宋" w:cs="仿宋" w:hint="eastAsia"/>
            <w:lang w:eastAsia="zh-CN"/>
          </w:rPr>
          <w:t>(三)、市场风险大</w:t>
        </w:r>
        <w:r>
          <w:tab/>
        </w:r>
        <w:r>
          <w:fldChar w:fldCharType="begin"/>
        </w:r>
        <w:r>
          <w:instrText xml:space="preserve"> PAGEREF _Toc7640 \h </w:instrText>
        </w:r>
        <w:r>
          <w:fldChar w:fldCharType="separate"/>
        </w:r>
        <w:r>
          <w:t>20</w:t>
        </w:r>
        <w:r>
          <w:fldChar w:fldCharType="end"/>
        </w:r>
      </w:hyperlink>
    </w:p>
    <w:p>
      <w:pPr>
        <w:pStyle w:val="TOC2"/>
        <w:tabs>
          <w:tab w:val="right" w:leader="dot" w:pos="8306"/>
        </w:tabs>
      </w:pPr>
      <w:hyperlink w:anchor="_Toc14310" w:history="1">
        <w:r>
          <w:rPr>
            <w:rFonts w:ascii="仿宋" w:eastAsia="仿宋" w:hAnsi="仿宋" w:cs="仿宋" w:hint="eastAsia"/>
            <w:lang w:eastAsia="zh-CN"/>
          </w:rPr>
          <w:t>(四)、利润率高</w:t>
        </w:r>
        <w:r>
          <w:tab/>
        </w:r>
        <w:r>
          <w:fldChar w:fldCharType="begin"/>
        </w:r>
        <w:r>
          <w:instrText xml:space="preserve"> PAGEREF _Toc14310 \h </w:instrText>
        </w:r>
        <w:r>
          <w:fldChar w:fldCharType="separate"/>
        </w:r>
        <w:r>
          <w:t>22</w:t>
        </w:r>
        <w:r>
          <w:fldChar w:fldCharType="end"/>
        </w:r>
      </w:hyperlink>
    </w:p>
    <w:p>
      <w:pPr>
        <w:pStyle w:val="TOC1"/>
        <w:tabs>
          <w:tab w:val="right" w:leader="dot" w:pos="8306"/>
        </w:tabs>
      </w:pPr>
      <w:hyperlink w:anchor="_Toc29389" w:history="1">
        <w:r>
          <w:rPr>
            <w:rFonts w:ascii="仿宋" w:eastAsia="仿宋" w:hAnsi="仿宋" w:cs="仿宋" w:hint="eastAsia"/>
            <w:lang w:eastAsia="zh-CN"/>
          </w:rPr>
          <w:t>八、钽电解电容器项目人力资源培养与发展</w:t>
        </w:r>
        <w:r>
          <w:tab/>
        </w:r>
        <w:r>
          <w:fldChar w:fldCharType="begin"/>
        </w:r>
        <w:r>
          <w:instrText xml:space="preserve"> PAGEREF _Toc29389 \h </w:instrText>
        </w:r>
        <w:r>
          <w:fldChar w:fldCharType="separate"/>
        </w:r>
        <w:r>
          <w:t>24</w:t>
        </w:r>
        <w:r>
          <w:fldChar w:fldCharType="end"/>
        </w:r>
      </w:hyperlink>
    </w:p>
    <w:p>
      <w:pPr>
        <w:pStyle w:val="TOC2"/>
        <w:tabs>
          <w:tab w:val="right" w:leader="dot" w:pos="8306"/>
        </w:tabs>
      </w:pPr>
      <w:hyperlink w:anchor="_Toc21013" w:history="1">
        <w:r>
          <w:rPr>
            <w:rFonts w:ascii="仿宋" w:eastAsia="仿宋" w:hAnsi="仿宋" w:cs="仿宋" w:hint="eastAsia"/>
            <w:lang w:eastAsia="zh-CN"/>
          </w:rPr>
          <w:t>(一)、人才需求与规划</w:t>
        </w:r>
        <w:r>
          <w:tab/>
        </w:r>
        <w:r>
          <w:fldChar w:fldCharType="begin"/>
        </w:r>
        <w:r>
          <w:instrText xml:space="preserve"> PAGEREF _Toc21013 \h </w:instrText>
        </w:r>
        <w:r>
          <w:fldChar w:fldCharType="separate"/>
        </w:r>
        <w:r>
          <w:t>24</w:t>
        </w:r>
        <w:r>
          <w:fldChar w:fldCharType="end"/>
        </w:r>
      </w:hyperlink>
    </w:p>
    <w:p>
      <w:pPr>
        <w:pStyle w:val="TOC2"/>
        <w:tabs>
          <w:tab w:val="right" w:leader="dot" w:pos="8306"/>
        </w:tabs>
      </w:pPr>
      <w:hyperlink w:anchor="_Toc17077" w:history="1">
        <w:r>
          <w:rPr>
            <w:rFonts w:ascii="仿宋" w:eastAsia="仿宋" w:hAnsi="仿宋" w:cs="仿宋" w:hint="eastAsia"/>
            <w:lang w:eastAsia="zh-CN"/>
          </w:rPr>
          <w:t>(二)、培训与发展计划</w:t>
        </w:r>
        <w:r>
          <w:tab/>
        </w:r>
        <w:r>
          <w:fldChar w:fldCharType="begin"/>
        </w:r>
        <w:r>
          <w:instrText xml:space="preserve"> PAGEREF _Toc17077 \h </w:instrText>
        </w:r>
        <w:r>
          <w:fldChar w:fldCharType="separate"/>
        </w:r>
        <w:r>
          <w:t>25</w:t>
        </w:r>
        <w:r>
          <w:fldChar w:fldCharType="end"/>
        </w:r>
      </w:hyperlink>
    </w:p>
    <w:p>
      <w:pPr>
        <w:pStyle w:val="TOC1"/>
        <w:tabs>
          <w:tab w:val="right" w:leader="dot" w:pos="8306"/>
        </w:tabs>
      </w:pPr>
      <w:hyperlink w:anchor="_Toc18970" w:history="1">
        <w:r>
          <w:rPr>
            <w:rFonts w:ascii="仿宋" w:eastAsia="仿宋" w:hAnsi="仿宋" w:cs="仿宋" w:hint="eastAsia"/>
            <w:lang w:eastAsia="zh-CN"/>
          </w:rPr>
          <w:t>九、钽电解电容器项目环境影响分析</w:t>
        </w:r>
        <w:r>
          <w:tab/>
        </w:r>
        <w:r>
          <w:fldChar w:fldCharType="begin"/>
        </w:r>
        <w:r>
          <w:instrText xml:space="preserve"> PAGEREF _Toc18970 \h </w:instrText>
        </w:r>
        <w:r>
          <w:fldChar w:fldCharType="separate"/>
        </w:r>
        <w:r>
          <w:t>26</w:t>
        </w:r>
        <w:r>
          <w:fldChar w:fldCharType="end"/>
        </w:r>
      </w:hyperlink>
    </w:p>
    <w:p>
      <w:pPr>
        <w:pStyle w:val="TOC2"/>
        <w:tabs>
          <w:tab w:val="right" w:leader="dot" w:pos="8306"/>
        </w:tabs>
      </w:pPr>
      <w:hyperlink w:anchor="_Toc23056" w:history="1">
        <w:r>
          <w:rPr>
            <w:rFonts w:ascii="仿宋" w:eastAsia="仿宋" w:hAnsi="仿宋" w:cs="仿宋" w:hint="eastAsia"/>
            <w:lang w:eastAsia="zh-CN"/>
          </w:rPr>
          <w:t>(一)、建设区域环境质量现状</w:t>
        </w:r>
        <w:r>
          <w:tab/>
        </w:r>
        <w:r>
          <w:fldChar w:fldCharType="begin"/>
        </w:r>
        <w:r>
          <w:instrText xml:space="preserve"> PAGEREF _Toc23056 \h </w:instrText>
        </w:r>
        <w:r>
          <w:fldChar w:fldCharType="separate"/>
        </w:r>
        <w:r>
          <w:t>26</w:t>
        </w:r>
        <w:r>
          <w:fldChar w:fldCharType="end"/>
        </w:r>
      </w:hyperlink>
    </w:p>
    <w:p>
      <w:pPr>
        <w:pStyle w:val="TOC2"/>
        <w:tabs>
          <w:tab w:val="right" w:leader="dot" w:pos="8306"/>
        </w:tabs>
      </w:pPr>
      <w:hyperlink w:anchor="_Toc25071" w:history="1">
        <w:r>
          <w:rPr>
            <w:rFonts w:ascii="仿宋" w:eastAsia="仿宋" w:hAnsi="仿宋" w:cs="仿宋" w:hint="eastAsia"/>
            <w:lang w:eastAsia="zh-CN"/>
          </w:rPr>
          <w:t>(二)、建设期环境保护</w:t>
        </w:r>
        <w:r>
          <w:tab/>
        </w:r>
        <w:r>
          <w:fldChar w:fldCharType="begin"/>
        </w:r>
        <w:r>
          <w:instrText xml:space="preserve"> PAGEREF _Toc25071 \h </w:instrText>
        </w:r>
        <w:r>
          <w:fldChar w:fldCharType="separate"/>
        </w:r>
        <w:r>
          <w:t>27</w:t>
        </w:r>
        <w:r>
          <w:fldChar w:fldCharType="end"/>
        </w:r>
      </w:hyperlink>
    </w:p>
    <w:p>
      <w:pPr>
        <w:pStyle w:val="TOC2"/>
        <w:tabs>
          <w:tab w:val="right" w:leader="dot" w:pos="8306"/>
        </w:tabs>
      </w:pPr>
      <w:hyperlink w:anchor="_Toc25727" w:history="1">
        <w:r>
          <w:rPr>
            <w:rFonts w:ascii="仿宋" w:eastAsia="仿宋" w:hAnsi="仿宋" w:cs="仿宋" w:hint="eastAsia"/>
            <w:lang w:eastAsia="zh-CN"/>
          </w:rPr>
          <w:t>(三)、运营期环境保护</w:t>
        </w:r>
        <w:r>
          <w:tab/>
        </w:r>
        <w:r>
          <w:fldChar w:fldCharType="begin"/>
        </w:r>
        <w:r>
          <w:instrText xml:space="preserve"> PAGEREF _Toc25727 \h </w:instrText>
        </w:r>
        <w:r>
          <w:fldChar w:fldCharType="separate"/>
        </w:r>
        <w:r>
          <w:t>28</w:t>
        </w:r>
        <w:r>
          <w:fldChar w:fldCharType="end"/>
        </w:r>
      </w:hyperlink>
    </w:p>
    <w:p>
      <w:pPr>
        <w:pStyle w:val="TOC2"/>
        <w:tabs>
          <w:tab w:val="right" w:leader="dot" w:pos="8306"/>
        </w:tabs>
      </w:pPr>
      <w:hyperlink w:anchor="_Toc2557" w:history="1">
        <w:r>
          <w:rPr>
            <w:rFonts w:ascii="仿宋" w:eastAsia="仿宋" w:hAnsi="仿宋" w:cs="仿宋" w:hint="eastAsia"/>
            <w:lang w:eastAsia="zh-CN"/>
          </w:rPr>
          <w:t>(四)、钽电解电容器项目建设对区域经济的影响</w:t>
        </w:r>
        <w:r>
          <w:tab/>
        </w:r>
        <w:r>
          <w:fldChar w:fldCharType="begin"/>
        </w:r>
        <w:r>
          <w:instrText xml:space="preserve"> PAGEREF _Toc2557 \h </w:instrText>
        </w:r>
        <w:r>
          <w:fldChar w:fldCharType="separate"/>
        </w:r>
        <w:r>
          <w:t>30</w:t>
        </w:r>
        <w:r>
          <w:fldChar w:fldCharType="end"/>
        </w:r>
      </w:hyperlink>
    </w:p>
    <w:p>
      <w:pPr>
        <w:pStyle w:val="TOC2"/>
        <w:tabs>
          <w:tab w:val="right" w:leader="dot" w:pos="8306"/>
        </w:tabs>
      </w:pPr>
      <w:hyperlink w:anchor="_Toc24295" w:history="1">
        <w:r>
          <w:rPr>
            <w:rFonts w:ascii="仿宋" w:eastAsia="仿宋" w:hAnsi="仿宋" w:cs="仿宋" w:hint="eastAsia"/>
            <w:lang w:eastAsia="zh-CN"/>
          </w:rPr>
          <w:t>(五)、废弃物处理</w:t>
        </w:r>
        <w:r>
          <w:tab/>
        </w:r>
        <w:r>
          <w:fldChar w:fldCharType="begin"/>
        </w:r>
        <w:r>
          <w:instrText xml:space="preserve"> PAGEREF _Toc24295 \h </w:instrText>
        </w:r>
        <w:r>
          <w:fldChar w:fldCharType="separate"/>
        </w:r>
        <w:r>
          <w:t>32</w:t>
        </w:r>
        <w:r>
          <w:fldChar w:fldCharType="end"/>
        </w:r>
      </w:hyperlink>
    </w:p>
    <w:p>
      <w:pPr>
        <w:pStyle w:val="TOC2"/>
        <w:tabs>
          <w:tab w:val="right" w:leader="dot" w:pos="8306"/>
        </w:tabs>
      </w:pPr>
      <w:hyperlink w:anchor="_Toc26923" w:history="1">
        <w:r>
          <w:rPr>
            <w:rFonts w:ascii="仿宋" w:eastAsia="仿宋" w:hAnsi="仿宋" w:cs="仿宋" w:hint="eastAsia"/>
            <w:lang w:eastAsia="zh-CN"/>
          </w:rPr>
          <w:t>(六)、特殊环境影响分析</w:t>
        </w:r>
        <w:r>
          <w:tab/>
        </w:r>
        <w:r>
          <w:fldChar w:fldCharType="begin"/>
        </w:r>
        <w:r>
          <w:instrText xml:space="preserve"> PAGEREF _Toc26923 \h </w:instrText>
        </w:r>
        <w:r>
          <w:fldChar w:fldCharType="separate"/>
        </w:r>
        <w:r>
          <w:t>33</w:t>
        </w:r>
        <w:r>
          <w:fldChar w:fldCharType="end"/>
        </w:r>
      </w:hyperlink>
    </w:p>
    <w:p>
      <w:pPr>
        <w:pStyle w:val="TOC2"/>
        <w:tabs>
          <w:tab w:val="right" w:leader="dot" w:pos="8306"/>
        </w:tabs>
      </w:pPr>
      <w:hyperlink w:anchor="_Toc25545" w:history="1">
        <w:r>
          <w:rPr>
            <w:rFonts w:ascii="仿宋" w:eastAsia="仿宋" w:hAnsi="仿宋" w:cs="仿宋" w:hint="eastAsia"/>
            <w:lang w:eastAsia="zh-CN"/>
          </w:rPr>
          <w:t>(七)、清洁生产</w:t>
        </w:r>
        <w:r>
          <w:tab/>
        </w:r>
        <w:r>
          <w:fldChar w:fldCharType="begin"/>
        </w:r>
        <w:r>
          <w:instrText xml:space="preserve"> PAGEREF _Toc25545 \h </w:instrText>
        </w:r>
        <w:r>
          <w:fldChar w:fldCharType="separate"/>
        </w:r>
        <w:r>
          <w:t>34</w:t>
        </w:r>
        <w:r>
          <w:fldChar w:fldCharType="end"/>
        </w:r>
      </w:hyperlink>
    </w:p>
    <w:p>
      <w:pPr>
        <w:pStyle w:val="TOC2"/>
        <w:tabs>
          <w:tab w:val="right" w:leader="dot" w:pos="8306"/>
        </w:tabs>
      </w:pPr>
      <w:hyperlink w:anchor="_Toc19043" w:history="1">
        <w:r>
          <w:rPr>
            <w:rFonts w:ascii="仿宋" w:eastAsia="仿宋" w:hAnsi="仿宋" w:cs="仿宋" w:hint="eastAsia"/>
            <w:lang w:eastAsia="zh-CN"/>
          </w:rPr>
          <w:t>(八)、环境保护综合评价</w:t>
        </w:r>
        <w:r>
          <w:tab/>
        </w:r>
        <w:r>
          <w:fldChar w:fldCharType="begin"/>
        </w:r>
        <w:r>
          <w:instrText xml:space="preserve"> PAGEREF _Toc19043 \h </w:instrText>
        </w:r>
        <w:r>
          <w:fldChar w:fldCharType="separate"/>
        </w:r>
        <w:r>
          <w:t>35</w:t>
        </w:r>
        <w:r>
          <w:fldChar w:fldCharType="end"/>
        </w:r>
      </w:hyperlink>
    </w:p>
    <w:p>
      <w:pPr>
        <w:pStyle w:val="TOC1"/>
        <w:tabs>
          <w:tab w:val="right" w:leader="dot" w:pos="8306"/>
        </w:tabs>
      </w:pPr>
      <w:hyperlink w:anchor="_Toc27428" w:history="1">
        <w:r>
          <w:rPr>
            <w:rFonts w:ascii="仿宋" w:eastAsia="仿宋" w:hAnsi="仿宋" w:cs="仿宋" w:hint="eastAsia"/>
            <w:lang w:eastAsia="zh-CN"/>
          </w:rPr>
          <w:t>十、钽电解电容器项目经营效益</w:t>
        </w:r>
        <w:r>
          <w:tab/>
        </w:r>
        <w:r>
          <w:fldChar w:fldCharType="begin"/>
        </w:r>
        <w:r>
          <w:instrText xml:space="preserve"> PAGEREF _Toc27428 \h </w:instrText>
        </w:r>
        <w:r>
          <w:fldChar w:fldCharType="separate"/>
        </w:r>
        <w:r>
          <w:t>36</w:t>
        </w:r>
        <w:r>
          <w:fldChar w:fldCharType="end"/>
        </w:r>
      </w:hyperlink>
    </w:p>
    <w:p>
      <w:pPr>
        <w:pStyle w:val="TOC2"/>
        <w:tabs>
          <w:tab w:val="right" w:leader="dot" w:pos="8306"/>
        </w:tabs>
      </w:pPr>
      <w:hyperlink w:anchor="_Toc17248" w:history="1">
        <w:r>
          <w:rPr>
            <w:rFonts w:ascii="仿宋" w:eastAsia="仿宋" w:hAnsi="仿宋" w:cs="仿宋" w:hint="eastAsia"/>
            <w:lang w:eastAsia="zh-CN"/>
          </w:rPr>
          <w:t>(一)、经济评价财务测算</w:t>
        </w:r>
        <w:r>
          <w:tab/>
        </w:r>
        <w:r>
          <w:fldChar w:fldCharType="begin"/>
        </w:r>
        <w:r>
          <w:instrText xml:space="preserve"> PAGEREF _Toc17248 \h </w:instrText>
        </w:r>
        <w:r>
          <w:fldChar w:fldCharType="separate"/>
        </w:r>
        <w:r>
          <w:t>36</w:t>
        </w:r>
        <w:r>
          <w:fldChar w:fldCharType="end"/>
        </w:r>
      </w:hyperlink>
    </w:p>
    <w:p>
      <w:pPr>
        <w:pStyle w:val="TOC2"/>
        <w:tabs>
          <w:tab w:val="right" w:leader="dot" w:pos="8306"/>
        </w:tabs>
      </w:pPr>
      <w:hyperlink w:anchor="_Toc8863" w:history="1">
        <w:r>
          <w:rPr>
            <w:rFonts w:ascii="仿宋" w:eastAsia="仿宋" w:hAnsi="仿宋" w:cs="仿宋" w:hint="eastAsia"/>
            <w:lang w:eastAsia="zh-CN"/>
          </w:rPr>
          <w:t>(二)、钽电解电容器项目盈利能力分析</w:t>
        </w:r>
        <w:r>
          <w:tab/>
        </w:r>
        <w:r>
          <w:fldChar w:fldCharType="begin"/>
        </w:r>
        <w:r>
          <w:instrText xml:space="preserve"> PAGEREF _Toc8863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8" w:history="1">
        <w:r>
          <w:rPr>
            <w:rFonts w:ascii="仿宋" w:eastAsia="仿宋" w:hAnsi="仿宋" w:cs="仿宋" w:hint="eastAsia"/>
            <w:lang w:eastAsia="zh-CN"/>
          </w:rPr>
          <w:t>十一、钽电解电容器项目风险管理</w:t>
        </w:r>
        <w:r>
          <w:tab/>
        </w:r>
        <w:r>
          <w:fldChar w:fldCharType="begin"/>
        </w:r>
        <w:r>
          <w:instrText xml:space="preserve"> PAGEREF _Toc18108 \h </w:instrText>
        </w:r>
        <w:r>
          <w:fldChar w:fldCharType="separate"/>
        </w:r>
        <w:r>
          <w:t>38</w:t>
        </w:r>
        <w:r>
          <w:fldChar w:fldCharType="end"/>
        </w:r>
      </w:hyperlink>
    </w:p>
    <w:p>
      <w:pPr>
        <w:pStyle w:val="TOC2"/>
        <w:tabs>
          <w:tab w:val="right" w:leader="dot" w:pos="8306"/>
        </w:tabs>
      </w:pPr>
      <w:hyperlink w:anchor="_Toc26572" w:history="1">
        <w:r>
          <w:rPr>
            <w:rFonts w:ascii="仿宋" w:eastAsia="仿宋" w:hAnsi="仿宋" w:cs="仿宋" w:hint="eastAsia"/>
            <w:lang w:eastAsia="zh-CN"/>
          </w:rPr>
          <w:t>(一)、风险识别与评估</w:t>
        </w:r>
        <w:r>
          <w:tab/>
        </w:r>
        <w:r>
          <w:fldChar w:fldCharType="begin"/>
        </w:r>
        <w:r>
          <w:instrText xml:space="preserve"> PAGEREF _Toc26572 \h </w:instrText>
        </w:r>
        <w:r>
          <w:fldChar w:fldCharType="separate"/>
        </w:r>
        <w:r>
          <w:t>38</w:t>
        </w:r>
        <w:r>
          <w:fldChar w:fldCharType="end"/>
        </w:r>
      </w:hyperlink>
    </w:p>
    <w:p>
      <w:pPr>
        <w:pStyle w:val="TOC2"/>
        <w:tabs>
          <w:tab w:val="right" w:leader="dot" w:pos="8306"/>
        </w:tabs>
      </w:pPr>
      <w:hyperlink w:anchor="_Toc9107" w:history="1">
        <w:r>
          <w:rPr>
            <w:rFonts w:ascii="仿宋" w:eastAsia="仿宋" w:hAnsi="仿宋" w:cs="仿宋" w:hint="eastAsia"/>
            <w:lang w:eastAsia="zh-CN"/>
          </w:rPr>
          <w:t>(二)、风险应对策略</w:t>
        </w:r>
        <w:r>
          <w:tab/>
        </w:r>
        <w:r>
          <w:fldChar w:fldCharType="begin"/>
        </w:r>
        <w:r>
          <w:instrText xml:space="preserve"> PAGEREF _Toc9107 \h </w:instrText>
        </w:r>
        <w:r>
          <w:fldChar w:fldCharType="separate"/>
        </w:r>
        <w:r>
          <w:t>40</w:t>
        </w:r>
        <w:r>
          <w:fldChar w:fldCharType="end"/>
        </w:r>
      </w:hyperlink>
    </w:p>
    <w:p>
      <w:pPr>
        <w:pStyle w:val="TOC2"/>
        <w:tabs>
          <w:tab w:val="right" w:leader="dot" w:pos="8306"/>
        </w:tabs>
      </w:pPr>
      <w:hyperlink w:anchor="_Toc32198" w:history="1">
        <w:r>
          <w:rPr>
            <w:rFonts w:ascii="仿宋" w:eastAsia="仿宋" w:hAnsi="仿宋" w:cs="仿宋" w:hint="eastAsia"/>
            <w:lang w:eastAsia="zh-CN"/>
          </w:rPr>
          <w:t>(三)、风险监控与控制</w:t>
        </w:r>
        <w:r>
          <w:tab/>
        </w:r>
        <w:r>
          <w:fldChar w:fldCharType="begin"/>
        </w:r>
        <w:r>
          <w:instrText xml:space="preserve"> PAGEREF _Toc32198 \h </w:instrText>
        </w:r>
        <w:r>
          <w:fldChar w:fldCharType="separate"/>
        </w:r>
        <w:r>
          <w:t>41</w:t>
        </w:r>
        <w:r>
          <w:fldChar w:fldCharType="end"/>
        </w:r>
      </w:hyperlink>
    </w:p>
    <w:p>
      <w:pPr>
        <w:pStyle w:val="TOC1"/>
        <w:tabs>
          <w:tab w:val="right" w:leader="dot" w:pos="8306"/>
        </w:tabs>
      </w:pPr>
      <w:hyperlink w:anchor="_Toc18243" w:history="1">
        <w:r>
          <w:rPr>
            <w:rFonts w:ascii="仿宋" w:eastAsia="仿宋" w:hAnsi="仿宋" w:cs="仿宋" w:hint="eastAsia"/>
            <w:lang w:eastAsia="zh-CN"/>
          </w:rPr>
          <w:t>十二、钽电解电容器项目计划安排</w:t>
        </w:r>
        <w:r>
          <w:tab/>
        </w:r>
        <w:r>
          <w:fldChar w:fldCharType="begin"/>
        </w:r>
        <w:r>
          <w:instrText xml:space="preserve"> PAGEREF _Toc18243 \h </w:instrText>
        </w:r>
        <w:r>
          <w:fldChar w:fldCharType="separate"/>
        </w:r>
        <w:r>
          <w:t>42</w:t>
        </w:r>
        <w:r>
          <w:fldChar w:fldCharType="end"/>
        </w:r>
      </w:hyperlink>
    </w:p>
    <w:p>
      <w:pPr>
        <w:pStyle w:val="TOC2"/>
        <w:tabs>
          <w:tab w:val="right" w:leader="dot" w:pos="8306"/>
        </w:tabs>
      </w:pPr>
      <w:hyperlink w:anchor="_Toc8312" w:history="1">
        <w:r>
          <w:rPr>
            <w:rFonts w:ascii="仿宋" w:eastAsia="仿宋" w:hAnsi="仿宋" w:cs="仿宋" w:hint="eastAsia"/>
            <w:lang w:eastAsia="zh-CN"/>
          </w:rPr>
          <w:t>(一)、建设周期</w:t>
        </w:r>
        <w:r>
          <w:tab/>
        </w:r>
        <w:r>
          <w:fldChar w:fldCharType="begin"/>
        </w:r>
        <w:r>
          <w:instrText xml:space="preserve"> PAGEREF _Toc8312 \h </w:instrText>
        </w:r>
        <w:r>
          <w:fldChar w:fldCharType="separate"/>
        </w:r>
        <w:r>
          <w:t>42</w:t>
        </w:r>
        <w:r>
          <w:fldChar w:fldCharType="end"/>
        </w:r>
      </w:hyperlink>
    </w:p>
    <w:p>
      <w:pPr>
        <w:pStyle w:val="TOC2"/>
        <w:tabs>
          <w:tab w:val="right" w:leader="dot" w:pos="8306"/>
        </w:tabs>
      </w:pPr>
      <w:hyperlink w:anchor="_Toc31238" w:history="1">
        <w:r>
          <w:rPr>
            <w:rFonts w:ascii="仿宋" w:eastAsia="仿宋" w:hAnsi="仿宋" w:cs="仿宋" w:hint="eastAsia"/>
            <w:lang w:eastAsia="zh-CN"/>
          </w:rPr>
          <w:t>(二)、建设进度</w:t>
        </w:r>
        <w:r>
          <w:tab/>
        </w:r>
        <w:r>
          <w:fldChar w:fldCharType="begin"/>
        </w:r>
        <w:r>
          <w:instrText xml:space="preserve"> PAGEREF _Toc31238 \h </w:instrText>
        </w:r>
        <w:r>
          <w:fldChar w:fldCharType="separate"/>
        </w:r>
        <w:r>
          <w:t>43</w:t>
        </w:r>
        <w:r>
          <w:fldChar w:fldCharType="end"/>
        </w:r>
      </w:hyperlink>
    </w:p>
    <w:p>
      <w:pPr>
        <w:pStyle w:val="TOC2"/>
        <w:tabs>
          <w:tab w:val="right" w:leader="dot" w:pos="8306"/>
        </w:tabs>
      </w:pPr>
      <w:hyperlink w:anchor="_Toc27462" w:history="1">
        <w:r>
          <w:rPr>
            <w:rFonts w:ascii="仿宋" w:eastAsia="仿宋" w:hAnsi="仿宋" w:cs="仿宋" w:hint="eastAsia"/>
            <w:lang w:eastAsia="zh-CN"/>
          </w:rPr>
          <w:t>(三)、进度安排注意事项</w:t>
        </w:r>
        <w:r>
          <w:tab/>
        </w:r>
        <w:r>
          <w:fldChar w:fldCharType="begin"/>
        </w:r>
        <w:r>
          <w:instrText xml:space="preserve"> PAGEREF _Toc27462 \h </w:instrText>
        </w:r>
        <w:r>
          <w:fldChar w:fldCharType="separate"/>
        </w:r>
        <w:r>
          <w:t>44</w:t>
        </w:r>
        <w:r>
          <w:fldChar w:fldCharType="end"/>
        </w:r>
      </w:hyperlink>
    </w:p>
    <w:p>
      <w:pPr>
        <w:pStyle w:val="TOC2"/>
        <w:tabs>
          <w:tab w:val="right" w:leader="dot" w:pos="8306"/>
        </w:tabs>
      </w:pPr>
      <w:hyperlink w:anchor="_Toc21881" w:history="1">
        <w:r>
          <w:rPr>
            <w:rFonts w:ascii="仿宋" w:eastAsia="仿宋" w:hAnsi="仿宋" w:cs="仿宋" w:hint="eastAsia"/>
            <w:lang w:eastAsia="zh-CN"/>
          </w:rPr>
          <w:t>(四)、人力资源配置</w:t>
        </w:r>
        <w:r>
          <w:tab/>
        </w:r>
        <w:r>
          <w:fldChar w:fldCharType="begin"/>
        </w:r>
        <w:r>
          <w:instrText xml:space="preserve"> PAGEREF _Toc21881 \h </w:instrText>
        </w:r>
        <w:r>
          <w:fldChar w:fldCharType="separate"/>
        </w:r>
        <w:r>
          <w:t>46</w:t>
        </w:r>
        <w:r>
          <w:fldChar w:fldCharType="end"/>
        </w:r>
      </w:hyperlink>
    </w:p>
    <w:p>
      <w:pPr>
        <w:pStyle w:val="TOC1"/>
        <w:tabs>
          <w:tab w:val="right" w:leader="dot" w:pos="8306"/>
        </w:tabs>
      </w:pPr>
      <w:hyperlink w:anchor="_Toc30203" w:history="1">
        <w:r>
          <w:rPr>
            <w:rFonts w:ascii="仿宋" w:eastAsia="仿宋" w:hAnsi="仿宋" w:cs="仿宋" w:hint="eastAsia"/>
            <w:lang w:eastAsia="zh-CN"/>
          </w:rPr>
          <w:t>十三、钽电解电容器项目治理与监督</w:t>
        </w:r>
        <w:r>
          <w:tab/>
        </w:r>
        <w:r>
          <w:fldChar w:fldCharType="begin"/>
        </w:r>
        <w:r>
          <w:instrText xml:space="preserve"> PAGEREF _Toc30203 \h </w:instrText>
        </w:r>
        <w:r>
          <w:fldChar w:fldCharType="separate"/>
        </w:r>
        <w:r>
          <w:t>47</w:t>
        </w:r>
        <w:r>
          <w:fldChar w:fldCharType="end"/>
        </w:r>
      </w:hyperlink>
    </w:p>
    <w:p>
      <w:pPr>
        <w:pStyle w:val="TOC2"/>
        <w:tabs>
          <w:tab w:val="right" w:leader="dot" w:pos="8306"/>
        </w:tabs>
      </w:pPr>
      <w:hyperlink w:anchor="_Toc27730" w:history="1">
        <w:r>
          <w:rPr>
            <w:rFonts w:ascii="仿宋" w:eastAsia="仿宋" w:hAnsi="仿宋" w:cs="仿宋" w:hint="eastAsia"/>
            <w:lang w:eastAsia="zh-CN"/>
          </w:rPr>
          <w:t>(一)、钽电解电容器项目治理结构</w:t>
        </w:r>
        <w:r>
          <w:tab/>
        </w:r>
        <w:r>
          <w:fldChar w:fldCharType="begin"/>
        </w:r>
        <w:r>
          <w:instrText xml:space="preserve"> PAGEREF _Toc27730 \h </w:instrText>
        </w:r>
        <w:r>
          <w:fldChar w:fldCharType="separate"/>
        </w:r>
        <w:r>
          <w:t>47</w:t>
        </w:r>
        <w:r>
          <w:fldChar w:fldCharType="end"/>
        </w:r>
      </w:hyperlink>
    </w:p>
    <w:p>
      <w:pPr>
        <w:pStyle w:val="TOC2"/>
        <w:tabs>
          <w:tab w:val="right" w:leader="dot" w:pos="8306"/>
        </w:tabs>
      </w:pPr>
      <w:hyperlink w:anchor="_Toc25126" w:history="1">
        <w:r>
          <w:rPr>
            <w:rFonts w:ascii="仿宋" w:eastAsia="仿宋" w:hAnsi="仿宋" w:cs="仿宋" w:hint="eastAsia"/>
            <w:lang w:eastAsia="zh-CN"/>
          </w:rPr>
          <w:t>(二)、监督与审计</w:t>
        </w:r>
        <w:r>
          <w:tab/>
        </w:r>
        <w:r>
          <w:fldChar w:fldCharType="begin"/>
        </w:r>
        <w:r>
          <w:instrText xml:space="preserve"> PAGEREF _Toc25126 \h </w:instrText>
        </w:r>
        <w:r>
          <w:fldChar w:fldCharType="separate"/>
        </w:r>
        <w:r>
          <w:t>48</w:t>
        </w:r>
        <w:r>
          <w:fldChar w:fldCharType="end"/>
        </w:r>
      </w:hyperlink>
    </w:p>
    <w:p>
      <w:pPr>
        <w:pStyle w:val="TOC1"/>
        <w:tabs>
          <w:tab w:val="right" w:leader="dot" w:pos="8306"/>
        </w:tabs>
      </w:pPr>
      <w:hyperlink w:anchor="_Toc5330" w:history="1">
        <w:r>
          <w:rPr>
            <w:rFonts w:ascii="仿宋" w:eastAsia="仿宋" w:hAnsi="仿宋" w:cs="仿宋" w:hint="eastAsia"/>
            <w:lang w:eastAsia="zh-CN"/>
          </w:rPr>
          <w:t>十四、风险识别与分类</w:t>
        </w:r>
        <w:r>
          <w:tab/>
        </w:r>
        <w:r>
          <w:fldChar w:fldCharType="begin"/>
        </w:r>
        <w:r>
          <w:instrText xml:space="preserve"> PAGEREF _Toc5330 \h </w:instrText>
        </w:r>
        <w:r>
          <w:fldChar w:fldCharType="separate"/>
        </w:r>
        <w:r>
          <w:t>50</w:t>
        </w:r>
        <w:r>
          <w:fldChar w:fldCharType="end"/>
        </w:r>
      </w:hyperlink>
    </w:p>
    <w:p>
      <w:pPr>
        <w:pStyle w:val="TOC2"/>
        <w:tabs>
          <w:tab w:val="right" w:leader="dot" w:pos="8306"/>
        </w:tabs>
      </w:pPr>
      <w:hyperlink w:anchor="_Toc9285" w:history="1">
        <w:r>
          <w:rPr>
            <w:rFonts w:ascii="仿宋" w:eastAsia="仿宋" w:hAnsi="仿宋" w:cs="仿宋" w:hint="eastAsia"/>
            <w:lang w:eastAsia="zh-CN"/>
          </w:rPr>
          <w:t>(一)、风险识别</w:t>
        </w:r>
        <w:r>
          <w:tab/>
        </w:r>
        <w:r>
          <w:fldChar w:fldCharType="begin"/>
        </w:r>
        <w:r>
          <w:instrText xml:space="preserve"> PAGEREF _Toc9285 \h </w:instrText>
        </w:r>
        <w:r>
          <w:fldChar w:fldCharType="separate"/>
        </w:r>
        <w:r>
          <w:t>50</w:t>
        </w:r>
        <w:r>
          <w:fldChar w:fldCharType="end"/>
        </w:r>
      </w:hyperlink>
    </w:p>
    <w:p>
      <w:pPr>
        <w:pStyle w:val="TOC2"/>
        <w:tabs>
          <w:tab w:val="right" w:leader="dot" w:pos="8306"/>
        </w:tabs>
      </w:pPr>
      <w:hyperlink w:anchor="_Toc5045" w:history="1">
        <w:r>
          <w:rPr>
            <w:rFonts w:ascii="仿宋" w:eastAsia="仿宋" w:hAnsi="仿宋" w:cs="仿宋" w:hint="eastAsia"/>
            <w:lang w:eastAsia="zh-CN"/>
          </w:rPr>
          <w:t>(二)、风险分类</w:t>
        </w:r>
        <w:r>
          <w:tab/>
        </w:r>
        <w:r>
          <w:fldChar w:fldCharType="begin"/>
        </w:r>
        <w:r>
          <w:instrText xml:space="preserve"> PAGEREF _Toc5045 \h </w:instrText>
        </w:r>
        <w:r>
          <w:fldChar w:fldCharType="separate"/>
        </w:r>
        <w:r>
          <w:t>51</w:t>
        </w:r>
        <w:r>
          <w:fldChar w:fldCharType="end"/>
        </w:r>
      </w:hyperlink>
    </w:p>
    <w:p>
      <w:pPr>
        <w:pStyle w:val="TOC1"/>
        <w:tabs>
          <w:tab w:val="right" w:leader="dot" w:pos="8306"/>
        </w:tabs>
      </w:pPr>
      <w:hyperlink w:anchor="_Toc28535" w:history="1">
        <w:r>
          <w:rPr>
            <w:rFonts w:ascii="仿宋" w:eastAsia="仿宋" w:hAnsi="仿宋" w:cs="仿宋" w:hint="eastAsia"/>
            <w:lang w:eastAsia="zh-CN"/>
          </w:rPr>
          <w:t>十五、钽电解电容器项目工程方案分析</w:t>
        </w:r>
        <w:r>
          <w:tab/>
        </w:r>
        <w:r>
          <w:fldChar w:fldCharType="begin"/>
        </w:r>
        <w:r>
          <w:instrText xml:space="preserve"> PAGEREF _Toc28535 \h </w:instrText>
        </w:r>
        <w:r>
          <w:fldChar w:fldCharType="separate"/>
        </w:r>
        <w:r>
          <w:t>53</w:t>
        </w:r>
        <w:r>
          <w:fldChar w:fldCharType="end"/>
        </w:r>
      </w:hyperlink>
    </w:p>
    <w:p>
      <w:pPr>
        <w:pStyle w:val="TOC2"/>
        <w:tabs>
          <w:tab w:val="right" w:leader="dot" w:pos="8306"/>
        </w:tabs>
      </w:pPr>
      <w:hyperlink w:anchor="_Toc5038" w:history="1">
        <w:r>
          <w:rPr>
            <w:rFonts w:ascii="仿宋" w:eastAsia="仿宋" w:hAnsi="仿宋" w:cs="仿宋" w:hint="eastAsia"/>
            <w:lang w:eastAsia="zh-CN"/>
          </w:rPr>
          <w:t>(一)、建筑工程设计原则</w:t>
        </w:r>
        <w:r>
          <w:tab/>
        </w:r>
        <w:r>
          <w:fldChar w:fldCharType="begin"/>
        </w:r>
        <w:r>
          <w:instrText xml:space="preserve"> PAGEREF _Toc5038 \h </w:instrText>
        </w:r>
        <w:r>
          <w:fldChar w:fldCharType="separate"/>
        </w:r>
        <w:r>
          <w:t>53</w:t>
        </w:r>
        <w:r>
          <w:fldChar w:fldCharType="end"/>
        </w:r>
      </w:hyperlink>
    </w:p>
    <w:p>
      <w:pPr>
        <w:pStyle w:val="TOC2"/>
        <w:tabs>
          <w:tab w:val="right" w:leader="dot" w:pos="8306"/>
        </w:tabs>
      </w:pPr>
      <w:hyperlink w:anchor="_Toc8072" w:history="1">
        <w:r>
          <w:rPr>
            <w:rFonts w:ascii="仿宋" w:eastAsia="仿宋" w:hAnsi="仿宋" w:cs="仿宋" w:hint="eastAsia"/>
            <w:lang w:eastAsia="zh-CN"/>
          </w:rPr>
          <w:t>(二)、土建工程建设指标</w:t>
        </w:r>
        <w:r>
          <w:tab/>
        </w:r>
        <w:r>
          <w:fldChar w:fldCharType="begin"/>
        </w:r>
        <w:r>
          <w:instrText xml:space="preserve"> PAGEREF _Toc8072 \h </w:instrText>
        </w:r>
        <w:r>
          <w:fldChar w:fldCharType="separate"/>
        </w:r>
        <w:r>
          <w:t>56</w:t>
        </w:r>
        <w:r>
          <w:fldChar w:fldCharType="end"/>
        </w:r>
      </w:hyperlink>
    </w:p>
    <w:p>
      <w:pPr>
        <w:pStyle w:val="TOC1"/>
        <w:tabs>
          <w:tab w:val="right" w:leader="dot" w:pos="8306"/>
        </w:tabs>
      </w:pPr>
      <w:hyperlink w:anchor="_Toc30125" w:history="1">
        <w:r>
          <w:rPr>
            <w:rFonts w:ascii="仿宋" w:eastAsia="仿宋" w:hAnsi="仿宋" w:cs="仿宋" w:hint="eastAsia"/>
            <w:lang w:eastAsia="zh-CN"/>
          </w:rPr>
          <w:t>十六、钽电解电容器项目实施时间节点</w:t>
        </w:r>
        <w:r>
          <w:tab/>
        </w:r>
        <w:r>
          <w:fldChar w:fldCharType="begin"/>
        </w:r>
        <w:r>
          <w:instrText xml:space="preserve"> PAGEREF _Toc30125 \h </w:instrText>
        </w:r>
        <w:r>
          <w:fldChar w:fldCharType="separate"/>
        </w:r>
        <w:r>
          <w:t>58</w:t>
        </w:r>
        <w:r>
          <w:fldChar w:fldCharType="end"/>
        </w:r>
      </w:hyperlink>
    </w:p>
    <w:p>
      <w:pPr>
        <w:pStyle w:val="TOC2"/>
        <w:tabs>
          <w:tab w:val="right" w:leader="dot" w:pos="8306"/>
        </w:tabs>
      </w:pPr>
      <w:hyperlink w:anchor="_Toc7316" w:history="1">
        <w:r>
          <w:rPr>
            <w:rFonts w:ascii="仿宋" w:eastAsia="仿宋" w:hAnsi="仿宋" w:cs="仿宋" w:hint="eastAsia"/>
            <w:lang w:eastAsia="zh-CN"/>
          </w:rPr>
          <w:t>(一)、钽电解电容器项目启动阶段时间节点</w:t>
        </w:r>
        <w:r>
          <w:tab/>
        </w:r>
        <w:r>
          <w:fldChar w:fldCharType="begin"/>
        </w:r>
        <w:r>
          <w:instrText xml:space="preserve"> PAGEREF _Toc7316 \h </w:instrText>
        </w:r>
        <w:r>
          <w:fldChar w:fldCharType="separate"/>
        </w:r>
        <w:r>
          <w:t>58</w:t>
        </w:r>
        <w:r>
          <w:fldChar w:fldCharType="end"/>
        </w:r>
      </w:hyperlink>
    </w:p>
    <w:p>
      <w:pPr>
        <w:pStyle w:val="TOC2"/>
        <w:tabs>
          <w:tab w:val="right" w:leader="dot" w:pos="8306"/>
        </w:tabs>
      </w:pPr>
      <w:hyperlink w:anchor="_Toc10378" w:history="1">
        <w:r>
          <w:rPr>
            <w:rFonts w:ascii="仿宋" w:eastAsia="仿宋" w:hAnsi="仿宋" w:cs="仿宋" w:hint="eastAsia"/>
            <w:lang w:eastAsia="zh-CN"/>
          </w:rPr>
          <w:t>(二)、钽电解电容器项目执行阶段时间节点</w:t>
        </w:r>
        <w:r>
          <w:tab/>
        </w:r>
        <w:r>
          <w:fldChar w:fldCharType="begin"/>
        </w:r>
        <w:r>
          <w:instrText xml:space="preserve"> PAGEREF _Toc10378 \h </w:instrText>
        </w:r>
        <w:r>
          <w:fldChar w:fldCharType="separate"/>
        </w:r>
        <w:r>
          <w:t>59</w:t>
        </w:r>
        <w:r>
          <w:fldChar w:fldCharType="end"/>
        </w:r>
      </w:hyperlink>
    </w:p>
    <w:p>
      <w:pPr>
        <w:pStyle w:val="TOC2"/>
        <w:tabs>
          <w:tab w:val="right" w:leader="dot" w:pos="8306"/>
        </w:tabs>
      </w:pPr>
      <w:hyperlink w:anchor="_Toc19609" w:history="1">
        <w:r>
          <w:rPr>
            <w:rFonts w:ascii="仿宋" w:eastAsia="仿宋" w:hAnsi="仿宋" w:cs="仿宋" w:hint="eastAsia"/>
            <w:lang w:eastAsia="zh-CN"/>
          </w:rPr>
          <w:t>(三)、钽电解电容器项目完成阶段时间节点</w:t>
        </w:r>
        <w:r>
          <w:tab/>
        </w:r>
        <w:r>
          <w:fldChar w:fldCharType="begin"/>
        </w:r>
        <w:r>
          <w:instrText xml:space="preserve"> PAGEREF _Toc19609 \h </w:instrText>
        </w:r>
        <w:r>
          <w:fldChar w:fldCharType="separate"/>
        </w:r>
        <w:r>
          <w:t>60</w:t>
        </w:r>
        <w:r>
          <w:fldChar w:fldCharType="end"/>
        </w:r>
      </w:hyperlink>
    </w:p>
    <w:p>
      <w:pPr>
        <w:pStyle w:val="TOC1"/>
        <w:tabs>
          <w:tab w:val="right" w:leader="dot" w:pos="8306"/>
        </w:tabs>
      </w:pPr>
      <w:hyperlink w:anchor="_Toc27334" w:history="1">
        <w:r>
          <w:rPr>
            <w:rFonts w:ascii="仿宋" w:eastAsia="仿宋" w:hAnsi="仿宋" w:cs="仿宋" w:hint="eastAsia"/>
            <w:lang w:eastAsia="zh-CN"/>
          </w:rPr>
          <w:t>十七、质量管理体系</w:t>
        </w:r>
        <w:r>
          <w:tab/>
        </w:r>
        <w:r>
          <w:fldChar w:fldCharType="begin"/>
        </w:r>
        <w:r>
          <w:instrText xml:space="preserve"> PAGEREF _Toc27334 \h </w:instrText>
        </w:r>
        <w:r>
          <w:fldChar w:fldCharType="separate"/>
        </w:r>
        <w:r>
          <w:t>61</w:t>
        </w:r>
        <w:r>
          <w:fldChar w:fldCharType="end"/>
        </w:r>
      </w:hyperlink>
    </w:p>
    <w:p>
      <w:pPr>
        <w:pStyle w:val="TOC2"/>
        <w:tabs>
          <w:tab w:val="right" w:leader="dot" w:pos="8306"/>
        </w:tabs>
      </w:pPr>
      <w:hyperlink w:anchor="_Toc2727" w:history="1">
        <w:r>
          <w:rPr>
            <w:rFonts w:ascii="仿宋" w:eastAsia="仿宋" w:hAnsi="仿宋" w:cs="仿宋" w:hint="eastAsia"/>
            <w:lang w:eastAsia="zh-CN"/>
          </w:rPr>
          <w:t>(一)、质量目标与方针</w:t>
        </w:r>
        <w:r>
          <w:tab/>
        </w:r>
        <w:r>
          <w:fldChar w:fldCharType="begin"/>
        </w:r>
        <w:r>
          <w:instrText xml:space="preserve"> PAGEREF _Toc2727 \h </w:instrText>
        </w:r>
        <w:r>
          <w:fldChar w:fldCharType="separate"/>
        </w:r>
        <w:r>
          <w:t>61</w:t>
        </w:r>
        <w:r>
          <w:fldChar w:fldCharType="end"/>
        </w:r>
      </w:hyperlink>
    </w:p>
    <w:p>
      <w:pPr>
        <w:pStyle w:val="TOC2"/>
        <w:tabs>
          <w:tab w:val="right" w:leader="dot" w:pos="8306"/>
        </w:tabs>
      </w:pPr>
      <w:hyperlink w:anchor="_Toc12152" w:history="1">
        <w:r>
          <w:rPr>
            <w:rFonts w:ascii="仿宋" w:eastAsia="仿宋" w:hAnsi="仿宋" w:cs="仿宋" w:hint="eastAsia"/>
            <w:lang w:eastAsia="zh-CN"/>
          </w:rPr>
          <w:t>(二)、质量管理责任</w:t>
        </w:r>
        <w:r>
          <w:tab/>
        </w:r>
        <w:r>
          <w:fldChar w:fldCharType="begin"/>
        </w:r>
        <w:r>
          <w:instrText xml:space="preserve"> PAGEREF _Toc12152 \h </w:instrText>
        </w:r>
        <w:r>
          <w:fldChar w:fldCharType="separate"/>
        </w:r>
        <w:r>
          <w:t>62</w:t>
        </w:r>
        <w:r>
          <w:fldChar w:fldCharType="end"/>
        </w:r>
      </w:hyperlink>
    </w:p>
    <w:p>
      <w:pPr>
        <w:pStyle w:val="TOC2"/>
        <w:tabs>
          <w:tab w:val="right" w:leader="dot" w:pos="8306"/>
        </w:tabs>
      </w:pPr>
      <w:hyperlink w:anchor="_Toc6296" w:history="1">
        <w:r>
          <w:rPr>
            <w:rFonts w:ascii="仿宋" w:eastAsia="仿宋" w:hAnsi="仿宋" w:cs="仿宋" w:hint="eastAsia"/>
            <w:lang w:eastAsia="zh-CN"/>
          </w:rPr>
          <w:t>(三)、质量管理体系文件</w:t>
        </w:r>
        <w:r>
          <w:tab/>
        </w:r>
        <w:r>
          <w:fldChar w:fldCharType="begin"/>
        </w:r>
        <w:r>
          <w:instrText xml:space="preserve"> PAGEREF _Toc6296 \h </w:instrText>
        </w:r>
        <w:r>
          <w:fldChar w:fldCharType="separate"/>
        </w:r>
        <w:r>
          <w:t>63</w:t>
        </w:r>
        <w:r>
          <w:fldChar w:fldCharType="end"/>
        </w:r>
      </w:hyperlink>
    </w:p>
    <w:p>
      <w:pPr>
        <w:pStyle w:val="TOC2"/>
        <w:tabs>
          <w:tab w:val="right" w:leader="dot" w:pos="8306"/>
        </w:tabs>
      </w:pPr>
      <w:hyperlink w:anchor="_Toc26544" w:history="1">
        <w:r>
          <w:rPr>
            <w:rFonts w:ascii="仿宋" w:eastAsia="仿宋" w:hAnsi="仿宋" w:cs="仿宋" w:hint="eastAsia"/>
            <w:lang w:eastAsia="zh-CN"/>
          </w:rPr>
          <w:t>(四)、质量培训与教育</w:t>
        </w:r>
        <w:r>
          <w:tab/>
        </w:r>
        <w:r>
          <w:fldChar w:fldCharType="begin"/>
        </w:r>
        <w:r>
          <w:instrText xml:space="preserve"> PAGEREF _Toc26544 \h </w:instrText>
        </w:r>
        <w:r>
          <w:fldChar w:fldCharType="separate"/>
        </w:r>
        <w:r>
          <w:t>66</w:t>
        </w:r>
        <w:r>
          <w:fldChar w:fldCharType="end"/>
        </w:r>
      </w:hyperlink>
    </w:p>
    <w:p>
      <w:pPr>
        <w:pStyle w:val="TOC2"/>
        <w:tabs>
          <w:tab w:val="right" w:leader="dot" w:pos="8306"/>
        </w:tabs>
      </w:pPr>
      <w:hyperlink w:anchor="_Toc26479" w:history="1">
        <w:r>
          <w:rPr>
            <w:rFonts w:ascii="仿宋" w:eastAsia="仿宋" w:hAnsi="仿宋" w:cs="仿宋" w:hint="eastAsia"/>
            <w:lang w:eastAsia="zh-CN"/>
          </w:rPr>
          <w:t>(五)、质量审核与评价</w:t>
        </w:r>
        <w:r>
          <w:tab/>
        </w:r>
        <w:r>
          <w:fldChar w:fldCharType="begin"/>
        </w:r>
        <w:r>
          <w:instrText xml:space="preserve"> PAGEREF _Toc26479 \h </w:instrText>
        </w:r>
        <w:r>
          <w:fldChar w:fldCharType="separate"/>
        </w:r>
        <w:r>
          <w:t>67</w:t>
        </w:r>
        <w:r>
          <w:fldChar w:fldCharType="end"/>
        </w:r>
      </w:hyperlink>
    </w:p>
    <w:p>
      <w:pPr>
        <w:pStyle w:val="TOC2"/>
        <w:tabs>
          <w:tab w:val="right" w:leader="dot" w:pos="8306"/>
        </w:tabs>
      </w:pPr>
      <w:hyperlink w:anchor="_Toc15308" w:history="1">
        <w:r>
          <w:rPr>
            <w:rFonts w:ascii="仿宋" w:eastAsia="仿宋" w:hAnsi="仿宋" w:cs="仿宋" w:hint="eastAsia"/>
            <w:lang w:eastAsia="zh-CN"/>
          </w:rPr>
          <w:t>(六)、不符合与纠正措施</w:t>
        </w:r>
        <w:r>
          <w:tab/>
        </w:r>
        <w:r>
          <w:fldChar w:fldCharType="begin"/>
        </w:r>
        <w:r>
          <w:instrText xml:space="preserve"> PAGEREF _Toc15308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80"/>
      <w:r>
        <w:rPr>
          <w:rFonts w:ascii="仿宋" w:eastAsia="仿宋" w:hAnsi="仿宋" w:cs="仿宋" w:hint="eastAsia"/>
          <w:sz w:val="28"/>
          <w:lang w:eastAsia="zh-CN"/>
        </w:rPr>
        <w:t>一、钽电解电容器项目建设单位说明</w:t>
      </w:r>
      <w:bookmarkEnd w:id="2"/>
    </w:p>
    <w:p>
      <w:pPr>
        <w:pStyle w:val="Heading2"/>
        <w:rPr>
          <w:rFonts w:ascii="仿宋" w:eastAsia="仿宋" w:hAnsi="仿宋" w:cs="仿宋" w:hint="eastAsia"/>
          <w:lang w:eastAsia="zh-CN"/>
        </w:rPr>
      </w:pPr>
      <w:bookmarkStart w:id="3" w:name="_Toc30580"/>
      <w:r>
        <w:rPr>
          <w:rFonts w:ascii="仿宋" w:eastAsia="仿宋" w:hAnsi="仿宋" w:cs="仿宋" w:hint="eastAsia"/>
          <w:lang w:eastAsia="zh-CN"/>
        </w:rPr>
        <w:t>(一)、钽电解电容器项目承办单位基本情况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2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钽电解电容器项目承办单位的XXXX，我们着眼于实现可持续的经济效益。通过技术创新和解决方案的提供，公司预计在钽电解电容器项目执行期间将获得可观的收入增长。这一收入来源主要包括钽电解电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同时，我们注重成本控制和效率提升，以确保钽电解电容器项目的可持续盈利。透过精细的管理和资源优化，公司期望实现钽电解电容器项目利润最大化。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钽电解电容器项目实施进行全面的投资评估，包括钽电解电容器项目启动阶段的资金投入和后续运营成本。通过对钽电解电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钽电解电容器项目实施过程中具备足够的资金流动性，公司将进行详尽的现金流分析。这包括资金需求的合理预测、钽电解电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399"/>
      <w:r>
        <w:rPr>
          <w:rFonts w:ascii="仿宋" w:eastAsia="仿宋" w:hAnsi="仿宋" w:cs="仿宋" w:hint="eastAsia"/>
          <w:sz w:val="28"/>
          <w:lang w:eastAsia="zh-CN"/>
        </w:rPr>
        <w:t>二、钽电解电容器项目土建工程</w:t>
      </w:r>
      <w:bookmarkEnd w:id="5"/>
    </w:p>
    <w:p>
      <w:pPr>
        <w:pStyle w:val="Heading2"/>
        <w:rPr>
          <w:rFonts w:ascii="仿宋" w:eastAsia="仿宋" w:hAnsi="仿宋" w:cs="仿宋" w:hint="eastAsia"/>
          <w:lang w:eastAsia="zh-CN"/>
        </w:rPr>
      </w:pPr>
      <w:bookmarkStart w:id="6" w:name="_Toc195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在钽电解电容器项目的建筑工程设计中，我们将秉承一系列重要的设计原则，以确保钽电解电容器项目建筑在功能、美观、可持续性等方面达到最佳效果。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首要原则是确保建筑的功能性得到最大化的发挥。我们将充分理解钽电解电容器项目的实际需求，合理布局各个功能区域，保证建筑在满足业务需求的同时，提供高效的工作环境。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在建筑设计中，我们将综合考虑建设和运营成本。通过精细的经济效益分析，确保设计方案在高效利用资源的同时，对钽电解电容器项目的长期盈利能力有积极的贡献。</w:t>
      </w:r>
    </w:p>
    <w:p>
      <w:pPr>
        <w:pStyle w:val="Heading2"/>
        <w:ind w:firstLine="560" w:firstLineChars="200"/>
        <w:rPr>
          <w:rFonts w:ascii="仿宋" w:eastAsia="仿宋" w:hAnsi="仿宋" w:cs="仿宋" w:hint="eastAsia"/>
          <w:sz w:val="28"/>
          <w:lang w:eastAsia="zh-CN"/>
        </w:rPr>
      </w:pPr>
      <w:bookmarkStart w:id="7" w:name="_Toc105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钽电解电容器项目的土建工程设计中，我们将精准设定设计年限，结合钽电解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钽电解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14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钽电解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钽电解电容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钽电解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6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本期工程钽电解电容器项目预计总建筑面积XXX平方米，其中：计容建筑面积XXX平方米，计划建筑工程投资XX万元，占钽电解电容器项目总投资的XX%。</w:t>
      </w:r>
    </w:p>
    <w:p>
      <w:pPr>
        <w:pStyle w:val="Heading1"/>
        <w:ind w:firstLine="560" w:firstLineChars="200"/>
        <w:rPr>
          <w:rFonts w:ascii="仿宋" w:eastAsia="仿宋" w:hAnsi="仿宋" w:cs="仿宋" w:hint="eastAsia"/>
          <w:sz w:val="28"/>
          <w:lang w:eastAsia="zh-CN"/>
        </w:rPr>
      </w:pPr>
      <w:bookmarkStart w:id="10" w:name="_Toc22031"/>
      <w:r>
        <w:rPr>
          <w:rFonts w:ascii="仿宋" w:eastAsia="仿宋" w:hAnsi="仿宋" w:cs="仿宋" w:hint="eastAsia"/>
          <w:sz w:val="28"/>
          <w:lang w:eastAsia="zh-CN"/>
        </w:rPr>
        <w:t>三、钽电解电容器项目可持续发展</w:t>
      </w:r>
      <w:bookmarkEnd w:id="10"/>
    </w:p>
    <w:p>
      <w:pPr>
        <w:pStyle w:val="Heading2"/>
        <w:rPr>
          <w:rFonts w:ascii="仿宋" w:eastAsia="仿宋" w:hAnsi="仿宋" w:cs="仿宋" w:hint="eastAsia"/>
          <w:lang w:eastAsia="zh-CN"/>
        </w:rPr>
      </w:pPr>
      <w:bookmarkStart w:id="11" w:name="_Toc1635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钽电解电容器项目中，钽电解电容器项目团队着眼于未来，明确了可持续发展的战略方向。制定的具体可持续发展目标包括降低资源使用、采用环保技术、最大化社会效益等。这一步骤不仅有助于钽电解电容器项目在环保和社会责任方面达到最高标准，也为未来提供了明确的指引，确保钽电解电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可持续实践的融入钽电解电容器项目管理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钽电解电容器项目管理周期。从钽电解电容器项目规划开始，钽电解电容器项目团队就考虑了环境和社会的因素。在执行阶段，钽电解电容器项目团队积极推动绿色技术的应用，优化资源利用。此外，关注员工的社会责任，通过培训和沟通活动提高员工对可持续发展的认知，使他们能够在日常工作中践行可持续实践。这些举措不仅为钽电解电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98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扎根于钽电解电容器项目的可持续发展理念，我们深信环保与社会责任是钽电解电容器项目成功的关键支柱。在钽电解电容器项目的每一步，我们都致力于通过创新和实践，履行对环境和社会的坚定责任。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团队通过引入先进的环保技术、建立高效的废物处理系统以及推动能源节约措施，积极履行环保责任。定期的环保监测和评估确保钽电解电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不仅致力于自身可持续发展，还注重对社会的回馈。通过支持社区钽电解电容器项目、参与慈善事业、提供培训机会等方式，钽电解电容器项目积极履行社会责任。与当地社区建立积极互动，关注员工的工作与生活平衡，以及员工的身心健康，是钽电解电容器项目在社会责任层面的关键举措。这样的实践不仅增强了钽电解电容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572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04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钽电解电容器项目的主要产品是XXXX，预计年产值为XXX万元。这一产品在市场中占据着重要的地位，其广泛的应用范围使得该钽电解电容器项目的市场前景非常广阔。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钽电解电容器项目的xxx产品作为重要的原材料之一，将在多个领域发挥关键作用。其在建筑、交通、能源等方面的广泛应用将为整个产业链提供强大的支持，形成产业协同效应。钽电解电容器项目的年产值XXX万XXX万XXX万万元不仅反映了其在市场上的巨大潜力，更预示着它对国民经济的积极贡献。这种关联度高、涉及面广的产业关系，使得该钽电解电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67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总征地面积为XXXX平方米，相当于约XX.XX亩，其中净用地面积为XXXX平方米，红线范围内相当于约XX.XX亩。这一用地规模充分考虑了钽电解电容器项目的建设需求，保障了钽电解电容器项目在合适的空间内得以充分发展。钽电解电容器项目规划的总建筑面积为XXXX平方米，其中主体工程建设占XXXX平方米，计容建筑面积达XXXX平方米。预计建筑工程的投资将达到XXXX万元，为钽电解电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计划购置的设备共计XXXX台（套），设备购置费用为XXXX万元。这一设备购置计划充分考虑到钽电解电容器项目的生产需求和技术要求，确保了钽电解电容器项目在生产运营中具备先进的技术装备和高效的生产能力。设备的合理配置将为钽电解电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钽电解电容器项目计划总投资为XXXX万元，预计年实现营业收入为XXXX万元。这一产能规模的设定旨在确保钽电解电容器项目能够在投资与回报之间取得平衡，实现长期可持续的发展。钽电解电容器项目的总投资充分考虑到各个方面的需求，包括用地建设、设备购置等多个环节，以确保钽电解电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817"/>
      <w:r>
        <w:rPr>
          <w:rFonts w:ascii="仿宋" w:eastAsia="仿宋" w:hAnsi="仿宋" w:cs="仿宋" w:hint="eastAsia"/>
          <w:sz w:val="28"/>
          <w:lang w:eastAsia="zh-CN"/>
        </w:rPr>
        <w:t>五、钽电解电容器项目危机管理</w:t>
      </w:r>
      <w:bookmarkEnd w:id="16"/>
    </w:p>
    <w:p>
      <w:pPr>
        <w:pStyle w:val="Heading2"/>
        <w:rPr>
          <w:rFonts w:ascii="仿宋" w:eastAsia="仿宋" w:hAnsi="仿宋" w:cs="仿宋" w:hint="eastAsia"/>
          <w:lang w:eastAsia="zh-CN"/>
        </w:rPr>
      </w:pPr>
      <w:bookmarkStart w:id="17" w:name="_Toc744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钽电解电容器项目危机管理中，危机预警与识别是确保钽电解电容器项目稳健运行的核心步骤。通过建立全面的监测机制，钽电解电容器项目团队旨在及时发现和理解潜在的风险和危机因素，以便采取及时的预防和应对措施，确保钽电解电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首先，通过深入的风险评估，钽电解电容器项目团队全面分析了整个钽电解电容器项目和各个阶段可能存在的威胁。这包括准确评估每个潜在风险的发生概率和可能影响的程度，为后续危机预警提供了有力支持。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钽电解电容器项目团队着重于明确定义钽电解电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钽电解电容器项目进展的持续监控，团队能够及时发现潜在问题并作出迅速反应。钽电解电容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在这一阶段，团队的专业素养和反应速度将发挥至关重要的作用，以确保潜在危机能够在初期得到有效的处理，最大程度地减轻负面影响。通过危机预警与识别，钽电解电容器项目得以更有序、可控地推进。</w:t>
      </w:r>
    </w:p>
    <w:p>
      <w:pPr>
        <w:pStyle w:val="Heading2"/>
        <w:ind w:firstLine="560" w:firstLineChars="200"/>
        <w:rPr>
          <w:rFonts w:ascii="仿宋" w:eastAsia="仿宋" w:hAnsi="仿宋" w:cs="仿宋" w:hint="eastAsia"/>
          <w:sz w:val="28"/>
          <w:lang w:eastAsia="zh-CN"/>
        </w:rPr>
      </w:pPr>
      <w:bookmarkStart w:id="18" w:name="_Toc531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在危机发生时，钽电解电容器项目团队立即行动，成立了应急小组。该小组的任务是迅速制定并实施紧急应对措施，以最小化潜在损失。以下是采取的主要措施：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暂停钽电解电容器项目进度：为遏制危机蔓延，钽电解电容器项目暂时停止进行，以便全面评估当前状况。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资源重新分配：重新评估钽电解电容器项目资源的分配，确保最大限度地减小损失。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实时沟通：与关键利益相关者建立实时沟通机制，向他们传递钽电解电容器项目危机的实际状况，保障钽电解电容器项目核心利益。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在紧急应对的同时，钽电解电容器项目团队强调了团队协作和有效沟通的重要性。以下是团队协作的关键举措：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信息共享机制：建立了信息共享平台，确保团队成员能够及时获取钽电解电容器项目危机的实时信息。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领导者沟通：钽电解电容器项目领导者通过定期会议和即时沟通工具，指导团队应对危机，保持团队稳定运行。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随着危机得到初步控制，钽电解电容器项目团队转向制定恢复计划，以确保钽电解电容器项目能够从中迅速恢复。主要恢复计划包括：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修复受损的进度计划：重新评估钽电解电容器项目进度，制定修复计划，确保钽电解电容器项目尽快回归正常进程。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重新调整资源分配：优化资源分配，确保钽电解电容器项目在有限资源下高效运转。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风险管理机制加强：对钽电解电容器项目风险进行全面评估，制定更强化的风险管理策略，以预防未来可能的危机。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8450"/>
      <w:r>
        <w:rPr>
          <w:rFonts w:ascii="仿宋" w:eastAsia="仿宋" w:hAnsi="仿宋" w:cs="仿宋" w:hint="eastAsia"/>
          <w:sz w:val="28"/>
          <w:lang w:eastAsia="zh-CN"/>
        </w:rPr>
        <w:t>六、钽电解电容器项目建设背景及必要性分析</w:t>
      </w:r>
      <w:bookmarkEnd w:id="19"/>
    </w:p>
    <w:p>
      <w:pPr>
        <w:pStyle w:val="Heading2"/>
        <w:rPr>
          <w:rFonts w:ascii="仿宋" w:eastAsia="仿宋" w:hAnsi="仿宋" w:cs="仿宋" w:hint="eastAsia"/>
          <w:lang w:eastAsia="zh-CN"/>
        </w:rPr>
      </w:pPr>
      <w:bookmarkStart w:id="20" w:name="_Toc7189"/>
      <w:r>
        <w:rPr>
          <w:rFonts w:ascii="仿宋" w:eastAsia="仿宋" w:hAnsi="仿宋" w:cs="仿宋" w:hint="eastAsia"/>
          <w:lang w:eastAsia="zh-CN"/>
        </w:rPr>
        <w:t>(一)、钽电解电容器项目背景分析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钽电解电容器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钽电解电容器项目在这个潮流中的定位。同时，我们将关注行业内涌现的新兴机遇，以便钽电解电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钽电解电容器项目提供了强大的发展动力。我们将聚焦于行业内最新的技术发展趋势，包括但不限于人工智能、大数据分析、物联网等领域。通过深度的技术研究，我们将确保钽电解电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钽电解电容器项目发展的源泉。我们将投入更多的精力对市场需求进行深入剖析，超越表面的需求，深入挖掘潜在的市场痛点和机遇。通过对市场需求的细致了解，钽电解电容器项目将更有针对性地设计解决方案，满足市场的多样化需求，从而更好地促进钽电解电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钽电解电容器项目战略至关重要。我们将对竞争态势进行更为深入的分析，包括但不限于市场份额、产品特点、客户满意度等多个维度。通过深度的竞争分析，钽电解电容器项目将能够更准确地把握市场脉搏，制定具有竞争力的钽电解电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钽电解电容器项目的发展具有直接的影响。我们将进行更为全面的法规和政策分析，了解行业发展中的潜在法律风险和合规挑战。通过充分了解和遵守相关法规，钽电解电容器项目将确保在法律框架内合法合规运营，为钽电解电容器项目的稳健发展提供有力支持。</w:t>
      </w:r>
    </w:p>
    <w:p>
      <w:pPr>
        <w:pStyle w:val="Heading2"/>
        <w:ind w:firstLine="560" w:firstLineChars="200"/>
        <w:rPr>
          <w:rFonts w:ascii="仿宋" w:eastAsia="仿宋" w:hAnsi="仿宋" w:cs="仿宋" w:hint="eastAsia"/>
          <w:sz w:val="28"/>
          <w:lang w:eastAsia="zh-CN"/>
        </w:rPr>
      </w:pPr>
      <w:bookmarkStart w:id="21" w:name="_Toc24263"/>
      <w:r>
        <w:rPr>
          <w:rFonts w:ascii="仿宋" w:eastAsia="仿宋" w:hAnsi="仿宋" w:cs="仿宋" w:hint="eastAsia"/>
          <w:sz w:val="28"/>
          <w:lang w:eastAsia="zh-CN"/>
        </w:rPr>
        <w:t>(二)、钽电解电容器项目建设必要性分析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建设的迫切性源于对行业发展趋势的深刻洞察。我们正处于一个行业变革的时代，科技创新、数字化转型成为企业发展的关键动力。钽电解电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钽电解电容器项目建设不仅仅是为了跟上潮流，更是为了通过技术创新推动企业的持续发展。通过引入先进的技术和解决方案，钽电解电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钽电解电容器项目的建设成为必然选择，通过提高产品质量、拓展服务领域，从而在竞争中获得更多的机会。钽电解电容器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https://d.book118.com/478121065137006025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钽电解电容器项目规划设计纲要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267AA"/>
    <w:rsid w:val="3EF26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2106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2024-01-12T13:12:00Z</dcterms:created>
  <dcterms:modified xsi:type="dcterms:W3CDTF">2024-01-12T13:12:35Z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57D52077D1724653B6617A88161C5B5C_11</vt:lpwstr>
  </property>
  <property fmtid="{D5CDD505-2E9C-101B-9397-08002B2CF9AE}" pid="3" name="KSOProductBuildVer">
    <vt:lpwstr>2052-12.1.0.16120</vt:lpwstr>
  </property>
</Properties>
</file>