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沸石项目计划设计方案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61" w:history="1">
        <w:r>
          <w:rPr>
            <w:rFonts w:ascii="仿宋" w:eastAsia="仿宋" w:hAnsi="仿宋" w:cs="仿宋" w:hint="eastAsia"/>
            <w:lang w:eastAsia="zh-CN"/>
          </w:rPr>
          <w:t>序言</w:t>
        </w:r>
        <w:r>
          <w:tab/>
        </w:r>
        <w:r>
          <w:fldChar w:fldCharType="begin"/>
        </w:r>
        <w:r>
          <w:instrText xml:space="preserve"> PAGEREF _Toc19761 \h </w:instrText>
        </w:r>
        <w:r>
          <w:fldChar w:fldCharType="separate"/>
        </w:r>
        <w:r>
          <w:t>3</w:t>
        </w:r>
        <w:r>
          <w:fldChar w:fldCharType="end"/>
        </w:r>
      </w:hyperlink>
    </w:p>
    <w:p>
      <w:pPr>
        <w:pStyle w:val="TOC1"/>
        <w:tabs>
          <w:tab w:val="right" w:leader="dot" w:pos="8306"/>
        </w:tabs>
      </w:pPr>
      <w:hyperlink w:anchor="_Toc3043" w:history="1">
        <w:r>
          <w:rPr>
            <w:rFonts w:ascii="仿宋" w:eastAsia="仿宋" w:hAnsi="仿宋" w:cs="仿宋" w:hint="eastAsia"/>
            <w:lang w:eastAsia="zh-CN"/>
          </w:rPr>
          <w:t>一、沸石项目土建工程</w:t>
        </w:r>
        <w:r>
          <w:tab/>
        </w:r>
        <w:r>
          <w:fldChar w:fldCharType="begin"/>
        </w:r>
        <w:r>
          <w:instrText xml:space="preserve"> PAGEREF _Toc3043 \h </w:instrText>
        </w:r>
        <w:r>
          <w:fldChar w:fldCharType="separate"/>
        </w:r>
        <w:r>
          <w:t>3</w:t>
        </w:r>
        <w:r>
          <w:fldChar w:fldCharType="end"/>
        </w:r>
      </w:hyperlink>
    </w:p>
    <w:p>
      <w:pPr>
        <w:pStyle w:val="TOC2"/>
        <w:tabs>
          <w:tab w:val="right" w:leader="dot" w:pos="8306"/>
        </w:tabs>
      </w:pPr>
      <w:hyperlink w:anchor="_Toc24162" w:history="1">
        <w:r>
          <w:rPr>
            <w:rFonts w:ascii="仿宋" w:eastAsia="仿宋" w:hAnsi="仿宋" w:cs="仿宋" w:hint="eastAsia"/>
            <w:lang w:eastAsia="zh-CN"/>
          </w:rPr>
          <w:t>(一)、建筑工程设计原则</w:t>
        </w:r>
        <w:r>
          <w:tab/>
        </w:r>
        <w:r>
          <w:fldChar w:fldCharType="begin"/>
        </w:r>
        <w:r>
          <w:instrText xml:space="preserve"> PAGEREF _Toc24162 \h </w:instrText>
        </w:r>
        <w:r>
          <w:fldChar w:fldCharType="separate"/>
        </w:r>
        <w:r>
          <w:t>3</w:t>
        </w:r>
        <w:r>
          <w:fldChar w:fldCharType="end"/>
        </w:r>
      </w:hyperlink>
    </w:p>
    <w:p>
      <w:pPr>
        <w:pStyle w:val="TOC2"/>
        <w:tabs>
          <w:tab w:val="right" w:leader="dot" w:pos="8306"/>
        </w:tabs>
      </w:pPr>
      <w:hyperlink w:anchor="_Toc12243" w:history="1">
        <w:r>
          <w:rPr>
            <w:rFonts w:ascii="仿宋" w:eastAsia="仿宋" w:hAnsi="仿宋" w:cs="仿宋" w:hint="eastAsia"/>
            <w:lang w:eastAsia="zh-CN"/>
          </w:rPr>
          <w:t>(二)、土建工程设计年限及安全等级</w:t>
        </w:r>
        <w:r>
          <w:tab/>
        </w:r>
        <w:r>
          <w:fldChar w:fldCharType="begin"/>
        </w:r>
        <w:r>
          <w:instrText xml:space="preserve"> PAGEREF _Toc12243 \h </w:instrText>
        </w:r>
        <w:r>
          <w:fldChar w:fldCharType="separate"/>
        </w:r>
        <w:r>
          <w:t>4</w:t>
        </w:r>
        <w:r>
          <w:fldChar w:fldCharType="end"/>
        </w:r>
      </w:hyperlink>
    </w:p>
    <w:p>
      <w:pPr>
        <w:pStyle w:val="TOC2"/>
        <w:tabs>
          <w:tab w:val="right" w:leader="dot" w:pos="8306"/>
        </w:tabs>
      </w:pPr>
      <w:hyperlink w:anchor="_Toc17057" w:history="1">
        <w:r>
          <w:rPr>
            <w:rFonts w:ascii="仿宋" w:eastAsia="仿宋" w:hAnsi="仿宋" w:cs="仿宋" w:hint="eastAsia"/>
            <w:lang w:eastAsia="zh-CN"/>
          </w:rPr>
          <w:t>(三)、建筑工程设计总体要求</w:t>
        </w:r>
        <w:r>
          <w:tab/>
        </w:r>
        <w:r>
          <w:fldChar w:fldCharType="begin"/>
        </w:r>
        <w:r>
          <w:instrText xml:space="preserve"> PAGEREF _Toc17057 \h </w:instrText>
        </w:r>
        <w:r>
          <w:fldChar w:fldCharType="separate"/>
        </w:r>
        <w:r>
          <w:t>5</w:t>
        </w:r>
        <w:r>
          <w:fldChar w:fldCharType="end"/>
        </w:r>
      </w:hyperlink>
    </w:p>
    <w:p>
      <w:pPr>
        <w:pStyle w:val="TOC2"/>
        <w:tabs>
          <w:tab w:val="right" w:leader="dot" w:pos="8306"/>
        </w:tabs>
      </w:pPr>
      <w:hyperlink w:anchor="_Toc3844" w:history="1">
        <w:r>
          <w:rPr>
            <w:rFonts w:ascii="仿宋" w:eastAsia="仿宋" w:hAnsi="仿宋" w:cs="仿宋" w:hint="eastAsia"/>
            <w:lang w:eastAsia="zh-CN"/>
          </w:rPr>
          <w:t>(四)、土建工程建设指标</w:t>
        </w:r>
        <w:r>
          <w:tab/>
        </w:r>
        <w:r>
          <w:fldChar w:fldCharType="begin"/>
        </w:r>
        <w:r>
          <w:instrText xml:space="preserve"> PAGEREF _Toc3844 \h </w:instrText>
        </w:r>
        <w:r>
          <w:fldChar w:fldCharType="separate"/>
        </w:r>
        <w:r>
          <w:t>6</w:t>
        </w:r>
        <w:r>
          <w:fldChar w:fldCharType="end"/>
        </w:r>
      </w:hyperlink>
    </w:p>
    <w:p>
      <w:pPr>
        <w:pStyle w:val="TOC1"/>
        <w:tabs>
          <w:tab w:val="right" w:leader="dot" w:pos="8306"/>
        </w:tabs>
      </w:pPr>
      <w:hyperlink w:anchor="_Toc3299" w:history="1">
        <w:r>
          <w:rPr>
            <w:rFonts w:ascii="仿宋" w:eastAsia="仿宋" w:hAnsi="仿宋" w:cs="仿宋" w:hint="eastAsia"/>
            <w:lang w:eastAsia="zh-CN"/>
          </w:rPr>
          <w:t>二、沸石项目选址可行性分析</w:t>
        </w:r>
        <w:r>
          <w:tab/>
        </w:r>
        <w:r>
          <w:fldChar w:fldCharType="begin"/>
        </w:r>
        <w:r>
          <w:instrText xml:space="preserve"> PAGEREF _Toc3299 \h </w:instrText>
        </w:r>
        <w:r>
          <w:fldChar w:fldCharType="separate"/>
        </w:r>
        <w:r>
          <w:t>6</w:t>
        </w:r>
        <w:r>
          <w:fldChar w:fldCharType="end"/>
        </w:r>
      </w:hyperlink>
    </w:p>
    <w:p>
      <w:pPr>
        <w:pStyle w:val="TOC2"/>
        <w:tabs>
          <w:tab w:val="right" w:leader="dot" w:pos="8306"/>
        </w:tabs>
      </w:pPr>
      <w:hyperlink w:anchor="_Toc21986" w:history="1">
        <w:r>
          <w:rPr>
            <w:rFonts w:ascii="仿宋" w:eastAsia="仿宋" w:hAnsi="仿宋" w:cs="仿宋" w:hint="eastAsia"/>
            <w:lang w:eastAsia="zh-CN"/>
          </w:rPr>
          <w:t>(一)、沸石项目选址</w:t>
        </w:r>
        <w:r>
          <w:tab/>
        </w:r>
        <w:r>
          <w:fldChar w:fldCharType="begin"/>
        </w:r>
        <w:r>
          <w:instrText xml:space="preserve"> PAGEREF _Toc21986 \h </w:instrText>
        </w:r>
        <w:r>
          <w:fldChar w:fldCharType="separate"/>
        </w:r>
        <w:r>
          <w:t>6</w:t>
        </w:r>
        <w:r>
          <w:fldChar w:fldCharType="end"/>
        </w:r>
      </w:hyperlink>
    </w:p>
    <w:p>
      <w:pPr>
        <w:pStyle w:val="TOC2"/>
        <w:tabs>
          <w:tab w:val="right" w:leader="dot" w:pos="8306"/>
        </w:tabs>
      </w:pPr>
      <w:hyperlink w:anchor="_Toc12294" w:history="1">
        <w:r>
          <w:rPr>
            <w:rFonts w:ascii="仿宋" w:eastAsia="仿宋" w:hAnsi="仿宋" w:cs="仿宋" w:hint="eastAsia"/>
            <w:lang w:eastAsia="zh-CN"/>
          </w:rPr>
          <w:t>(二)、用地控制指标</w:t>
        </w:r>
        <w:r>
          <w:tab/>
        </w:r>
        <w:r>
          <w:fldChar w:fldCharType="begin"/>
        </w:r>
        <w:r>
          <w:instrText xml:space="preserve"> PAGEREF _Toc12294 \h </w:instrText>
        </w:r>
        <w:r>
          <w:fldChar w:fldCharType="separate"/>
        </w:r>
        <w:r>
          <w:t>6</w:t>
        </w:r>
        <w:r>
          <w:fldChar w:fldCharType="end"/>
        </w:r>
      </w:hyperlink>
    </w:p>
    <w:p>
      <w:pPr>
        <w:pStyle w:val="TOC2"/>
        <w:tabs>
          <w:tab w:val="right" w:leader="dot" w:pos="8306"/>
        </w:tabs>
      </w:pPr>
      <w:hyperlink w:anchor="_Toc19304" w:history="1">
        <w:r>
          <w:rPr>
            <w:rFonts w:ascii="仿宋" w:eastAsia="仿宋" w:hAnsi="仿宋" w:cs="仿宋" w:hint="eastAsia"/>
            <w:lang w:eastAsia="zh-CN"/>
          </w:rPr>
          <w:t>(三)、节约用地措施</w:t>
        </w:r>
        <w:r>
          <w:tab/>
        </w:r>
        <w:r>
          <w:fldChar w:fldCharType="begin"/>
        </w:r>
        <w:r>
          <w:instrText xml:space="preserve"> PAGEREF _Toc19304 \h </w:instrText>
        </w:r>
        <w:r>
          <w:fldChar w:fldCharType="separate"/>
        </w:r>
        <w:r>
          <w:t>8</w:t>
        </w:r>
        <w:r>
          <w:fldChar w:fldCharType="end"/>
        </w:r>
      </w:hyperlink>
    </w:p>
    <w:p>
      <w:pPr>
        <w:pStyle w:val="TOC2"/>
        <w:tabs>
          <w:tab w:val="right" w:leader="dot" w:pos="8306"/>
        </w:tabs>
      </w:pPr>
      <w:hyperlink w:anchor="_Toc24646" w:history="1">
        <w:r>
          <w:rPr>
            <w:rFonts w:ascii="仿宋" w:eastAsia="仿宋" w:hAnsi="仿宋" w:cs="仿宋" w:hint="eastAsia"/>
            <w:lang w:eastAsia="zh-CN"/>
          </w:rPr>
          <w:t>(四)、总图布置方案</w:t>
        </w:r>
        <w:r>
          <w:tab/>
        </w:r>
        <w:r>
          <w:fldChar w:fldCharType="begin"/>
        </w:r>
        <w:r>
          <w:instrText xml:space="preserve"> PAGEREF _Toc24646 \h </w:instrText>
        </w:r>
        <w:r>
          <w:fldChar w:fldCharType="separate"/>
        </w:r>
        <w:r>
          <w:t>9</w:t>
        </w:r>
        <w:r>
          <w:fldChar w:fldCharType="end"/>
        </w:r>
      </w:hyperlink>
    </w:p>
    <w:p>
      <w:pPr>
        <w:pStyle w:val="TOC2"/>
        <w:tabs>
          <w:tab w:val="right" w:leader="dot" w:pos="8306"/>
        </w:tabs>
      </w:pPr>
      <w:hyperlink w:anchor="_Toc32589" w:history="1">
        <w:r>
          <w:rPr>
            <w:rFonts w:ascii="仿宋" w:eastAsia="仿宋" w:hAnsi="仿宋" w:cs="仿宋" w:hint="eastAsia"/>
            <w:lang w:eastAsia="zh-CN"/>
          </w:rPr>
          <w:t>(五)、选址综合评价</w:t>
        </w:r>
        <w:r>
          <w:tab/>
        </w:r>
        <w:r>
          <w:fldChar w:fldCharType="begin"/>
        </w:r>
        <w:r>
          <w:instrText xml:space="preserve"> PAGEREF _Toc32589 \h </w:instrText>
        </w:r>
        <w:r>
          <w:fldChar w:fldCharType="separate"/>
        </w:r>
        <w:r>
          <w:t>10</w:t>
        </w:r>
        <w:r>
          <w:fldChar w:fldCharType="end"/>
        </w:r>
      </w:hyperlink>
    </w:p>
    <w:p>
      <w:pPr>
        <w:pStyle w:val="TOC1"/>
        <w:tabs>
          <w:tab w:val="right" w:leader="dot" w:pos="8306"/>
        </w:tabs>
      </w:pPr>
      <w:hyperlink w:anchor="_Toc4421" w:history="1">
        <w:r>
          <w:rPr>
            <w:rFonts w:ascii="仿宋" w:eastAsia="仿宋" w:hAnsi="仿宋" w:cs="仿宋" w:hint="eastAsia"/>
            <w:lang w:eastAsia="zh-CN"/>
          </w:rPr>
          <w:t>三、工艺说明</w:t>
        </w:r>
        <w:r>
          <w:tab/>
        </w:r>
        <w:r>
          <w:fldChar w:fldCharType="begin"/>
        </w:r>
        <w:r>
          <w:instrText xml:space="preserve"> PAGEREF _Toc4421 \h </w:instrText>
        </w:r>
        <w:r>
          <w:fldChar w:fldCharType="separate"/>
        </w:r>
        <w:r>
          <w:t>11</w:t>
        </w:r>
        <w:r>
          <w:fldChar w:fldCharType="end"/>
        </w:r>
      </w:hyperlink>
    </w:p>
    <w:p>
      <w:pPr>
        <w:pStyle w:val="TOC2"/>
        <w:tabs>
          <w:tab w:val="right" w:leader="dot" w:pos="8306"/>
        </w:tabs>
      </w:pPr>
      <w:hyperlink w:anchor="_Toc13929" w:history="1">
        <w:r>
          <w:rPr>
            <w:rFonts w:ascii="仿宋" w:eastAsia="仿宋" w:hAnsi="仿宋" w:cs="仿宋" w:hint="eastAsia"/>
            <w:lang w:eastAsia="zh-CN"/>
          </w:rPr>
          <w:t>(一)、技术管理特点</w:t>
        </w:r>
        <w:r>
          <w:tab/>
        </w:r>
        <w:r>
          <w:fldChar w:fldCharType="begin"/>
        </w:r>
        <w:r>
          <w:instrText xml:space="preserve"> PAGEREF _Toc13929 \h </w:instrText>
        </w:r>
        <w:r>
          <w:fldChar w:fldCharType="separate"/>
        </w:r>
        <w:r>
          <w:t>11</w:t>
        </w:r>
        <w:r>
          <w:fldChar w:fldCharType="end"/>
        </w:r>
      </w:hyperlink>
    </w:p>
    <w:p>
      <w:pPr>
        <w:pStyle w:val="TOC2"/>
        <w:tabs>
          <w:tab w:val="right" w:leader="dot" w:pos="8306"/>
        </w:tabs>
      </w:pPr>
      <w:hyperlink w:anchor="_Toc32075" w:history="1">
        <w:r>
          <w:rPr>
            <w:rFonts w:ascii="仿宋" w:eastAsia="仿宋" w:hAnsi="仿宋" w:cs="仿宋" w:hint="eastAsia"/>
            <w:lang w:eastAsia="zh-CN"/>
          </w:rPr>
          <w:t>(二)、沸石项目工艺技术设计方案</w:t>
        </w:r>
        <w:r>
          <w:tab/>
        </w:r>
        <w:r>
          <w:fldChar w:fldCharType="begin"/>
        </w:r>
        <w:r>
          <w:instrText xml:space="preserve"> PAGEREF _Toc32075 \h </w:instrText>
        </w:r>
        <w:r>
          <w:fldChar w:fldCharType="separate"/>
        </w:r>
        <w:r>
          <w:t>12</w:t>
        </w:r>
        <w:r>
          <w:fldChar w:fldCharType="end"/>
        </w:r>
      </w:hyperlink>
    </w:p>
    <w:p>
      <w:pPr>
        <w:pStyle w:val="TOC2"/>
        <w:tabs>
          <w:tab w:val="right" w:leader="dot" w:pos="8306"/>
        </w:tabs>
      </w:pPr>
      <w:hyperlink w:anchor="_Toc28519" w:history="1">
        <w:r>
          <w:rPr>
            <w:rFonts w:ascii="仿宋" w:eastAsia="仿宋" w:hAnsi="仿宋" w:cs="仿宋" w:hint="eastAsia"/>
            <w:lang w:eastAsia="zh-CN"/>
          </w:rPr>
          <w:t>(三)、设备选型方案</w:t>
        </w:r>
        <w:r>
          <w:tab/>
        </w:r>
        <w:r>
          <w:fldChar w:fldCharType="begin"/>
        </w:r>
        <w:r>
          <w:instrText xml:space="preserve"> PAGEREF _Toc28519 \h </w:instrText>
        </w:r>
        <w:r>
          <w:fldChar w:fldCharType="separate"/>
        </w:r>
        <w:r>
          <w:t>14</w:t>
        </w:r>
        <w:r>
          <w:fldChar w:fldCharType="end"/>
        </w:r>
      </w:hyperlink>
    </w:p>
    <w:p>
      <w:pPr>
        <w:pStyle w:val="TOC1"/>
        <w:tabs>
          <w:tab w:val="right" w:leader="dot" w:pos="8306"/>
        </w:tabs>
      </w:pPr>
      <w:hyperlink w:anchor="_Toc18358" w:history="1">
        <w:r>
          <w:rPr>
            <w:rFonts w:ascii="仿宋" w:eastAsia="仿宋" w:hAnsi="仿宋" w:cs="仿宋" w:hint="eastAsia"/>
            <w:lang w:eastAsia="zh-CN"/>
          </w:rPr>
          <w:t>四、沸石项目可持续发展</w:t>
        </w:r>
        <w:r>
          <w:tab/>
        </w:r>
        <w:r>
          <w:fldChar w:fldCharType="begin"/>
        </w:r>
        <w:r>
          <w:instrText xml:space="preserve"> PAGEREF _Toc18358 \h </w:instrText>
        </w:r>
        <w:r>
          <w:fldChar w:fldCharType="separate"/>
        </w:r>
        <w:r>
          <w:t>15</w:t>
        </w:r>
        <w:r>
          <w:fldChar w:fldCharType="end"/>
        </w:r>
      </w:hyperlink>
    </w:p>
    <w:p>
      <w:pPr>
        <w:pStyle w:val="TOC2"/>
        <w:tabs>
          <w:tab w:val="right" w:leader="dot" w:pos="8306"/>
        </w:tabs>
      </w:pPr>
      <w:hyperlink w:anchor="_Toc27150" w:history="1">
        <w:r>
          <w:rPr>
            <w:rFonts w:ascii="仿宋" w:eastAsia="仿宋" w:hAnsi="仿宋" w:cs="仿宋" w:hint="eastAsia"/>
            <w:lang w:eastAsia="zh-CN"/>
          </w:rPr>
          <w:t>(一)、可持续战略与实践</w:t>
        </w:r>
        <w:r>
          <w:tab/>
        </w:r>
        <w:r>
          <w:fldChar w:fldCharType="begin"/>
        </w:r>
        <w:r>
          <w:instrText xml:space="preserve"> PAGEREF _Toc27150 \h </w:instrText>
        </w:r>
        <w:r>
          <w:fldChar w:fldCharType="separate"/>
        </w:r>
        <w:r>
          <w:t>15</w:t>
        </w:r>
        <w:r>
          <w:fldChar w:fldCharType="end"/>
        </w:r>
      </w:hyperlink>
    </w:p>
    <w:p>
      <w:pPr>
        <w:pStyle w:val="TOC2"/>
        <w:tabs>
          <w:tab w:val="right" w:leader="dot" w:pos="8306"/>
        </w:tabs>
      </w:pPr>
      <w:hyperlink w:anchor="_Toc7085" w:history="1">
        <w:r>
          <w:rPr>
            <w:rFonts w:ascii="仿宋" w:eastAsia="仿宋" w:hAnsi="仿宋" w:cs="仿宋" w:hint="eastAsia"/>
            <w:lang w:eastAsia="zh-CN"/>
          </w:rPr>
          <w:t>(二)、环保与社会责任</w:t>
        </w:r>
        <w:r>
          <w:tab/>
        </w:r>
        <w:r>
          <w:fldChar w:fldCharType="begin"/>
        </w:r>
        <w:r>
          <w:instrText xml:space="preserve"> PAGEREF _Toc7085 \h </w:instrText>
        </w:r>
        <w:r>
          <w:fldChar w:fldCharType="separate"/>
        </w:r>
        <w:r>
          <w:t>16</w:t>
        </w:r>
        <w:r>
          <w:fldChar w:fldCharType="end"/>
        </w:r>
      </w:hyperlink>
    </w:p>
    <w:p>
      <w:pPr>
        <w:pStyle w:val="TOC1"/>
        <w:tabs>
          <w:tab w:val="right" w:leader="dot" w:pos="8306"/>
        </w:tabs>
      </w:pPr>
      <w:hyperlink w:anchor="_Toc11666" w:history="1">
        <w:r>
          <w:rPr>
            <w:rFonts w:ascii="仿宋" w:eastAsia="仿宋" w:hAnsi="仿宋" w:cs="仿宋" w:hint="eastAsia"/>
            <w:lang w:eastAsia="zh-CN"/>
          </w:rPr>
          <w:t>五、沸石项目概论</w:t>
        </w:r>
        <w:r>
          <w:tab/>
        </w:r>
        <w:r>
          <w:fldChar w:fldCharType="begin"/>
        </w:r>
        <w:r>
          <w:instrText xml:space="preserve"> PAGEREF _Toc11666 \h </w:instrText>
        </w:r>
        <w:r>
          <w:fldChar w:fldCharType="separate"/>
        </w:r>
        <w:r>
          <w:t>16</w:t>
        </w:r>
        <w:r>
          <w:fldChar w:fldCharType="end"/>
        </w:r>
      </w:hyperlink>
    </w:p>
    <w:p>
      <w:pPr>
        <w:pStyle w:val="TOC2"/>
        <w:tabs>
          <w:tab w:val="right" w:leader="dot" w:pos="8306"/>
        </w:tabs>
      </w:pPr>
      <w:hyperlink w:anchor="_Toc29065" w:history="1">
        <w:r>
          <w:rPr>
            <w:rFonts w:ascii="仿宋" w:eastAsia="仿宋" w:hAnsi="仿宋" w:cs="仿宋" w:hint="eastAsia"/>
            <w:lang w:eastAsia="zh-CN"/>
          </w:rPr>
          <w:t>(一)、沸石项目概况</w:t>
        </w:r>
        <w:r>
          <w:tab/>
        </w:r>
        <w:r>
          <w:fldChar w:fldCharType="begin"/>
        </w:r>
        <w:r>
          <w:instrText xml:space="preserve"> PAGEREF _Toc29065 \h </w:instrText>
        </w:r>
        <w:r>
          <w:fldChar w:fldCharType="separate"/>
        </w:r>
        <w:r>
          <w:t>16</w:t>
        </w:r>
        <w:r>
          <w:fldChar w:fldCharType="end"/>
        </w:r>
      </w:hyperlink>
    </w:p>
    <w:p>
      <w:pPr>
        <w:pStyle w:val="TOC2"/>
        <w:tabs>
          <w:tab w:val="right" w:leader="dot" w:pos="8306"/>
        </w:tabs>
      </w:pPr>
      <w:hyperlink w:anchor="_Toc11998" w:history="1">
        <w:r>
          <w:rPr>
            <w:rFonts w:ascii="仿宋" w:eastAsia="仿宋" w:hAnsi="仿宋" w:cs="仿宋" w:hint="eastAsia"/>
            <w:lang w:eastAsia="zh-CN"/>
          </w:rPr>
          <w:t>(二)、沸石项目目标</w:t>
        </w:r>
        <w:r>
          <w:tab/>
        </w:r>
        <w:r>
          <w:fldChar w:fldCharType="begin"/>
        </w:r>
        <w:r>
          <w:instrText xml:space="preserve"> PAGEREF _Toc11998 \h </w:instrText>
        </w:r>
        <w:r>
          <w:fldChar w:fldCharType="separate"/>
        </w:r>
        <w:r>
          <w:t>19</w:t>
        </w:r>
        <w:r>
          <w:fldChar w:fldCharType="end"/>
        </w:r>
      </w:hyperlink>
    </w:p>
    <w:p>
      <w:pPr>
        <w:pStyle w:val="TOC2"/>
        <w:tabs>
          <w:tab w:val="right" w:leader="dot" w:pos="8306"/>
        </w:tabs>
      </w:pPr>
      <w:hyperlink w:anchor="_Toc14500" w:history="1">
        <w:r>
          <w:rPr>
            <w:rFonts w:ascii="仿宋" w:eastAsia="仿宋" w:hAnsi="仿宋" w:cs="仿宋" w:hint="eastAsia"/>
            <w:lang w:eastAsia="zh-CN"/>
          </w:rPr>
          <w:t>(三)、沸石项目提出的理由</w:t>
        </w:r>
        <w:r>
          <w:tab/>
        </w:r>
        <w:r>
          <w:fldChar w:fldCharType="begin"/>
        </w:r>
        <w:r>
          <w:instrText xml:space="preserve"> PAGEREF _Toc14500 \h </w:instrText>
        </w:r>
        <w:r>
          <w:fldChar w:fldCharType="separate"/>
        </w:r>
        <w:r>
          <w:t>19</w:t>
        </w:r>
        <w:r>
          <w:fldChar w:fldCharType="end"/>
        </w:r>
      </w:hyperlink>
    </w:p>
    <w:p>
      <w:pPr>
        <w:pStyle w:val="TOC2"/>
        <w:tabs>
          <w:tab w:val="right" w:leader="dot" w:pos="8306"/>
        </w:tabs>
      </w:pPr>
      <w:hyperlink w:anchor="_Toc32176" w:history="1">
        <w:r>
          <w:rPr>
            <w:rFonts w:ascii="仿宋" w:eastAsia="仿宋" w:hAnsi="仿宋" w:cs="仿宋" w:hint="eastAsia"/>
            <w:lang w:eastAsia="zh-CN"/>
          </w:rPr>
          <w:t>(四)、沸石项目意义</w:t>
        </w:r>
        <w:r>
          <w:tab/>
        </w:r>
        <w:r>
          <w:fldChar w:fldCharType="begin"/>
        </w:r>
        <w:r>
          <w:instrText xml:space="preserve"> PAGEREF _Toc32176 \h </w:instrText>
        </w:r>
        <w:r>
          <w:fldChar w:fldCharType="separate"/>
        </w:r>
        <w:r>
          <w:t>21</w:t>
        </w:r>
        <w:r>
          <w:fldChar w:fldCharType="end"/>
        </w:r>
      </w:hyperlink>
    </w:p>
    <w:p>
      <w:pPr>
        <w:pStyle w:val="TOC2"/>
        <w:tabs>
          <w:tab w:val="right" w:leader="dot" w:pos="8306"/>
        </w:tabs>
      </w:pPr>
      <w:hyperlink w:anchor="_Toc20578" w:history="1">
        <w:r>
          <w:rPr>
            <w:rFonts w:ascii="仿宋" w:eastAsia="仿宋" w:hAnsi="仿宋" w:cs="仿宋" w:hint="eastAsia"/>
            <w:lang w:eastAsia="zh-CN"/>
          </w:rPr>
          <w:t>(五)、沸石项目背景</w:t>
        </w:r>
        <w:r>
          <w:tab/>
        </w:r>
        <w:r>
          <w:fldChar w:fldCharType="begin"/>
        </w:r>
        <w:r>
          <w:instrText xml:space="preserve"> PAGEREF _Toc20578 \h </w:instrText>
        </w:r>
        <w:r>
          <w:fldChar w:fldCharType="separate"/>
        </w:r>
        <w:r>
          <w:t>22</w:t>
        </w:r>
        <w:r>
          <w:fldChar w:fldCharType="end"/>
        </w:r>
      </w:hyperlink>
    </w:p>
    <w:p>
      <w:pPr>
        <w:pStyle w:val="TOC1"/>
        <w:tabs>
          <w:tab w:val="right" w:leader="dot" w:pos="8306"/>
        </w:tabs>
      </w:pPr>
      <w:hyperlink w:anchor="_Toc22518" w:history="1">
        <w:r>
          <w:rPr>
            <w:rFonts w:ascii="仿宋" w:eastAsia="仿宋" w:hAnsi="仿宋" w:cs="仿宋" w:hint="eastAsia"/>
            <w:lang w:eastAsia="zh-CN"/>
          </w:rPr>
          <w:t>六、沸石项目绩效评估</w:t>
        </w:r>
        <w:r>
          <w:tab/>
        </w:r>
        <w:r>
          <w:fldChar w:fldCharType="begin"/>
        </w:r>
        <w:r>
          <w:instrText xml:space="preserve"> PAGEREF _Toc22518 \h </w:instrText>
        </w:r>
        <w:r>
          <w:fldChar w:fldCharType="separate"/>
        </w:r>
        <w:r>
          <w:t>23</w:t>
        </w:r>
        <w:r>
          <w:fldChar w:fldCharType="end"/>
        </w:r>
      </w:hyperlink>
    </w:p>
    <w:p>
      <w:pPr>
        <w:pStyle w:val="TOC2"/>
        <w:tabs>
          <w:tab w:val="right" w:leader="dot" w:pos="8306"/>
        </w:tabs>
      </w:pPr>
      <w:hyperlink w:anchor="_Toc21166" w:history="1">
        <w:r>
          <w:rPr>
            <w:rFonts w:ascii="仿宋" w:eastAsia="仿宋" w:hAnsi="仿宋" w:cs="仿宋" w:hint="eastAsia"/>
            <w:lang w:eastAsia="zh-CN"/>
          </w:rPr>
          <w:t>(一)、绩效评估指标</w:t>
        </w:r>
        <w:r>
          <w:tab/>
        </w:r>
        <w:r>
          <w:fldChar w:fldCharType="begin"/>
        </w:r>
        <w:r>
          <w:instrText xml:space="preserve"> PAGEREF _Toc21166 \h </w:instrText>
        </w:r>
        <w:r>
          <w:fldChar w:fldCharType="separate"/>
        </w:r>
        <w:r>
          <w:t>23</w:t>
        </w:r>
        <w:r>
          <w:fldChar w:fldCharType="end"/>
        </w:r>
      </w:hyperlink>
    </w:p>
    <w:p>
      <w:pPr>
        <w:pStyle w:val="TOC2"/>
        <w:tabs>
          <w:tab w:val="right" w:leader="dot" w:pos="8306"/>
        </w:tabs>
      </w:pPr>
      <w:hyperlink w:anchor="_Toc15579" w:history="1">
        <w:r>
          <w:rPr>
            <w:rFonts w:ascii="仿宋" w:eastAsia="仿宋" w:hAnsi="仿宋" w:cs="仿宋" w:hint="eastAsia"/>
            <w:lang w:eastAsia="zh-CN"/>
          </w:rPr>
          <w:t>(二)、绩效评估方法</w:t>
        </w:r>
        <w:r>
          <w:tab/>
        </w:r>
        <w:r>
          <w:fldChar w:fldCharType="begin"/>
        </w:r>
        <w:r>
          <w:instrText xml:space="preserve"> PAGEREF _Toc15579 \h </w:instrText>
        </w:r>
        <w:r>
          <w:fldChar w:fldCharType="separate"/>
        </w:r>
        <w:r>
          <w:t>24</w:t>
        </w:r>
        <w:r>
          <w:fldChar w:fldCharType="end"/>
        </w:r>
      </w:hyperlink>
    </w:p>
    <w:p>
      <w:pPr>
        <w:pStyle w:val="TOC2"/>
        <w:tabs>
          <w:tab w:val="right" w:leader="dot" w:pos="8306"/>
        </w:tabs>
      </w:pPr>
      <w:hyperlink w:anchor="_Toc839" w:history="1">
        <w:r>
          <w:rPr>
            <w:rFonts w:ascii="仿宋" w:eastAsia="仿宋" w:hAnsi="仿宋" w:cs="仿宋" w:hint="eastAsia"/>
            <w:lang w:eastAsia="zh-CN"/>
          </w:rPr>
          <w:t>(三)、绩效评估周期</w:t>
        </w:r>
        <w:r>
          <w:tab/>
        </w:r>
        <w:r>
          <w:fldChar w:fldCharType="begin"/>
        </w:r>
        <w:r>
          <w:instrText xml:space="preserve"> PAGEREF _Toc839 \h </w:instrText>
        </w:r>
        <w:r>
          <w:fldChar w:fldCharType="separate"/>
        </w:r>
        <w:r>
          <w:t>25</w:t>
        </w:r>
        <w:r>
          <w:fldChar w:fldCharType="end"/>
        </w:r>
      </w:hyperlink>
    </w:p>
    <w:p>
      <w:pPr>
        <w:pStyle w:val="TOC1"/>
        <w:tabs>
          <w:tab w:val="right" w:leader="dot" w:pos="8306"/>
        </w:tabs>
      </w:pPr>
      <w:hyperlink w:anchor="_Toc9562" w:history="1">
        <w:r>
          <w:rPr>
            <w:rFonts w:ascii="仿宋" w:eastAsia="仿宋" w:hAnsi="仿宋" w:cs="仿宋" w:hint="eastAsia"/>
            <w:lang w:eastAsia="zh-CN"/>
          </w:rPr>
          <w:t>七、沸石项目人力资源培养与发展</w:t>
        </w:r>
        <w:r>
          <w:tab/>
        </w:r>
        <w:r>
          <w:fldChar w:fldCharType="begin"/>
        </w:r>
        <w:r>
          <w:instrText xml:space="preserve"> PAGEREF _Toc9562 \h </w:instrText>
        </w:r>
        <w:r>
          <w:fldChar w:fldCharType="separate"/>
        </w:r>
        <w:r>
          <w:t>26</w:t>
        </w:r>
        <w:r>
          <w:fldChar w:fldCharType="end"/>
        </w:r>
      </w:hyperlink>
    </w:p>
    <w:p>
      <w:pPr>
        <w:pStyle w:val="TOC2"/>
        <w:tabs>
          <w:tab w:val="right" w:leader="dot" w:pos="8306"/>
        </w:tabs>
      </w:pPr>
      <w:hyperlink w:anchor="_Toc4751" w:history="1">
        <w:r>
          <w:rPr>
            <w:rFonts w:ascii="仿宋" w:eastAsia="仿宋" w:hAnsi="仿宋" w:cs="仿宋" w:hint="eastAsia"/>
            <w:lang w:eastAsia="zh-CN"/>
          </w:rPr>
          <w:t>(一)、人才需求与规划</w:t>
        </w:r>
        <w:r>
          <w:tab/>
        </w:r>
        <w:r>
          <w:fldChar w:fldCharType="begin"/>
        </w:r>
        <w:r>
          <w:instrText xml:space="preserve"> PAGEREF _Toc4751 \h </w:instrText>
        </w:r>
        <w:r>
          <w:fldChar w:fldCharType="separate"/>
        </w:r>
        <w:r>
          <w:t>26</w:t>
        </w:r>
        <w:r>
          <w:fldChar w:fldCharType="end"/>
        </w:r>
      </w:hyperlink>
    </w:p>
    <w:p>
      <w:pPr>
        <w:pStyle w:val="TOC2"/>
        <w:tabs>
          <w:tab w:val="right" w:leader="dot" w:pos="8306"/>
        </w:tabs>
      </w:pPr>
      <w:hyperlink w:anchor="_Toc30294" w:history="1">
        <w:r>
          <w:rPr>
            <w:rFonts w:ascii="仿宋" w:eastAsia="仿宋" w:hAnsi="仿宋" w:cs="仿宋" w:hint="eastAsia"/>
            <w:lang w:eastAsia="zh-CN"/>
          </w:rPr>
          <w:t>(二)、培训与发展计划</w:t>
        </w:r>
        <w:r>
          <w:tab/>
        </w:r>
        <w:r>
          <w:fldChar w:fldCharType="begin"/>
        </w:r>
        <w:r>
          <w:instrText xml:space="preserve"> PAGEREF _Toc30294 \h </w:instrText>
        </w:r>
        <w:r>
          <w:fldChar w:fldCharType="separate"/>
        </w:r>
        <w:r>
          <w:t>26</w:t>
        </w:r>
        <w:r>
          <w:fldChar w:fldCharType="end"/>
        </w:r>
      </w:hyperlink>
    </w:p>
    <w:p>
      <w:pPr>
        <w:pStyle w:val="TOC1"/>
        <w:tabs>
          <w:tab w:val="right" w:leader="dot" w:pos="8306"/>
        </w:tabs>
      </w:pPr>
      <w:hyperlink w:anchor="_Toc6076" w:history="1">
        <w:r>
          <w:rPr>
            <w:rFonts w:ascii="仿宋" w:eastAsia="仿宋" w:hAnsi="仿宋" w:cs="仿宋" w:hint="eastAsia"/>
            <w:lang w:eastAsia="zh-CN"/>
          </w:rPr>
          <w:t>八、沸石项目计划安排</w:t>
        </w:r>
        <w:r>
          <w:tab/>
        </w:r>
        <w:r>
          <w:fldChar w:fldCharType="begin"/>
        </w:r>
        <w:r>
          <w:instrText xml:space="preserve"> PAGEREF _Toc6076 \h </w:instrText>
        </w:r>
        <w:r>
          <w:fldChar w:fldCharType="separate"/>
        </w:r>
        <w:r>
          <w:t>27</w:t>
        </w:r>
        <w:r>
          <w:fldChar w:fldCharType="end"/>
        </w:r>
      </w:hyperlink>
    </w:p>
    <w:p>
      <w:pPr>
        <w:pStyle w:val="TOC2"/>
        <w:tabs>
          <w:tab w:val="right" w:leader="dot" w:pos="8306"/>
        </w:tabs>
      </w:pPr>
      <w:hyperlink w:anchor="_Toc8329" w:history="1">
        <w:r>
          <w:rPr>
            <w:rFonts w:ascii="仿宋" w:eastAsia="仿宋" w:hAnsi="仿宋" w:cs="仿宋" w:hint="eastAsia"/>
            <w:lang w:eastAsia="zh-CN"/>
          </w:rPr>
          <w:t>(一)、建设周期</w:t>
        </w:r>
        <w:r>
          <w:tab/>
        </w:r>
        <w:r>
          <w:fldChar w:fldCharType="begin"/>
        </w:r>
        <w:r>
          <w:instrText xml:space="preserve"> PAGEREF _Toc8329 \h </w:instrText>
        </w:r>
        <w:r>
          <w:fldChar w:fldCharType="separate"/>
        </w:r>
        <w:r>
          <w:t>27</w:t>
        </w:r>
        <w:r>
          <w:fldChar w:fldCharType="end"/>
        </w:r>
      </w:hyperlink>
    </w:p>
    <w:p>
      <w:pPr>
        <w:pStyle w:val="TOC2"/>
        <w:tabs>
          <w:tab w:val="right" w:leader="dot" w:pos="8306"/>
        </w:tabs>
      </w:pPr>
      <w:hyperlink w:anchor="_Toc1430" w:history="1">
        <w:r>
          <w:rPr>
            <w:rFonts w:ascii="仿宋" w:eastAsia="仿宋" w:hAnsi="仿宋" w:cs="仿宋" w:hint="eastAsia"/>
            <w:lang w:eastAsia="zh-CN"/>
          </w:rPr>
          <w:t>(二)、建设进度</w:t>
        </w:r>
        <w:r>
          <w:tab/>
        </w:r>
        <w:r>
          <w:fldChar w:fldCharType="begin"/>
        </w:r>
        <w:r>
          <w:instrText xml:space="preserve"> PAGEREF _Toc1430 \h </w:instrText>
        </w:r>
        <w:r>
          <w:fldChar w:fldCharType="separate"/>
        </w:r>
        <w:r>
          <w:t>27</w:t>
        </w:r>
        <w:r>
          <w:fldChar w:fldCharType="end"/>
        </w:r>
      </w:hyperlink>
    </w:p>
    <w:p>
      <w:pPr>
        <w:pStyle w:val="TOC2"/>
        <w:tabs>
          <w:tab w:val="right" w:leader="dot" w:pos="8306"/>
        </w:tabs>
      </w:pPr>
      <w:hyperlink w:anchor="_Toc17603" w:history="1">
        <w:r>
          <w:rPr>
            <w:rFonts w:ascii="仿宋" w:eastAsia="仿宋" w:hAnsi="仿宋" w:cs="仿宋" w:hint="eastAsia"/>
            <w:lang w:eastAsia="zh-CN"/>
          </w:rPr>
          <w:t>(三)、进度安排注意事项</w:t>
        </w:r>
        <w:r>
          <w:tab/>
        </w:r>
        <w:r>
          <w:fldChar w:fldCharType="begin"/>
        </w:r>
        <w:r>
          <w:instrText xml:space="preserve"> PAGEREF _Toc17603 \h </w:instrText>
        </w:r>
        <w:r>
          <w:fldChar w:fldCharType="separate"/>
        </w:r>
        <w:r>
          <w:t>28</w:t>
        </w:r>
        <w:r>
          <w:fldChar w:fldCharType="end"/>
        </w:r>
      </w:hyperlink>
    </w:p>
    <w:p>
      <w:pPr>
        <w:pStyle w:val="TOC2"/>
        <w:tabs>
          <w:tab w:val="right" w:leader="dot" w:pos="8306"/>
        </w:tabs>
      </w:pPr>
      <w:hyperlink w:anchor="_Toc13868" w:history="1">
        <w:r>
          <w:rPr>
            <w:rFonts w:ascii="仿宋" w:eastAsia="仿宋" w:hAnsi="仿宋" w:cs="仿宋" w:hint="eastAsia"/>
            <w:lang w:eastAsia="zh-CN"/>
          </w:rPr>
          <w:t>(四)、人力资源配置</w:t>
        </w:r>
        <w:r>
          <w:tab/>
        </w:r>
        <w:r>
          <w:fldChar w:fldCharType="begin"/>
        </w:r>
        <w:r>
          <w:instrText xml:space="preserve"> PAGEREF _Toc13868 \h </w:instrText>
        </w:r>
        <w:r>
          <w:fldChar w:fldCharType="separate"/>
        </w:r>
        <w:r>
          <w:t>30</w:t>
        </w:r>
        <w:r>
          <w:fldChar w:fldCharType="end"/>
        </w:r>
      </w:hyperlink>
    </w:p>
    <w:p>
      <w:pPr>
        <w:pStyle w:val="TOC1"/>
        <w:tabs>
          <w:tab w:val="right" w:leader="dot" w:pos="8306"/>
        </w:tabs>
      </w:pPr>
      <w:hyperlink w:anchor="_Toc10068" w:history="1">
        <w:r>
          <w:rPr>
            <w:rFonts w:ascii="仿宋" w:eastAsia="仿宋" w:hAnsi="仿宋" w:cs="仿宋" w:hint="eastAsia"/>
            <w:lang w:eastAsia="zh-CN"/>
          </w:rPr>
          <w:t>九、沸石项目风险管理</w:t>
        </w:r>
        <w:r>
          <w:tab/>
        </w:r>
        <w:r>
          <w:fldChar w:fldCharType="begin"/>
        </w:r>
        <w:r>
          <w:instrText xml:space="preserve"> PAGEREF _Toc10068 \h </w:instrText>
        </w:r>
        <w:r>
          <w:fldChar w:fldCharType="separate"/>
        </w:r>
        <w:r>
          <w:t>31</w:t>
        </w:r>
        <w:r>
          <w:fldChar w:fldCharType="end"/>
        </w:r>
      </w:hyperlink>
    </w:p>
    <w:p>
      <w:pPr>
        <w:pStyle w:val="TOC2"/>
        <w:tabs>
          <w:tab w:val="right" w:leader="dot" w:pos="8306"/>
        </w:tabs>
      </w:pPr>
      <w:hyperlink w:anchor="_Toc19747" w:history="1">
        <w:r>
          <w:rPr>
            <w:rFonts w:ascii="仿宋" w:eastAsia="仿宋" w:hAnsi="仿宋" w:cs="仿宋" w:hint="eastAsia"/>
            <w:lang w:eastAsia="zh-CN"/>
          </w:rPr>
          <w:t>(一)、风险识别与评估</w:t>
        </w:r>
        <w:r>
          <w:tab/>
        </w:r>
        <w:r>
          <w:fldChar w:fldCharType="begin"/>
        </w:r>
        <w:r>
          <w:instrText xml:space="preserve"> PAGEREF _Toc19747 \h </w:instrText>
        </w:r>
        <w:r>
          <w:fldChar w:fldCharType="separate"/>
        </w:r>
        <w:r>
          <w:t>31</w:t>
        </w:r>
        <w:r>
          <w:fldChar w:fldCharType="end"/>
        </w:r>
      </w:hyperlink>
    </w:p>
    <w:p>
      <w:pPr>
        <w:pStyle w:val="TOC2"/>
        <w:tabs>
          <w:tab w:val="right" w:leader="dot" w:pos="8306"/>
        </w:tabs>
      </w:pPr>
      <w:hyperlink w:anchor="_Toc21398" w:history="1">
        <w:r>
          <w:rPr>
            <w:rFonts w:ascii="仿宋" w:eastAsia="仿宋" w:hAnsi="仿宋" w:cs="仿宋" w:hint="eastAsia"/>
            <w:lang w:eastAsia="zh-CN"/>
          </w:rPr>
          <w:t>(二)、风险应对策略</w:t>
        </w:r>
        <w:r>
          <w:tab/>
        </w:r>
        <w:r>
          <w:fldChar w:fldCharType="begin"/>
        </w:r>
        <w:r>
          <w:instrText xml:space="preserve"> PAGEREF _Toc21398 \h </w:instrText>
        </w:r>
        <w:r>
          <w:fldChar w:fldCharType="separate"/>
        </w:r>
        <w:r>
          <w:t>32</w:t>
        </w:r>
        <w:r>
          <w:fldChar w:fldCharType="end"/>
        </w:r>
      </w:hyperlink>
    </w:p>
    <w:p>
      <w:pPr>
        <w:pStyle w:val="TOC2"/>
        <w:tabs>
          <w:tab w:val="right" w:leader="dot" w:pos="8306"/>
        </w:tabs>
      </w:pPr>
      <w:hyperlink w:anchor="_Toc28043" w:history="1">
        <w:r>
          <w:rPr>
            <w:rFonts w:ascii="仿宋" w:eastAsia="仿宋" w:hAnsi="仿宋" w:cs="仿宋" w:hint="eastAsia"/>
            <w:lang w:eastAsia="zh-CN"/>
          </w:rPr>
          <w:t>(三)、风险监控与控制</w:t>
        </w:r>
        <w:r>
          <w:tab/>
        </w:r>
        <w:r>
          <w:fldChar w:fldCharType="begin"/>
        </w:r>
        <w:r>
          <w:instrText xml:space="preserve"> PAGEREF _Toc28043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383" w:history="1">
        <w:r>
          <w:rPr>
            <w:rFonts w:ascii="仿宋" w:eastAsia="仿宋" w:hAnsi="仿宋" w:cs="仿宋" w:hint="eastAsia"/>
            <w:lang w:eastAsia="zh-CN"/>
          </w:rPr>
          <w:t>十、沸石项目技术管理</w:t>
        </w:r>
        <w:r>
          <w:tab/>
        </w:r>
        <w:r>
          <w:fldChar w:fldCharType="begin"/>
        </w:r>
        <w:r>
          <w:instrText xml:space="preserve"> PAGEREF _Toc6383 \h </w:instrText>
        </w:r>
        <w:r>
          <w:fldChar w:fldCharType="separate"/>
        </w:r>
        <w:r>
          <w:t>35</w:t>
        </w:r>
        <w:r>
          <w:fldChar w:fldCharType="end"/>
        </w:r>
      </w:hyperlink>
    </w:p>
    <w:p>
      <w:pPr>
        <w:pStyle w:val="TOC2"/>
        <w:tabs>
          <w:tab w:val="right" w:leader="dot" w:pos="8306"/>
        </w:tabs>
      </w:pPr>
      <w:hyperlink w:anchor="_Toc26470" w:history="1">
        <w:r>
          <w:rPr>
            <w:rFonts w:ascii="仿宋" w:eastAsia="仿宋" w:hAnsi="仿宋" w:cs="仿宋" w:hint="eastAsia"/>
            <w:lang w:eastAsia="zh-CN"/>
          </w:rPr>
          <w:t>(一)、技术方案选用方向</w:t>
        </w:r>
        <w:r>
          <w:tab/>
        </w:r>
        <w:r>
          <w:fldChar w:fldCharType="begin"/>
        </w:r>
        <w:r>
          <w:instrText xml:space="preserve"> PAGEREF _Toc26470 \h </w:instrText>
        </w:r>
        <w:r>
          <w:fldChar w:fldCharType="separate"/>
        </w:r>
        <w:r>
          <w:t>35</w:t>
        </w:r>
        <w:r>
          <w:fldChar w:fldCharType="end"/>
        </w:r>
      </w:hyperlink>
    </w:p>
    <w:p>
      <w:pPr>
        <w:pStyle w:val="TOC2"/>
        <w:tabs>
          <w:tab w:val="right" w:leader="dot" w:pos="8306"/>
        </w:tabs>
      </w:pPr>
      <w:hyperlink w:anchor="_Toc5321" w:history="1">
        <w:r>
          <w:rPr>
            <w:rFonts w:ascii="仿宋" w:eastAsia="仿宋" w:hAnsi="仿宋" w:cs="仿宋" w:hint="eastAsia"/>
            <w:lang w:eastAsia="zh-CN"/>
          </w:rPr>
          <w:t>(二)、工艺技术方案选用原则</w:t>
        </w:r>
        <w:r>
          <w:tab/>
        </w:r>
        <w:r>
          <w:fldChar w:fldCharType="begin"/>
        </w:r>
        <w:r>
          <w:instrText xml:space="preserve"> PAGEREF _Toc5321 \h </w:instrText>
        </w:r>
        <w:r>
          <w:fldChar w:fldCharType="separate"/>
        </w:r>
        <w:r>
          <w:t>36</w:t>
        </w:r>
        <w:r>
          <w:fldChar w:fldCharType="end"/>
        </w:r>
      </w:hyperlink>
    </w:p>
    <w:p>
      <w:pPr>
        <w:pStyle w:val="TOC2"/>
        <w:tabs>
          <w:tab w:val="right" w:leader="dot" w:pos="8306"/>
        </w:tabs>
      </w:pPr>
      <w:hyperlink w:anchor="_Toc25146" w:history="1">
        <w:r>
          <w:rPr>
            <w:rFonts w:ascii="仿宋" w:eastAsia="仿宋" w:hAnsi="仿宋" w:cs="仿宋" w:hint="eastAsia"/>
            <w:lang w:eastAsia="zh-CN"/>
          </w:rPr>
          <w:t>(三)、工艺技术方案要求</w:t>
        </w:r>
        <w:r>
          <w:tab/>
        </w:r>
        <w:r>
          <w:fldChar w:fldCharType="begin"/>
        </w:r>
        <w:r>
          <w:instrText xml:space="preserve"> PAGEREF _Toc25146 \h </w:instrText>
        </w:r>
        <w:r>
          <w:fldChar w:fldCharType="separate"/>
        </w:r>
        <w:r>
          <w:t>38</w:t>
        </w:r>
        <w:r>
          <w:fldChar w:fldCharType="end"/>
        </w:r>
      </w:hyperlink>
    </w:p>
    <w:p>
      <w:pPr>
        <w:pStyle w:val="TOC1"/>
        <w:tabs>
          <w:tab w:val="right" w:leader="dot" w:pos="8306"/>
        </w:tabs>
      </w:pPr>
      <w:hyperlink w:anchor="_Toc22857" w:history="1">
        <w:r>
          <w:rPr>
            <w:rFonts w:ascii="仿宋" w:eastAsia="仿宋" w:hAnsi="仿宋" w:cs="仿宋" w:hint="eastAsia"/>
            <w:lang w:eastAsia="zh-CN"/>
          </w:rPr>
          <w:t>十一、沸石项目投资规划</w:t>
        </w:r>
        <w:r>
          <w:tab/>
        </w:r>
        <w:r>
          <w:fldChar w:fldCharType="begin"/>
        </w:r>
        <w:r>
          <w:instrText xml:space="preserve"> PAGEREF _Toc22857 \h </w:instrText>
        </w:r>
        <w:r>
          <w:fldChar w:fldCharType="separate"/>
        </w:r>
        <w:r>
          <w:t>41</w:t>
        </w:r>
        <w:r>
          <w:fldChar w:fldCharType="end"/>
        </w:r>
      </w:hyperlink>
    </w:p>
    <w:p>
      <w:pPr>
        <w:pStyle w:val="TOC2"/>
        <w:tabs>
          <w:tab w:val="right" w:leader="dot" w:pos="8306"/>
        </w:tabs>
      </w:pPr>
      <w:hyperlink w:anchor="_Toc30057" w:history="1">
        <w:r>
          <w:rPr>
            <w:rFonts w:ascii="仿宋" w:eastAsia="仿宋" w:hAnsi="仿宋" w:cs="仿宋" w:hint="eastAsia"/>
            <w:lang w:eastAsia="zh-CN"/>
          </w:rPr>
          <w:t>(一)、沸石项目总投资估算</w:t>
        </w:r>
        <w:r>
          <w:tab/>
        </w:r>
        <w:r>
          <w:fldChar w:fldCharType="begin"/>
        </w:r>
        <w:r>
          <w:instrText xml:space="preserve"> PAGEREF _Toc30057 \h </w:instrText>
        </w:r>
        <w:r>
          <w:fldChar w:fldCharType="separate"/>
        </w:r>
        <w:r>
          <w:t>41</w:t>
        </w:r>
        <w:r>
          <w:fldChar w:fldCharType="end"/>
        </w:r>
      </w:hyperlink>
    </w:p>
    <w:p>
      <w:pPr>
        <w:pStyle w:val="TOC2"/>
        <w:tabs>
          <w:tab w:val="right" w:leader="dot" w:pos="8306"/>
        </w:tabs>
      </w:pPr>
      <w:hyperlink w:anchor="_Toc32466" w:history="1">
        <w:r>
          <w:rPr>
            <w:rFonts w:ascii="仿宋" w:eastAsia="仿宋" w:hAnsi="仿宋" w:cs="仿宋" w:hint="eastAsia"/>
            <w:lang w:eastAsia="zh-CN"/>
          </w:rPr>
          <w:t>(二)、资金筹措</w:t>
        </w:r>
        <w:r>
          <w:tab/>
        </w:r>
        <w:r>
          <w:fldChar w:fldCharType="begin"/>
        </w:r>
        <w:r>
          <w:instrText xml:space="preserve"> PAGEREF _Toc32466 \h </w:instrText>
        </w:r>
        <w:r>
          <w:fldChar w:fldCharType="separate"/>
        </w:r>
        <w:r>
          <w:t>42</w:t>
        </w:r>
        <w:r>
          <w:fldChar w:fldCharType="end"/>
        </w:r>
      </w:hyperlink>
    </w:p>
    <w:p>
      <w:pPr>
        <w:pStyle w:val="TOC1"/>
        <w:tabs>
          <w:tab w:val="right" w:leader="dot" w:pos="8306"/>
        </w:tabs>
      </w:pPr>
      <w:hyperlink w:anchor="_Toc25643" w:history="1">
        <w:r>
          <w:rPr>
            <w:rFonts w:ascii="仿宋" w:eastAsia="仿宋" w:hAnsi="仿宋" w:cs="仿宋" w:hint="eastAsia"/>
            <w:lang w:eastAsia="zh-CN"/>
          </w:rPr>
          <w:t>十二、沸石项目创新与研发</w:t>
        </w:r>
        <w:r>
          <w:tab/>
        </w:r>
        <w:r>
          <w:fldChar w:fldCharType="begin"/>
        </w:r>
        <w:r>
          <w:instrText xml:space="preserve"> PAGEREF _Toc25643 \h </w:instrText>
        </w:r>
        <w:r>
          <w:fldChar w:fldCharType="separate"/>
        </w:r>
        <w:r>
          <w:t>43</w:t>
        </w:r>
        <w:r>
          <w:fldChar w:fldCharType="end"/>
        </w:r>
      </w:hyperlink>
    </w:p>
    <w:p>
      <w:pPr>
        <w:pStyle w:val="TOC2"/>
        <w:tabs>
          <w:tab w:val="right" w:leader="dot" w:pos="8306"/>
        </w:tabs>
      </w:pPr>
      <w:hyperlink w:anchor="_Toc7833" w:history="1">
        <w:r>
          <w:rPr>
            <w:rFonts w:ascii="仿宋" w:eastAsia="仿宋" w:hAnsi="仿宋" w:cs="仿宋" w:hint="eastAsia"/>
            <w:lang w:eastAsia="zh-CN"/>
          </w:rPr>
          <w:t>(一)、创新策略与方向</w:t>
        </w:r>
        <w:r>
          <w:tab/>
        </w:r>
        <w:r>
          <w:fldChar w:fldCharType="begin"/>
        </w:r>
        <w:r>
          <w:instrText xml:space="preserve"> PAGEREF _Toc7833 \h </w:instrText>
        </w:r>
        <w:r>
          <w:fldChar w:fldCharType="separate"/>
        </w:r>
        <w:r>
          <w:t>43</w:t>
        </w:r>
        <w:r>
          <w:fldChar w:fldCharType="end"/>
        </w:r>
      </w:hyperlink>
    </w:p>
    <w:p>
      <w:pPr>
        <w:pStyle w:val="TOC2"/>
        <w:tabs>
          <w:tab w:val="right" w:leader="dot" w:pos="8306"/>
        </w:tabs>
      </w:pPr>
      <w:hyperlink w:anchor="_Toc8785" w:history="1">
        <w:r>
          <w:rPr>
            <w:rFonts w:ascii="仿宋" w:eastAsia="仿宋" w:hAnsi="仿宋" w:cs="仿宋" w:hint="eastAsia"/>
            <w:lang w:eastAsia="zh-CN"/>
          </w:rPr>
          <w:t>(二)、研发规划与投入</w:t>
        </w:r>
        <w:r>
          <w:tab/>
        </w:r>
        <w:r>
          <w:fldChar w:fldCharType="begin"/>
        </w:r>
        <w:r>
          <w:instrText xml:space="preserve"> PAGEREF _Toc8785 \h </w:instrText>
        </w:r>
        <w:r>
          <w:fldChar w:fldCharType="separate"/>
        </w:r>
        <w:r>
          <w:t>44</w:t>
        </w:r>
        <w:r>
          <w:fldChar w:fldCharType="end"/>
        </w:r>
      </w:hyperlink>
    </w:p>
    <w:p>
      <w:pPr>
        <w:pStyle w:val="TOC1"/>
        <w:tabs>
          <w:tab w:val="right" w:leader="dot" w:pos="8306"/>
        </w:tabs>
      </w:pPr>
      <w:hyperlink w:anchor="_Toc26322" w:history="1">
        <w:r>
          <w:rPr>
            <w:rFonts w:ascii="仿宋" w:eastAsia="仿宋" w:hAnsi="仿宋" w:cs="仿宋" w:hint="eastAsia"/>
            <w:lang w:eastAsia="zh-CN"/>
          </w:rPr>
          <w:t>十三、沸石项目变更管理</w:t>
        </w:r>
        <w:r>
          <w:tab/>
        </w:r>
        <w:r>
          <w:fldChar w:fldCharType="begin"/>
        </w:r>
        <w:r>
          <w:instrText xml:space="preserve"> PAGEREF _Toc26322 \h </w:instrText>
        </w:r>
        <w:r>
          <w:fldChar w:fldCharType="separate"/>
        </w:r>
        <w:r>
          <w:t>46</w:t>
        </w:r>
        <w:r>
          <w:fldChar w:fldCharType="end"/>
        </w:r>
      </w:hyperlink>
    </w:p>
    <w:p>
      <w:pPr>
        <w:pStyle w:val="TOC2"/>
        <w:tabs>
          <w:tab w:val="right" w:leader="dot" w:pos="8306"/>
        </w:tabs>
      </w:pPr>
      <w:hyperlink w:anchor="_Toc12357" w:history="1">
        <w:r>
          <w:rPr>
            <w:rFonts w:ascii="仿宋" w:eastAsia="仿宋" w:hAnsi="仿宋" w:cs="仿宋" w:hint="eastAsia"/>
            <w:lang w:eastAsia="zh-CN"/>
          </w:rPr>
          <w:t>(一)、变更申请与评估</w:t>
        </w:r>
        <w:r>
          <w:tab/>
        </w:r>
        <w:r>
          <w:fldChar w:fldCharType="begin"/>
        </w:r>
        <w:r>
          <w:instrText xml:space="preserve"> PAGEREF _Toc12357 \h </w:instrText>
        </w:r>
        <w:r>
          <w:fldChar w:fldCharType="separate"/>
        </w:r>
        <w:r>
          <w:t>46</w:t>
        </w:r>
        <w:r>
          <w:fldChar w:fldCharType="end"/>
        </w:r>
      </w:hyperlink>
    </w:p>
    <w:p>
      <w:pPr>
        <w:pStyle w:val="TOC2"/>
        <w:tabs>
          <w:tab w:val="right" w:leader="dot" w:pos="8306"/>
        </w:tabs>
      </w:pPr>
      <w:hyperlink w:anchor="_Toc15673" w:history="1">
        <w:r>
          <w:rPr>
            <w:rFonts w:ascii="仿宋" w:eastAsia="仿宋" w:hAnsi="仿宋" w:cs="仿宋" w:hint="eastAsia"/>
            <w:lang w:eastAsia="zh-CN"/>
          </w:rPr>
          <w:t>(二)、变更实施与控制</w:t>
        </w:r>
        <w:r>
          <w:tab/>
        </w:r>
        <w:r>
          <w:fldChar w:fldCharType="begin"/>
        </w:r>
        <w:r>
          <w:instrText xml:space="preserve"> PAGEREF _Toc15673 \h </w:instrText>
        </w:r>
        <w:r>
          <w:fldChar w:fldCharType="separate"/>
        </w:r>
        <w:r>
          <w:t>46</w:t>
        </w:r>
        <w:r>
          <w:fldChar w:fldCharType="end"/>
        </w:r>
      </w:hyperlink>
    </w:p>
    <w:p>
      <w:pPr>
        <w:pStyle w:val="TOC1"/>
        <w:tabs>
          <w:tab w:val="right" w:leader="dot" w:pos="8306"/>
        </w:tabs>
      </w:pPr>
      <w:hyperlink w:anchor="_Toc4065" w:history="1">
        <w:r>
          <w:rPr>
            <w:rFonts w:ascii="仿宋" w:eastAsia="仿宋" w:hAnsi="仿宋" w:cs="仿宋" w:hint="eastAsia"/>
            <w:lang w:eastAsia="zh-CN"/>
          </w:rPr>
          <w:t>十四、质量管理体系</w:t>
        </w:r>
        <w:r>
          <w:tab/>
        </w:r>
        <w:r>
          <w:fldChar w:fldCharType="begin"/>
        </w:r>
        <w:r>
          <w:instrText xml:space="preserve"> PAGEREF _Toc4065 \h </w:instrText>
        </w:r>
        <w:r>
          <w:fldChar w:fldCharType="separate"/>
        </w:r>
        <w:r>
          <w:t>47</w:t>
        </w:r>
        <w:r>
          <w:fldChar w:fldCharType="end"/>
        </w:r>
      </w:hyperlink>
    </w:p>
    <w:p>
      <w:pPr>
        <w:pStyle w:val="TOC2"/>
        <w:tabs>
          <w:tab w:val="right" w:leader="dot" w:pos="8306"/>
        </w:tabs>
      </w:pPr>
      <w:hyperlink w:anchor="_Toc19215" w:history="1">
        <w:r>
          <w:rPr>
            <w:rFonts w:ascii="仿宋" w:eastAsia="仿宋" w:hAnsi="仿宋" w:cs="仿宋" w:hint="eastAsia"/>
            <w:lang w:eastAsia="zh-CN"/>
          </w:rPr>
          <w:t>(一)、质量目标与方针</w:t>
        </w:r>
        <w:r>
          <w:tab/>
        </w:r>
        <w:r>
          <w:fldChar w:fldCharType="begin"/>
        </w:r>
        <w:r>
          <w:instrText xml:space="preserve"> PAGEREF _Toc19215 \h </w:instrText>
        </w:r>
        <w:r>
          <w:fldChar w:fldCharType="separate"/>
        </w:r>
        <w:r>
          <w:t>47</w:t>
        </w:r>
        <w:r>
          <w:fldChar w:fldCharType="end"/>
        </w:r>
      </w:hyperlink>
    </w:p>
    <w:p>
      <w:pPr>
        <w:pStyle w:val="TOC2"/>
        <w:tabs>
          <w:tab w:val="right" w:leader="dot" w:pos="8306"/>
        </w:tabs>
      </w:pPr>
      <w:hyperlink w:anchor="_Toc24842" w:history="1">
        <w:r>
          <w:rPr>
            <w:rFonts w:ascii="仿宋" w:eastAsia="仿宋" w:hAnsi="仿宋" w:cs="仿宋" w:hint="eastAsia"/>
            <w:lang w:eastAsia="zh-CN"/>
          </w:rPr>
          <w:t>(二)、质量管理责任</w:t>
        </w:r>
        <w:r>
          <w:tab/>
        </w:r>
        <w:r>
          <w:fldChar w:fldCharType="begin"/>
        </w:r>
        <w:r>
          <w:instrText xml:space="preserve"> PAGEREF _Toc24842 \h </w:instrText>
        </w:r>
        <w:r>
          <w:fldChar w:fldCharType="separate"/>
        </w:r>
        <w:r>
          <w:t>48</w:t>
        </w:r>
        <w:r>
          <w:fldChar w:fldCharType="end"/>
        </w:r>
      </w:hyperlink>
    </w:p>
    <w:p>
      <w:pPr>
        <w:pStyle w:val="TOC2"/>
        <w:tabs>
          <w:tab w:val="right" w:leader="dot" w:pos="8306"/>
        </w:tabs>
      </w:pPr>
      <w:hyperlink w:anchor="_Toc26040" w:history="1">
        <w:r>
          <w:rPr>
            <w:rFonts w:ascii="仿宋" w:eastAsia="仿宋" w:hAnsi="仿宋" w:cs="仿宋" w:hint="eastAsia"/>
            <w:lang w:eastAsia="zh-CN"/>
          </w:rPr>
          <w:t>(三)、质量管理体系文件</w:t>
        </w:r>
        <w:r>
          <w:tab/>
        </w:r>
        <w:r>
          <w:fldChar w:fldCharType="begin"/>
        </w:r>
        <w:r>
          <w:instrText xml:space="preserve"> PAGEREF _Toc26040 \h </w:instrText>
        </w:r>
        <w:r>
          <w:fldChar w:fldCharType="separate"/>
        </w:r>
        <w:r>
          <w:t>49</w:t>
        </w:r>
        <w:r>
          <w:fldChar w:fldCharType="end"/>
        </w:r>
      </w:hyperlink>
    </w:p>
    <w:p>
      <w:pPr>
        <w:pStyle w:val="TOC2"/>
        <w:tabs>
          <w:tab w:val="right" w:leader="dot" w:pos="8306"/>
        </w:tabs>
      </w:pPr>
      <w:hyperlink w:anchor="_Toc27711" w:history="1">
        <w:r>
          <w:rPr>
            <w:rFonts w:ascii="仿宋" w:eastAsia="仿宋" w:hAnsi="仿宋" w:cs="仿宋" w:hint="eastAsia"/>
            <w:lang w:eastAsia="zh-CN"/>
          </w:rPr>
          <w:t>(四)、质量培训与教育</w:t>
        </w:r>
        <w:r>
          <w:tab/>
        </w:r>
        <w:r>
          <w:fldChar w:fldCharType="begin"/>
        </w:r>
        <w:r>
          <w:instrText xml:space="preserve"> PAGEREF _Toc27711 \h </w:instrText>
        </w:r>
        <w:r>
          <w:fldChar w:fldCharType="separate"/>
        </w:r>
        <w:r>
          <w:t>51</w:t>
        </w:r>
        <w:r>
          <w:fldChar w:fldCharType="end"/>
        </w:r>
      </w:hyperlink>
    </w:p>
    <w:p>
      <w:pPr>
        <w:pStyle w:val="TOC2"/>
        <w:tabs>
          <w:tab w:val="right" w:leader="dot" w:pos="8306"/>
        </w:tabs>
      </w:pPr>
      <w:hyperlink w:anchor="_Toc8612" w:history="1">
        <w:r>
          <w:rPr>
            <w:rFonts w:ascii="仿宋" w:eastAsia="仿宋" w:hAnsi="仿宋" w:cs="仿宋" w:hint="eastAsia"/>
            <w:lang w:eastAsia="zh-CN"/>
          </w:rPr>
          <w:t>(五)、质量审核与评价</w:t>
        </w:r>
        <w:r>
          <w:tab/>
        </w:r>
        <w:r>
          <w:fldChar w:fldCharType="begin"/>
        </w:r>
        <w:r>
          <w:instrText xml:space="preserve"> PAGEREF _Toc8612 \h </w:instrText>
        </w:r>
        <w:r>
          <w:fldChar w:fldCharType="separate"/>
        </w:r>
        <w:r>
          <w:t>52</w:t>
        </w:r>
        <w:r>
          <w:fldChar w:fldCharType="end"/>
        </w:r>
      </w:hyperlink>
    </w:p>
    <w:p>
      <w:pPr>
        <w:pStyle w:val="TOC2"/>
        <w:tabs>
          <w:tab w:val="right" w:leader="dot" w:pos="8306"/>
        </w:tabs>
      </w:pPr>
      <w:hyperlink w:anchor="_Toc21111" w:history="1">
        <w:r>
          <w:rPr>
            <w:rFonts w:ascii="仿宋" w:eastAsia="仿宋" w:hAnsi="仿宋" w:cs="仿宋" w:hint="eastAsia"/>
            <w:lang w:eastAsia="zh-CN"/>
          </w:rPr>
          <w:t>(六)、不符合与纠正措施</w:t>
        </w:r>
        <w:r>
          <w:tab/>
        </w:r>
        <w:r>
          <w:fldChar w:fldCharType="begin"/>
        </w:r>
        <w:r>
          <w:instrText xml:space="preserve"> PAGEREF _Toc21111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043"/>
      <w:r>
        <w:rPr>
          <w:rFonts w:ascii="仿宋" w:eastAsia="仿宋" w:hAnsi="仿宋" w:cs="仿宋" w:hint="eastAsia"/>
          <w:sz w:val="28"/>
          <w:lang w:eastAsia="zh-CN"/>
        </w:rPr>
        <w:t>一、沸石项目土建工程</w:t>
      </w:r>
      <w:bookmarkEnd w:id="2"/>
    </w:p>
    <w:p>
      <w:pPr>
        <w:pStyle w:val="Heading2"/>
        <w:rPr>
          <w:rFonts w:ascii="仿宋" w:eastAsia="仿宋" w:hAnsi="仿宋" w:cs="仿宋" w:hint="eastAsia"/>
          <w:lang w:eastAsia="zh-CN"/>
        </w:rPr>
      </w:pPr>
      <w:bookmarkStart w:id="3" w:name="_Toc2416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在沸石项目的建筑工程设计中，我们将秉承一系列重要的设计原则，以确保沸石项目建筑在功能、美观、可持续性等方面达到最佳效果。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首要原则是确保建筑的功能性得到最大化的发挥。我们将充分理解沸石项目的实际需求，合理布局各个功能区域，保证建筑在满足业务需求的同时，提供高效的工作环境。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在建筑设计中，我们将综合考虑建设和运营成本。通过精细的经济效益分析，确保设计方案在高效利用资源的同时，对沸石项目的长期盈利能力有积极的贡献。</w:t>
      </w:r>
    </w:p>
    <w:p>
      <w:pPr>
        <w:pStyle w:val="Heading2"/>
        <w:ind w:firstLine="560" w:firstLineChars="200"/>
        <w:rPr>
          <w:rFonts w:ascii="仿宋" w:eastAsia="仿宋" w:hAnsi="仿宋" w:cs="仿宋" w:hint="eastAsia"/>
          <w:sz w:val="28"/>
          <w:lang w:eastAsia="zh-CN"/>
        </w:rPr>
      </w:pPr>
      <w:bookmarkStart w:id="4" w:name="_Toc1224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沸石项目的土建工程设计中，我们将精准设定设计年限，结合沸石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沸石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705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沸石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沸石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沸石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3844"/>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本期工程沸石项目预计总建筑面积XXX平方米，其中：计容建筑面积XXX平方米，计划建筑工程投资XX万元，占沸石项目总投资的XX%。</w:t>
      </w:r>
    </w:p>
    <w:p>
      <w:pPr>
        <w:pStyle w:val="Heading1"/>
        <w:ind w:firstLine="560" w:firstLineChars="200"/>
        <w:rPr>
          <w:rFonts w:ascii="仿宋" w:eastAsia="仿宋" w:hAnsi="仿宋" w:cs="仿宋" w:hint="eastAsia"/>
          <w:sz w:val="28"/>
          <w:lang w:eastAsia="zh-CN"/>
        </w:rPr>
      </w:pPr>
      <w:bookmarkStart w:id="7" w:name="_Toc3299"/>
      <w:r>
        <w:rPr>
          <w:rFonts w:ascii="仿宋" w:eastAsia="仿宋" w:hAnsi="仿宋" w:cs="仿宋" w:hint="eastAsia"/>
          <w:sz w:val="28"/>
          <w:lang w:eastAsia="zh-CN"/>
        </w:rPr>
        <w:t>二、沸石项目选址可行性分析</w:t>
      </w:r>
      <w:bookmarkEnd w:id="7"/>
    </w:p>
    <w:p>
      <w:pPr>
        <w:pStyle w:val="Heading2"/>
        <w:rPr>
          <w:rFonts w:ascii="仿宋" w:eastAsia="仿宋" w:hAnsi="仿宋" w:cs="仿宋" w:hint="eastAsia"/>
          <w:lang w:eastAsia="zh-CN"/>
        </w:rPr>
      </w:pPr>
      <w:bookmarkStart w:id="8" w:name="_Toc21986"/>
      <w:r>
        <w:rPr>
          <w:rFonts w:ascii="仿宋" w:eastAsia="仿宋" w:hAnsi="仿宋" w:cs="仿宋" w:hint="eastAsia"/>
          <w:lang w:eastAsia="zh-CN"/>
        </w:rPr>
        <w:t>(一)、沸石项目选址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该沸石项目选址位于XX省XX市XX区XXX街道</w:t>
      </w:r>
    </w:p>
    <w:p>
      <w:pPr>
        <w:pStyle w:val="Heading2"/>
        <w:ind w:firstLine="560" w:firstLineChars="200"/>
        <w:rPr>
          <w:rFonts w:ascii="仿宋" w:eastAsia="仿宋" w:hAnsi="仿宋" w:cs="仿宋" w:hint="eastAsia"/>
          <w:sz w:val="28"/>
          <w:lang w:eastAsia="zh-CN"/>
        </w:rPr>
      </w:pPr>
      <w:bookmarkStart w:id="9" w:name="_Toc12294"/>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沸石项目的征地面积将根据沸石项目的实际规模和需求进行精确规划。具体面积XXX平方米，旨在确保沸石项目不仅能够满足当前的发展需求，还能够预留空间以适应未来的扩展。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净用地面积是在征地面积基础上去除不可利用面积后的实际可开发用地。具体面积XXX平方米，考虑到环保、交通、安全等多方面因素，以确保沸石项目在整体利用效率上达到最优。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沸石项目计划建设的建筑总规模具体面积XXX平方米。这一规模的确定综合考虑了沸石项目的性质、规模，以及城市规划的相关要求，确保建筑布局与周边环境协调一致。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绿地率是沸石项目用地中被规划为绿地的比例。具体面积XXX平方米，旨在通过合理规划绿地，改善沸石项目周边环境，提升居民生活质量，并符合城市整体绿化规划。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容积率是用地上可以建设的建筑总体积与用地面积之比。具体面积XXX，通过合理的容积率规划，确保沸石项目建筑规模与周边环境和谐共生。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确保沸石项目选址与当地城市规划相一致，具体面积XXX平方米。通过与城市规划部门深入沟通，确保沸石项目不仅符合城市的整体发展方向，还能够融入城市的发展布局，为城市的长远发展贡献力量。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充分了解并确保沸石项目选址符合当地产业政策，具体面积XXX平方米。这包括沸石项目对当地经济的促进作用，以及对相关产业的带动效应，确保沸石项目与地方政府的产业政策保持一致，促进共赢合作。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用地总体要求必须符合环保和可持续发展的原则，具体面积XXX平方米。通过采用绿色建筑设计、节能减排等措施，确保沸石项目在建设和运营过程中对环境的影响最小化，达到可持续发展的要求。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确保沸石项目选址具备必要的公共设施配套，具体面积XXX平方米。这包括交通便利性、教育、医疗等基础设施，以提高居民生活品质，使得沸石项目选址更具吸引力。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考虑用地总体要求对当地社会稳定性的影响，具体面积XXX平方米。通过深入了解当地社区反馈，确保沸石项目的选址和建设过程对当地社会和谐稳定产生积极作用。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沸石项目选址不仅符合法规和规划，还在实际操作中具有可行性。这一全面规划将为沸石项目的成功实施提供坚实的基础，确保沸石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19304"/>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沸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沸石项目的设备规划和空间设计中，我们将采取灵活设备布局的措施。设备布局将根据实际需求进行灵活设计，避免不必要的浪费。通过合理规划设备摆放位置，我们将提高设备的利用率，减少设备间距，以确保沸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沸石项目内部引入共享设施的概念，例如共享会议室、办公区等。通过这种方式，我们可以减少对资源的重复建设，提高资源共享效率，从而减小沸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4646"/>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沸石项目的总图布置中，我们将不同功能区域进行明确的规划，以最大程度满足沸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32589"/>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我们首先关注市场因素，包括潜在客户分布、竞争对手位置、市场需求等。通过深入的市场调研，我们能够更准确地评估选址对于市场开拓和产品销售的影响，确保沸石项目能够在有利的市场环境中蓬勃发展。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沸石项目对环境的影响是综合评价的重要因素之一。我们将详细考虑选址周边的自然环境、生态保护区、水源地等情况，确保沸石项目的建设和运营对环境影响最小化，并符合当地的环保法规标准。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对选址的评价还需充分考虑当地政府的产业政策和法规。我们将详细了解沸石项目所在地的相关政策，确保沸石项目的规划和运营与当地法规相符，降低不必要的法律风险。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考虑到社会稳定性对企业运营的重要性，我们将评估选址地区的社会安全情况、劳工关系、社区反馈等方面，以确保沸石项目的建设和运营不会受到社会稳定性的负面影响。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最后，我们将综合考虑用地成本，包括土地购置费用、土地开发成本等。通过对用地成本的详细评估，我们能够做出更为精确的经济效益分析，为沸石项目的投资决策提供有力支持。</w:t>
      </w:r>
    </w:p>
    <w:p>
      <w:pPr>
        <w:pStyle w:val="Heading1"/>
        <w:ind w:firstLine="560" w:firstLineChars="200"/>
        <w:rPr>
          <w:rFonts w:ascii="仿宋" w:eastAsia="仿宋" w:hAnsi="仿宋" w:cs="仿宋" w:hint="eastAsia"/>
          <w:sz w:val="28"/>
          <w:lang w:eastAsia="zh-CN"/>
        </w:rPr>
      </w:pPr>
      <w:bookmarkStart w:id="13" w:name="_Toc4421"/>
      <w:r>
        <w:rPr>
          <w:rFonts w:ascii="仿宋" w:eastAsia="仿宋" w:hAnsi="仿宋" w:cs="仿宋" w:hint="eastAsia"/>
          <w:sz w:val="28"/>
          <w:lang w:eastAsia="zh-CN"/>
        </w:rPr>
        <w:t>三、工艺说明</w:t>
      </w:r>
      <w:bookmarkEnd w:id="13"/>
    </w:p>
    <w:p>
      <w:pPr>
        <w:pStyle w:val="Heading2"/>
        <w:rPr>
          <w:rFonts w:ascii="仿宋" w:eastAsia="仿宋" w:hAnsi="仿宋" w:cs="仿宋" w:hint="eastAsia"/>
          <w:lang w:eastAsia="zh-CN"/>
        </w:rPr>
      </w:pPr>
      <w:bookmarkStart w:id="14" w:name="_Toc13929"/>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的技术管理特点体现在其创新导向。通过引入最先进的技术趋势和解决方案，沸石项目致力于提升科技含量、提高质量和效率水平。这意味着我们将采用最新的工具和方法，确保沸石项目在技术层面始终走在前沿，从而在竞争激烈的市场中脱颖而出。</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沸石项目技术管理的显著特征。通过整合不同领域的技术资源，我们实现了跨学科的协同工作。这有助于优化技术架构，提高整体效能。此外，整合性策略还促进了不同技术团队之间的紧密沟通和高效合作，确保沸石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沸石项目所采用的技术。通过不断优化技术方案，沸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沸石项目团队将在沸石项目初期识别可能的技术风险，并采取相应的预防和应对措施。通过建立健全的风险评估机制，沸石项目能够在实施过程中及时发现并解决潜在的技术问题，保障沸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通过这些独特的技术管理特点，我们确信在沸石项目中，技术将成为沸石项目成功的有力支持。这一深度剖析揭示了技术管理在沸石项目实施中的关键作用，为沸石项目的技术基础奠定了坚实的基础。</w:t>
      </w:r>
    </w:p>
    <w:p>
      <w:pPr>
        <w:pStyle w:val="Heading2"/>
        <w:ind w:firstLine="560" w:firstLineChars="200"/>
        <w:rPr>
          <w:rFonts w:ascii="仿宋" w:eastAsia="仿宋" w:hAnsi="仿宋" w:cs="仿宋" w:hint="eastAsia"/>
          <w:sz w:val="28"/>
          <w:lang w:eastAsia="zh-CN"/>
        </w:rPr>
      </w:pPr>
      <w:bookmarkStart w:id="15" w:name="_Toc32075"/>
      <w:r>
        <w:rPr>
          <w:rFonts w:ascii="仿宋" w:eastAsia="仿宋" w:hAnsi="仿宋" w:cs="仿宋" w:hint="eastAsia"/>
          <w:sz w:val="28"/>
          <w:lang w:eastAsia="zh-CN"/>
        </w:rPr>
        <w:t>(二)、沸石项目工艺技术设计方案</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对于生产技术方案的选用，沸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沸石项目将严格按照相关行业规范要求进行组织。通过有效控制产品质量，沸石项目将致力于为顾客提供优质的沸石项目产品和良好的服务。这体现了沸石项目对于生产活动合规性和质量标准的高度重视，为沸石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沸石项目注重生态效益和清洁生产原则。沸石项目建设将紧密结合地方特色经济发展，与社会经济发展规划和区域环境保护规划方案相协调一致。通过与当地区域自然生态系统的结合，沸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沸石项目产品具有多样化的客户需求和个性化的特点。因此，沸石项目产品规格品种多样，且单批生产数量较小。为满足这一特点，沸石项目承办单位将建设先进的柔性制造生产线。通过广泛应用柔性制造技术，沸石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总体而言，沸石项目采用的技术具有较高的技术含量和自动化水平，处于国内先进水平。这一技术选用不仅体现了对生产效率、质量和环境友好性的高标准要求，同时为沸石项目的可持续发展奠定了坚实的基础。</w:t>
      </w:r>
    </w:p>
    <w:p>
      <w:pPr>
        <w:pStyle w:val="Heading2"/>
        <w:ind w:firstLine="560" w:firstLineChars="200"/>
        <w:rPr>
          <w:rFonts w:ascii="仿宋" w:eastAsia="仿宋" w:hAnsi="仿宋" w:cs="仿宋" w:hint="eastAsia"/>
          <w:sz w:val="28"/>
          <w:lang w:eastAsia="zh-CN"/>
        </w:rPr>
      </w:pPr>
      <w:bookmarkStart w:id="16" w:name="_Toc28519"/>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为确保沸石项目的高效生产和技术实施，我们制定了一套精心设计的设备选型方案，以满足沸石项目生产、质量和环保的要求。该方案的主要特点如下：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沸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针对沸石项目产品的多样性和小批量生产的特点，我们将建设柔性制造生产线。通过在设备选型中考虑柔性制造技术，可以灵活应对不同产品规格和生产需求，实现生产线的高度灵活性和适应性。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18358"/>
      <w:r>
        <w:rPr>
          <w:rFonts w:ascii="仿宋" w:eastAsia="仿宋" w:hAnsi="仿宋" w:cs="仿宋" w:hint="eastAsia"/>
          <w:sz w:val="28"/>
          <w:lang w:eastAsia="zh-CN"/>
        </w:rPr>
        <w:t>四、沸石项目可持续发展</w:t>
      </w:r>
      <w:bookmarkEnd w:id="17"/>
    </w:p>
    <w:p>
      <w:pPr>
        <w:pStyle w:val="Heading2"/>
        <w:rPr>
          <w:rFonts w:ascii="仿宋" w:eastAsia="仿宋" w:hAnsi="仿宋" w:cs="仿宋" w:hint="eastAsia"/>
          <w:lang w:eastAsia="zh-CN"/>
        </w:rPr>
      </w:pPr>
      <w:bookmarkStart w:id="18" w:name="_Toc27150"/>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沸石项目中，沸石项目团队着眼于未来，明确了可持续发展的战略方向。制定的具体可持续发展目标包括降低资源使用、采用环保技术、最大化社会效益等。这一步骤不仅有助于沸石项目在环保和社会责任方面达到最高标准，也为未来提供了明确的指引，确保沸石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可持续实践的融入沸石项目管理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沸石项目管理周期。从沸石项目规划开始，沸石项目团队就考虑了环境和社会的因素。在执行阶段，沸石项目团队积极推动绿色技术的应用，优化资源利用。此外，关注员工的社会责任，通过培训和沟通活动提高员工对可持续发展的认知，使他们能够在日常工作中践行可持续实践。这些举措不仅为沸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7085"/>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扎根于沸石项目的可持续发展理念，我们深信环保与社会责任是沸石项目成功的关键支柱。在沸石项目的每一步，我们都致力于通过创新和实践，履行对环境和社会的坚定责任。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团队通过引入先进的环保技术、建立高效的废物处理系统以及推动能源节约措施，积极履行环保责任。定期的环保监测和评估确保沸石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沸石项目不仅致力于自身可持续发展，还注重对社会的回馈。通过支持社区沸石项目、参与慈善事业、提供培训机会等方式，沸石项目积极履行社会责任。与当地社区建立积极互动，关注员工的工作与生活平衡，以及员工的身心健康，是沸石项目在社会责任层面的关键举措。这样的实践不仅增强了沸石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0" w:name="_Toc11666"/>
      <w:r>
        <w:rPr>
          <w:rFonts w:ascii="仿宋" w:eastAsia="仿宋" w:hAnsi="仿宋" w:cs="仿宋" w:hint="eastAsia"/>
          <w:sz w:val="28"/>
          <w:lang w:eastAsia="zh-CN"/>
        </w:rPr>
        <w:t>五、沸石项目概论</w:t>
      </w:r>
      <w:bookmarkEnd w:id="20"/>
    </w:p>
    <w:p>
      <w:pPr>
        <w:pStyle w:val="Heading2"/>
        <w:rPr>
          <w:rFonts w:ascii="仿宋" w:eastAsia="仿宋" w:hAnsi="仿宋" w:cs="仿宋" w:hint="eastAsia"/>
          <w:lang w:eastAsia="zh-CN"/>
        </w:rPr>
      </w:pPr>
      <w:bookmarkStart w:id="21" w:name="_Toc29065"/>
      <w:r>
        <w:rPr>
          <w:rFonts w:ascii="仿宋" w:eastAsia="仿宋" w:hAnsi="仿宋" w:cs="仿宋" w:hint="eastAsia"/>
          <w:lang w:eastAsia="zh-CN"/>
        </w:rPr>
        <w:t>(一)、沸石项目概况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https://d.book118.com/478122136041006031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沸石项目计划设计方案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312249"/>
    <w:rsid w:val="4531224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8122136041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2024-01-18T19:35:00Z</dcterms:created>
  <dcterms:modified xsi:type="dcterms:W3CDTF">2024-01-18T19:35:55Z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78B976FF96EA4CFEA32B2C4F1B998A2A_11</vt:lpwstr>
  </property>
  <property fmtid="{D5CDD505-2E9C-101B-9397-08002B2CF9AE}" pid="3" name="KSOProductBuildVer">
    <vt:lpwstr>2052-12.1.0.16120</vt:lpwstr>
  </property>
</Properties>
</file>