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玻纤网项目规划设计蓝图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67" w:history="1">
        <w:r>
          <w:rPr>
            <w:rFonts w:ascii="仿宋" w:eastAsia="仿宋" w:hAnsi="仿宋" w:cs="仿宋" w:hint="eastAsia"/>
            <w:lang w:eastAsia="zh-CN"/>
          </w:rPr>
          <w:t>序言</w:t>
        </w:r>
        <w:r>
          <w:tab/>
        </w:r>
        <w:r>
          <w:fldChar w:fldCharType="begin"/>
        </w:r>
        <w:r>
          <w:instrText xml:space="preserve"> PAGEREF _Toc7167 \h </w:instrText>
        </w:r>
        <w:r>
          <w:fldChar w:fldCharType="separate"/>
        </w:r>
        <w:r>
          <w:t>3</w:t>
        </w:r>
        <w:r>
          <w:fldChar w:fldCharType="end"/>
        </w:r>
      </w:hyperlink>
    </w:p>
    <w:p>
      <w:pPr>
        <w:pStyle w:val="TOC1"/>
        <w:tabs>
          <w:tab w:val="right" w:leader="dot" w:pos="8306"/>
        </w:tabs>
      </w:pPr>
      <w:hyperlink w:anchor="_Toc24212" w:history="1">
        <w:r>
          <w:rPr>
            <w:rFonts w:ascii="仿宋" w:eastAsia="仿宋" w:hAnsi="仿宋" w:cs="仿宋" w:hint="eastAsia"/>
            <w:lang w:eastAsia="zh-CN"/>
          </w:rPr>
          <w:t>一、玻纤网项目建设单位说明</w:t>
        </w:r>
        <w:r>
          <w:tab/>
        </w:r>
        <w:r>
          <w:fldChar w:fldCharType="begin"/>
        </w:r>
        <w:r>
          <w:instrText xml:space="preserve"> PAGEREF _Toc24212 \h </w:instrText>
        </w:r>
        <w:r>
          <w:fldChar w:fldCharType="separate"/>
        </w:r>
        <w:r>
          <w:t>3</w:t>
        </w:r>
        <w:r>
          <w:fldChar w:fldCharType="end"/>
        </w:r>
      </w:hyperlink>
    </w:p>
    <w:p>
      <w:pPr>
        <w:pStyle w:val="TOC2"/>
        <w:tabs>
          <w:tab w:val="right" w:leader="dot" w:pos="8306"/>
        </w:tabs>
      </w:pPr>
      <w:hyperlink w:anchor="_Toc9750" w:history="1">
        <w:r>
          <w:rPr>
            <w:rFonts w:ascii="仿宋" w:eastAsia="仿宋" w:hAnsi="仿宋" w:cs="仿宋" w:hint="eastAsia"/>
            <w:lang w:eastAsia="zh-CN"/>
          </w:rPr>
          <w:t>(一)、玻纤网项目承办单位基本情况</w:t>
        </w:r>
        <w:r>
          <w:tab/>
        </w:r>
        <w:r>
          <w:fldChar w:fldCharType="begin"/>
        </w:r>
        <w:r>
          <w:instrText xml:space="preserve"> PAGEREF _Toc9750 \h </w:instrText>
        </w:r>
        <w:r>
          <w:fldChar w:fldCharType="separate"/>
        </w:r>
        <w:r>
          <w:t>3</w:t>
        </w:r>
        <w:r>
          <w:fldChar w:fldCharType="end"/>
        </w:r>
      </w:hyperlink>
    </w:p>
    <w:p>
      <w:pPr>
        <w:pStyle w:val="TOC2"/>
        <w:tabs>
          <w:tab w:val="right" w:leader="dot" w:pos="8306"/>
        </w:tabs>
      </w:pPr>
      <w:hyperlink w:anchor="_Toc8698" w:history="1">
        <w:r>
          <w:rPr>
            <w:rFonts w:ascii="仿宋" w:eastAsia="仿宋" w:hAnsi="仿宋" w:cs="仿宋" w:hint="eastAsia"/>
            <w:lang w:eastAsia="zh-CN"/>
          </w:rPr>
          <w:t>(二)、公司经济效益分析</w:t>
        </w:r>
        <w:r>
          <w:tab/>
        </w:r>
        <w:r>
          <w:fldChar w:fldCharType="begin"/>
        </w:r>
        <w:r>
          <w:instrText xml:space="preserve"> PAGEREF _Toc8698 \h </w:instrText>
        </w:r>
        <w:r>
          <w:fldChar w:fldCharType="separate"/>
        </w:r>
        <w:r>
          <w:t>4</w:t>
        </w:r>
        <w:r>
          <w:fldChar w:fldCharType="end"/>
        </w:r>
      </w:hyperlink>
    </w:p>
    <w:p>
      <w:pPr>
        <w:pStyle w:val="TOC1"/>
        <w:tabs>
          <w:tab w:val="right" w:leader="dot" w:pos="8306"/>
        </w:tabs>
      </w:pPr>
      <w:hyperlink w:anchor="_Toc30340" w:history="1">
        <w:r>
          <w:rPr>
            <w:rFonts w:ascii="仿宋" w:eastAsia="仿宋" w:hAnsi="仿宋" w:cs="仿宋" w:hint="eastAsia"/>
            <w:lang w:eastAsia="zh-CN"/>
          </w:rPr>
          <w:t>二、工艺说明</w:t>
        </w:r>
        <w:r>
          <w:tab/>
        </w:r>
        <w:r>
          <w:fldChar w:fldCharType="begin"/>
        </w:r>
        <w:r>
          <w:instrText xml:space="preserve"> PAGEREF _Toc30340 \h </w:instrText>
        </w:r>
        <w:r>
          <w:fldChar w:fldCharType="separate"/>
        </w:r>
        <w:r>
          <w:t>5</w:t>
        </w:r>
        <w:r>
          <w:fldChar w:fldCharType="end"/>
        </w:r>
      </w:hyperlink>
    </w:p>
    <w:p>
      <w:pPr>
        <w:pStyle w:val="TOC2"/>
        <w:tabs>
          <w:tab w:val="right" w:leader="dot" w:pos="8306"/>
        </w:tabs>
      </w:pPr>
      <w:hyperlink w:anchor="_Toc8694" w:history="1">
        <w:r>
          <w:rPr>
            <w:rFonts w:ascii="仿宋" w:eastAsia="仿宋" w:hAnsi="仿宋" w:cs="仿宋" w:hint="eastAsia"/>
            <w:lang w:eastAsia="zh-CN"/>
          </w:rPr>
          <w:t>(一)、技术管理特点</w:t>
        </w:r>
        <w:r>
          <w:tab/>
        </w:r>
        <w:r>
          <w:fldChar w:fldCharType="begin"/>
        </w:r>
        <w:r>
          <w:instrText xml:space="preserve"> PAGEREF _Toc8694 \h </w:instrText>
        </w:r>
        <w:r>
          <w:fldChar w:fldCharType="separate"/>
        </w:r>
        <w:r>
          <w:t>5</w:t>
        </w:r>
        <w:r>
          <w:fldChar w:fldCharType="end"/>
        </w:r>
      </w:hyperlink>
    </w:p>
    <w:p>
      <w:pPr>
        <w:pStyle w:val="TOC2"/>
        <w:tabs>
          <w:tab w:val="right" w:leader="dot" w:pos="8306"/>
        </w:tabs>
      </w:pPr>
      <w:hyperlink w:anchor="_Toc24411" w:history="1">
        <w:r>
          <w:rPr>
            <w:rFonts w:ascii="仿宋" w:eastAsia="仿宋" w:hAnsi="仿宋" w:cs="仿宋" w:hint="eastAsia"/>
            <w:lang w:eastAsia="zh-CN"/>
          </w:rPr>
          <w:t>(二)、玻纤网项目工艺技术设计方案</w:t>
        </w:r>
        <w:r>
          <w:tab/>
        </w:r>
        <w:r>
          <w:fldChar w:fldCharType="begin"/>
        </w:r>
        <w:r>
          <w:instrText xml:space="preserve"> PAGEREF _Toc24411 \h </w:instrText>
        </w:r>
        <w:r>
          <w:fldChar w:fldCharType="separate"/>
        </w:r>
        <w:r>
          <w:t>6</w:t>
        </w:r>
        <w:r>
          <w:fldChar w:fldCharType="end"/>
        </w:r>
      </w:hyperlink>
    </w:p>
    <w:p>
      <w:pPr>
        <w:pStyle w:val="TOC2"/>
        <w:tabs>
          <w:tab w:val="right" w:leader="dot" w:pos="8306"/>
        </w:tabs>
      </w:pPr>
      <w:hyperlink w:anchor="_Toc30510" w:history="1">
        <w:r>
          <w:rPr>
            <w:rFonts w:ascii="仿宋" w:eastAsia="仿宋" w:hAnsi="仿宋" w:cs="仿宋" w:hint="eastAsia"/>
            <w:lang w:eastAsia="zh-CN"/>
          </w:rPr>
          <w:t>(三)、设备选型方案</w:t>
        </w:r>
        <w:r>
          <w:tab/>
        </w:r>
        <w:r>
          <w:fldChar w:fldCharType="begin"/>
        </w:r>
        <w:r>
          <w:instrText xml:space="preserve"> PAGEREF _Toc30510 \h </w:instrText>
        </w:r>
        <w:r>
          <w:fldChar w:fldCharType="separate"/>
        </w:r>
        <w:r>
          <w:t>7</w:t>
        </w:r>
        <w:r>
          <w:fldChar w:fldCharType="end"/>
        </w:r>
      </w:hyperlink>
    </w:p>
    <w:p>
      <w:pPr>
        <w:pStyle w:val="TOC1"/>
        <w:tabs>
          <w:tab w:val="right" w:leader="dot" w:pos="8306"/>
        </w:tabs>
      </w:pPr>
      <w:hyperlink w:anchor="_Toc21024" w:history="1">
        <w:r>
          <w:rPr>
            <w:rFonts w:ascii="仿宋" w:eastAsia="仿宋" w:hAnsi="仿宋" w:cs="仿宋" w:hint="eastAsia"/>
            <w:lang w:eastAsia="zh-CN"/>
          </w:rPr>
          <w:t>三、玻纤网项目可持续发展</w:t>
        </w:r>
        <w:r>
          <w:tab/>
        </w:r>
        <w:r>
          <w:fldChar w:fldCharType="begin"/>
        </w:r>
        <w:r>
          <w:instrText xml:space="preserve"> PAGEREF _Toc21024 \h </w:instrText>
        </w:r>
        <w:r>
          <w:fldChar w:fldCharType="separate"/>
        </w:r>
        <w:r>
          <w:t>8</w:t>
        </w:r>
        <w:r>
          <w:fldChar w:fldCharType="end"/>
        </w:r>
      </w:hyperlink>
    </w:p>
    <w:p>
      <w:pPr>
        <w:pStyle w:val="TOC2"/>
        <w:tabs>
          <w:tab w:val="right" w:leader="dot" w:pos="8306"/>
        </w:tabs>
      </w:pPr>
      <w:hyperlink w:anchor="_Toc25275" w:history="1">
        <w:r>
          <w:rPr>
            <w:rFonts w:ascii="仿宋" w:eastAsia="仿宋" w:hAnsi="仿宋" w:cs="仿宋" w:hint="eastAsia"/>
            <w:lang w:eastAsia="zh-CN"/>
          </w:rPr>
          <w:t>(一)、可持续战略与实践</w:t>
        </w:r>
        <w:r>
          <w:tab/>
        </w:r>
        <w:r>
          <w:fldChar w:fldCharType="begin"/>
        </w:r>
        <w:r>
          <w:instrText xml:space="preserve"> PAGEREF _Toc25275 \h </w:instrText>
        </w:r>
        <w:r>
          <w:fldChar w:fldCharType="separate"/>
        </w:r>
        <w:r>
          <w:t>8</w:t>
        </w:r>
        <w:r>
          <w:fldChar w:fldCharType="end"/>
        </w:r>
      </w:hyperlink>
    </w:p>
    <w:p>
      <w:pPr>
        <w:pStyle w:val="TOC2"/>
        <w:tabs>
          <w:tab w:val="right" w:leader="dot" w:pos="8306"/>
        </w:tabs>
      </w:pPr>
      <w:hyperlink w:anchor="_Toc29319" w:history="1">
        <w:r>
          <w:rPr>
            <w:rFonts w:ascii="仿宋" w:eastAsia="仿宋" w:hAnsi="仿宋" w:cs="仿宋" w:hint="eastAsia"/>
            <w:lang w:eastAsia="zh-CN"/>
          </w:rPr>
          <w:t>(二)、环保与社会责任</w:t>
        </w:r>
        <w:r>
          <w:tab/>
        </w:r>
        <w:r>
          <w:fldChar w:fldCharType="begin"/>
        </w:r>
        <w:r>
          <w:instrText xml:space="preserve"> PAGEREF _Toc29319 \h </w:instrText>
        </w:r>
        <w:r>
          <w:fldChar w:fldCharType="separate"/>
        </w:r>
        <w:r>
          <w:t>9</w:t>
        </w:r>
        <w:r>
          <w:fldChar w:fldCharType="end"/>
        </w:r>
      </w:hyperlink>
    </w:p>
    <w:p>
      <w:pPr>
        <w:pStyle w:val="TOC1"/>
        <w:tabs>
          <w:tab w:val="right" w:leader="dot" w:pos="8306"/>
        </w:tabs>
      </w:pPr>
      <w:hyperlink w:anchor="_Toc19578" w:history="1">
        <w:r>
          <w:rPr>
            <w:rFonts w:ascii="仿宋" w:eastAsia="仿宋" w:hAnsi="仿宋" w:cs="仿宋" w:hint="eastAsia"/>
            <w:lang w:eastAsia="zh-CN"/>
          </w:rPr>
          <w:t>四、玻纤网项目危机管理</w:t>
        </w:r>
        <w:r>
          <w:tab/>
        </w:r>
        <w:r>
          <w:fldChar w:fldCharType="begin"/>
        </w:r>
        <w:r>
          <w:instrText xml:space="preserve"> PAGEREF _Toc19578 \h </w:instrText>
        </w:r>
        <w:r>
          <w:fldChar w:fldCharType="separate"/>
        </w:r>
        <w:r>
          <w:t>10</w:t>
        </w:r>
        <w:r>
          <w:fldChar w:fldCharType="end"/>
        </w:r>
      </w:hyperlink>
    </w:p>
    <w:p>
      <w:pPr>
        <w:pStyle w:val="TOC2"/>
        <w:tabs>
          <w:tab w:val="right" w:leader="dot" w:pos="8306"/>
        </w:tabs>
      </w:pPr>
      <w:hyperlink w:anchor="_Toc30733" w:history="1">
        <w:r>
          <w:rPr>
            <w:rFonts w:ascii="仿宋" w:eastAsia="仿宋" w:hAnsi="仿宋" w:cs="仿宋" w:hint="eastAsia"/>
            <w:lang w:eastAsia="zh-CN"/>
          </w:rPr>
          <w:t>(一)、危机预警与识别</w:t>
        </w:r>
        <w:r>
          <w:tab/>
        </w:r>
        <w:r>
          <w:fldChar w:fldCharType="begin"/>
        </w:r>
        <w:r>
          <w:instrText xml:space="preserve"> PAGEREF _Toc30733 \h </w:instrText>
        </w:r>
        <w:r>
          <w:fldChar w:fldCharType="separate"/>
        </w:r>
        <w:r>
          <w:t>10</w:t>
        </w:r>
        <w:r>
          <w:fldChar w:fldCharType="end"/>
        </w:r>
      </w:hyperlink>
    </w:p>
    <w:p>
      <w:pPr>
        <w:pStyle w:val="TOC2"/>
        <w:tabs>
          <w:tab w:val="right" w:leader="dot" w:pos="8306"/>
        </w:tabs>
      </w:pPr>
      <w:hyperlink w:anchor="_Toc2240" w:history="1">
        <w:r>
          <w:rPr>
            <w:rFonts w:ascii="仿宋" w:eastAsia="仿宋" w:hAnsi="仿宋" w:cs="仿宋" w:hint="eastAsia"/>
            <w:lang w:eastAsia="zh-CN"/>
          </w:rPr>
          <w:t>(二)、危机应对与恢复</w:t>
        </w:r>
        <w:r>
          <w:tab/>
        </w:r>
        <w:r>
          <w:fldChar w:fldCharType="begin"/>
        </w:r>
        <w:r>
          <w:instrText xml:space="preserve"> PAGEREF _Toc2240 \h </w:instrText>
        </w:r>
        <w:r>
          <w:fldChar w:fldCharType="separate"/>
        </w:r>
        <w:r>
          <w:t>11</w:t>
        </w:r>
        <w:r>
          <w:fldChar w:fldCharType="end"/>
        </w:r>
      </w:hyperlink>
    </w:p>
    <w:p>
      <w:pPr>
        <w:pStyle w:val="TOC1"/>
        <w:tabs>
          <w:tab w:val="right" w:leader="dot" w:pos="8306"/>
        </w:tabs>
      </w:pPr>
      <w:hyperlink w:anchor="_Toc7507" w:history="1">
        <w:r>
          <w:rPr>
            <w:rFonts w:ascii="仿宋" w:eastAsia="仿宋" w:hAnsi="仿宋" w:cs="仿宋" w:hint="eastAsia"/>
            <w:lang w:eastAsia="zh-CN"/>
          </w:rPr>
          <w:t>五、产品规划分析</w:t>
        </w:r>
        <w:r>
          <w:tab/>
        </w:r>
        <w:r>
          <w:fldChar w:fldCharType="begin"/>
        </w:r>
        <w:r>
          <w:instrText xml:space="preserve"> PAGEREF _Toc7507 \h </w:instrText>
        </w:r>
        <w:r>
          <w:fldChar w:fldCharType="separate"/>
        </w:r>
        <w:r>
          <w:t>12</w:t>
        </w:r>
        <w:r>
          <w:fldChar w:fldCharType="end"/>
        </w:r>
      </w:hyperlink>
    </w:p>
    <w:p>
      <w:pPr>
        <w:pStyle w:val="TOC2"/>
        <w:tabs>
          <w:tab w:val="right" w:leader="dot" w:pos="8306"/>
        </w:tabs>
      </w:pPr>
      <w:hyperlink w:anchor="_Toc18628" w:history="1">
        <w:r>
          <w:rPr>
            <w:rFonts w:ascii="仿宋" w:eastAsia="仿宋" w:hAnsi="仿宋" w:cs="仿宋" w:hint="eastAsia"/>
            <w:lang w:eastAsia="zh-CN"/>
          </w:rPr>
          <w:t>(一)、产品规划</w:t>
        </w:r>
        <w:r>
          <w:tab/>
        </w:r>
        <w:r>
          <w:fldChar w:fldCharType="begin"/>
        </w:r>
        <w:r>
          <w:instrText xml:space="preserve"> PAGEREF _Toc18628 \h </w:instrText>
        </w:r>
        <w:r>
          <w:fldChar w:fldCharType="separate"/>
        </w:r>
        <w:r>
          <w:t>12</w:t>
        </w:r>
        <w:r>
          <w:fldChar w:fldCharType="end"/>
        </w:r>
      </w:hyperlink>
    </w:p>
    <w:p>
      <w:pPr>
        <w:pStyle w:val="TOC2"/>
        <w:tabs>
          <w:tab w:val="right" w:leader="dot" w:pos="8306"/>
        </w:tabs>
      </w:pPr>
      <w:hyperlink w:anchor="_Toc4970" w:history="1">
        <w:r>
          <w:rPr>
            <w:rFonts w:ascii="仿宋" w:eastAsia="仿宋" w:hAnsi="仿宋" w:cs="仿宋" w:hint="eastAsia"/>
            <w:lang w:eastAsia="zh-CN"/>
          </w:rPr>
          <w:t>(二)、建设规模</w:t>
        </w:r>
        <w:r>
          <w:tab/>
        </w:r>
        <w:r>
          <w:fldChar w:fldCharType="begin"/>
        </w:r>
        <w:r>
          <w:instrText xml:space="preserve"> PAGEREF _Toc4970 \h </w:instrText>
        </w:r>
        <w:r>
          <w:fldChar w:fldCharType="separate"/>
        </w:r>
        <w:r>
          <w:t>13</w:t>
        </w:r>
        <w:r>
          <w:fldChar w:fldCharType="end"/>
        </w:r>
      </w:hyperlink>
    </w:p>
    <w:p>
      <w:pPr>
        <w:pStyle w:val="TOC1"/>
        <w:tabs>
          <w:tab w:val="right" w:leader="dot" w:pos="8306"/>
        </w:tabs>
      </w:pPr>
      <w:hyperlink w:anchor="_Toc29498" w:history="1">
        <w:r>
          <w:rPr>
            <w:rFonts w:ascii="仿宋" w:eastAsia="仿宋" w:hAnsi="仿宋" w:cs="仿宋" w:hint="eastAsia"/>
            <w:lang w:eastAsia="zh-CN"/>
          </w:rPr>
          <w:t>六、市场分析、调研</w:t>
        </w:r>
        <w:r>
          <w:tab/>
        </w:r>
        <w:r>
          <w:fldChar w:fldCharType="begin"/>
        </w:r>
        <w:r>
          <w:instrText xml:space="preserve"> PAGEREF _Toc29498 \h </w:instrText>
        </w:r>
        <w:r>
          <w:fldChar w:fldCharType="separate"/>
        </w:r>
        <w:r>
          <w:t>14</w:t>
        </w:r>
        <w:r>
          <w:fldChar w:fldCharType="end"/>
        </w:r>
      </w:hyperlink>
    </w:p>
    <w:p>
      <w:pPr>
        <w:pStyle w:val="TOC2"/>
        <w:tabs>
          <w:tab w:val="right" w:leader="dot" w:pos="8306"/>
        </w:tabs>
      </w:pPr>
      <w:hyperlink w:anchor="_Toc24692" w:history="1">
        <w:r>
          <w:rPr>
            <w:rFonts w:ascii="仿宋" w:eastAsia="仿宋" w:hAnsi="仿宋" w:cs="仿宋" w:hint="eastAsia"/>
            <w:lang w:eastAsia="zh-CN"/>
          </w:rPr>
          <w:t>(一)、玻纤网行业分析</w:t>
        </w:r>
        <w:r>
          <w:tab/>
        </w:r>
        <w:r>
          <w:fldChar w:fldCharType="begin"/>
        </w:r>
        <w:r>
          <w:instrText xml:space="preserve"> PAGEREF _Toc24692 \h </w:instrText>
        </w:r>
        <w:r>
          <w:fldChar w:fldCharType="separate"/>
        </w:r>
        <w:r>
          <w:t>14</w:t>
        </w:r>
        <w:r>
          <w:fldChar w:fldCharType="end"/>
        </w:r>
      </w:hyperlink>
    </w:p>
    <w:p>
      <w:pPr>
        <w:pStyle w:val="TOC2"/>
        <w:tabs>
          <w:tab w:val="right" w:leader="dot" w:pos="8306"/>
        </w:tabs>
      </w:pPr>
      <w:hyperlink w:anchor="_Toc20217" w:history="1">
        <w:r>
          <w:rPr>
            <w:rFonts w:ascii="仿宋" w:eastAsia="仿宋" w:hAnsi="仿宋" w:cs="仿宋" w:hint="eastAsia"/>
            <w:lang w:eastAsia="zh-CN"/>
          </w:rPr>
          <w:t>(二)、玻纤网市场分析预测</w:t>
        </w:r>
        <w:r>
          <w:tab/>
        </w:r>
        <w:r>
          <w:fldChar w:fldCharType="begin"/>
        </w:r>
        <w:r>
          <w:instrText xml:space="preserve"> PAGEREF _Toc20217 \h </w:instrText>
        </w:r>
        <w:r>
          <w:fldChar w:fldCharType="separate"/>
        </w:r>
        <w:r>
          <w:t>15</w:t>
        </w:r>
        <w:r>
          <w:fldChar w:fldCharType="end"/>
        </w:r>
      </w:hyperlink>
    </w:p>
    <w:p>
      <w:pPr>
        <w:pStyle w:val="TOC1"/>
        <w:tabs>
          <w:tab w:val="right" w:leader="dot" w:pos="8306"/>
        </w:tabs>
      </w:pPr>
      <w:hyperlink w:anchor="_Toc3134" w:history="1">
        <w:r>
          <w:rPr>
            <w:rFonts w:ascii="仿宋" w:eastAsia="仿宋" w:hAnsi="仿宋" w:cs="仿宋" w:hint="eastAsia"/>
            <w:lang w:eastAsia="zh-CN"/>
          </w:rPr>
          <w:t>七、玻纤网项目经营效益</w:t>
        </w:r>
        <w:r>
          <w:tab/>
        </w:r>
        <w:r>
          <w:fldChar w:fldCharType="begin"/>
        </w:r>
        <w:r>
          <w:instrText xml:space="preserve"> PAGEREF _Toc3134 \h </w:instrText>
        </w:r>
        <w:r>
          <w:fldChar w:fldCharType="separate"/>
        </w:r>
        <w:r>
          <w:t>16</w:t>
        </w:r>
        <w:r>
          <w:fldChar w:fldCharType="end"/>
        </w:r>
      </w:hyperlink>
    </w:p>
    <w:p>
      <w:pPr>
        <w:pStyle w:val="TOC2"/>
        <w:tabs>
          <w:tab w:val="right" w:leader="dot" w:pos="8306"/>
        </w:tabs>
      </w:pPr>
      <w:hyperlink w:anchor="_Toc30628" w:history="1">
        <w:r>
          <w:rPr>
            <w:rFonts w:ascii="仿宋" w:eastAsia="仿宋" w:hAnsi="仿宋" w:cs="仿宋" w:hint="eastAsia"/>
            <w:lang w:eastAsia="zh-CN"/>
          </w:rPr>
          <w:t>(一)、经济评价财务测算</w:t>
        </w:r>
        <w:r>
          <w:tab/>
        </w:r>
        <w:r>
          <w:fldChar w:fldCharType="begin"/>
        </w:r>
        <w:r>
          <w:instrText xml:space="preserve"> PAGEREF _Toc30628 \h </w:instrText>
        </w:r>
        <w:r>
          <w:fldChar w:fldCharType="separate"/>
        </w:r>
        <w:r>
          <w:t>16</w:t>
        </w:r>
        <w:r>
          <w:fldChar w:fldCharType="end"/>
        </w:r>
      </w:hyperlink>
    </w:p>
    <w:p>
      <w:pPr>
        <w:pStyle w:val="TOC2"/>
        <w:tabs>
          <w:tab w:val="right" w:leader="dot" w:pos="8306"/>
        </w:tabs>
      </w:pPr>
      <w:hyperlink w:anchor="_Toc21187" w:history="1">
        <w:r>
          <w:rPr>
            <w:rFonts w:ascii="仿宋" w:eastAsia="仿宋" w:hAnsi="仿宋" w:cs="仿宋" w:hint="eastAsia"/>
            <w:lang w:eastAsia="zh-CN"/>
          </w:rPr>
          <w:t>(二)、玻纤网项目盈利能力分析</w:t>
        </w:r>
        <w:r>
          <w:tab/>
        </w:r>
        <w:r>
          <w:fldChar w:fldCharType="begin"/>
        </w:r>
        <w:r>
          <w:instrText xml:space="preserve"> PAGEREF _Toc21187 \h </w:instrText>
        </w:r>
        <w:r>
          <w:fldChar w:fldCharType="separate"/>
        </w:r>
        <w:r>
          <w:t>17</w:t>
        </w:r>
        <w:r>
          <w:fldChar w:fldCharType="end"/>
        </w:r>
      </w:hyperlink>
    </w:p>
    <w:p>
      <w:pPr>
        <w:pStyle w:val="TOC1"/>
        <w:tabs>
          <w:tab w:val="right" w:leader="dot" w:pos="8306"/>
        </w:tabs>
      </w:pPr>
      <w:hyperlink w:anchor="_Toc5284" w:history="1">
        <w:r>
          <w:rPr>
            <w:rFonts w:ascii="仿宋" w:eastAsia="仿宋" w:hAnsi="仿宋" w:cs="仿宋" w:hint="eastAsia"/>
            <w:lang w:eastAsia="zh-CN"/>
          </w:rPr>
          <w:t>八、玻纤网项目计划安排</w:t>
        </w:r>
        <w:r>
          <w:tab/>
        </w:r>
        <w:r>
          <w:fldChar w:fldCharType="begin"/>
        </w:r>
        <w:r>
          <w:instrText xml:space="preserve"> PAGEREF _Toc5284 \h </w:instrText>
        </w:r>
        <w:r>
          <w:fldChar w:fldCharType="separate"/>
        </w:r>
        <w:r>
          <w:t>18</w:t>
        </w:r>
        <w:r>
          <w:fldChar w:fldCharType="end"/>
        </w:r>
      </w:hyperlink>
    </w:p>
    <w:p>
      <w:pPr>
        <w:pStyle w:val="TOC2"/>
        <w:tabs>
          <w:tab w:val="right" w:leader="dot" w:pos="8306"/>
        </w:tabs>
      </w:pPr>
      <w:hyperlink w:anchor="_Toc5050" w:history="1">
        <w:r>
          <w:rPr>
            <w:rFonts w:ascii="仿宋" w:eastAsia="仿宋" w:hAnsi="仿宋" w:cs="仿宋" w:hint="eastAsia"/>
            <w:lang w:eastAsia="zh-CN"/>
          </w:rPr>
          <w:t>(一)、建设周期</w:t>
        </w:r>
        <w:r>
          <w:tab/>
        </w:r>
        <w:r>
          <w:fldChar w:fldCharType="begin"/>
        </w:r>
        <w:r>
          <w:instrText xml:space="preserve"> PAGEREF _Toc5050 \h </w:instrText>
        </w:r>
        <w:r>
          <w:fldChar w:fldCharType="separate"/>
        </w:r>
        <w:r>
          <w:t>18</w:t>
        </w:r>
        <w:r>
          <w:fldChar w:fldCharType="end"/>
        </w:r>
      </w:hyperlink>
    </w:p>
    <w:p>
      <w:pPr>
        <w:pStyle w:val="TOC2"/>
        <w:tabs>
          <w:tab w:val="right" w:leader="dot" w:pos="8306"/>
        </w:tabs>
      </w:pPr>
      <w:hyperlink w:anchor="_Toc19708" w:history="1">
        <w:r>
          <w:rPr>
            <w:rFonts w:ascii="仿宋" w:eastAsia="仿宋" w:hAnsi="仿宋" w:cs="仿宋" w:hint="eastAsia"/>
            <w:lang w:eastAsia="zh-CN"/>
          </w:rPr>
          <w:t>(二)、建设进度</w:t>
        </w:r>
        <w:r>
          <w:tab/>
        </w:r>
        <w:r>
          <w:fldChar w:fldCharType="begin"/>
        </w:r>
        <w:r>
          <w:instrText xml:space="preserve"> PAGEREF _Toc19708 \h </w:instrText>
        </w:r>
        <w:r>
          <w:fldChar w:fldCharType="separate"/>
        </w:r>
        <w:r>
          <w:t>19</w:t>
        </w:r>
        <w:r>
          <w:fldChar w:fldCharType="end"/>
        </w:r>
      </w:hyperlink>
    </w:p>
    <w:p>
      <w:pPr>
        <w:pStyle w:val="TOC2"/>
        <w:tabs>
          <w:tab w:val="right" w:leader="dot" w:pos="8306"/>
        </w:tabs>
      </w:pPr>
      <w:hyperlink w:anchor="_Toc12187" w:history="1">
        <w:r>
          <w:rPr>
            <w:rFonts w:ascii="仿宋" w:eastAsia="仿宋" w:hAnsi="仿宋" w:cs="仿宋" w:hint="eastAsia"/>
            <w:lang w:eastAsia="zh-CN"/>
          </w:rPr>
          <w:t>(三)、进度安排注意事项</w:t>
        </w:r>
        <w:r>
          <w:tab/>
        </w:r>
        <w:r>
          <w:fldChar w:fldCharType="begin"/>
        </w:r>
        <w:r>
          <w:instrText xml:space="preserve"> PAGEREF _Toc12187 \h </w:instrText>
        </w:r>
        <w:r>
          <w:fldChar w:fldCharType="separate"/>
        </w:r>
        <w:r>
          <w:t>19</w:t>
        </w:r>
        <w:r>
          <w:fldChar w:fldCharType="end"/>
        </w:r>
      </w:hyperlink>
    </w:p>
    <w:p>
      <w:pPr>
        <w:pStyle w:val="TOC2"/>
        <w:tabs>
          <w:tab w:val="right" w:leader="dot" w:pos="8306"/>
        </w:tabs>
      </w:pPr>
      <w:hyperlink w:anchor="_Toc1727" w:history="1">
        <w:r>
          <w:rPr>
            <w:rFonts w:ascii="仿宋" w:eastAsia="仿宋" w:hAnsi="仿宋" w:cs="仿宋" w:hint="eastAsia"/>
            <w:lang w:eastAsia="zh-CN"/>
          </w:rPr>
          <w:t>(四)、人力资源配置</w:t>
        </w:r>
        <w:r>
          <w:tab/>
        </w:r>
        <w:r>
          <w:fldChar w:fldCharType="begin"/>
        </w:r>
        <w:r>
          <w:instrText xml:space="preserve"> PAGEREF _Toc1727 \h </w:instrText>
        </w:r>
        <w:r>
          <w:fldChar w:fldCharType="separate"/>
        </w:r>
        <w:r>
          <w:t>21</w:t>
        </w:r>
        <w:r>
          <w:fldChar w:fldCharType="end"/>
        </w:r>
      </w:hyperlink>
    </w:p>
    <w:p>
      <w:pPr>
        <w:pStyle w:val="TOC1"/>
        <w:tabs>
          <w:tab w:val="right" w:leader="dot" w:pos="8306"/>
        </w:tabs>
      </w:pPr>
      <w:hyperlink w:anchor="_Toc17854" w:history="1">
        <w:r>
          <w:rPr>
            <w:rFonts w:ascii="仿宋" w:eastAsia="仿宋" w:hAnsi="仿宋" w:cs="仿宋" w:hint="eastAsia"/>
            <w:lang w:eastAsia="zh-CN"/>
          </w:rPr>
          <w:t>九、玻纤网项目财务管理</w:t>
        </w:r>
        <w:r>
          <w:tab/>
        </w:r>
        <w:r>
          <w:fldChar w:fldCharType="begin"/>
        </w:r>
        <w:r>
          <w:instrText xml:space="preserve"> PAGEREF _Toc17854 \h </w:instrText>
        </w:r>
        <w:r>
          <w:fldChar w:fldCharType="separate"/>
        </w:r>
        <w:r>
          <w:t>22</w:t>
        </w:r>
        <w:r>
          <w:fldChar w:fldCharType="end"/>
        </w:r>
      </w:hyperlink>
    </w:p>
    <w:p>
      <w:pPr>
        <w:pStyle w:val="TOC2"/>
        <w:tabs>
          <w:tab w:val="right" w:leader="dot" w:pos="8306"/>
        </w:tabs>
      </w:pPr>
      <w:hyperlink w:anchor="_Toc14126" w:history="1">
        <w:r>
          <w:rPr>
            <w:rFonts w:ascii="仿宋" w:eastAsia="仿宋" w:hAnsi="仿宋" w:cs="仿宋" w:hint="eastAsia"/>
            <w:lang w:eastAsia="zh-CN"/>
          </w:rPr>
          <w:t>(一)、资金需求大</w:t>
        </w:r>
        <w:r>
          <w:tab/>
        </w:r>
        <w:r>
          <w:fldChar w:fldCharType="begin"/>
        </w:r>
        <w:r>
          <w:instrText xml:space="preserve"> PAGEREF _Toc14126 \h </w:instrText>
        </w:r>
        <w:r>
          <w:fldChar w:fldCharType="separate"/>
        </w:r>
        <w:r>
          <w:t>22</w:t>
        </w:r>
        <w:r>
          <w:fldChar w:fldCharType="end"/>
        </w:r>
      </w:hyperlink>
    </w:p>
    <w:p>
      <w:pPr>
        <w:pStyle w:val="TOC2"/>
        <w:tabs>
          <w:tab w:val="right" w:leader="dot" w:pos="8306"/>
        </w:tabs>
      </w:pPr>
      <w:hyperlink w:anchor="_Toc9346" w:history="1">
        <w:r>
          <w:rPr>
            <w:rFonts w:ascii="仿宋" w:eastAsia="仿宋" w:hAnsi="仿宋" w:cs="仿宋" w:hint="eastAsia"/>
            <w:lang w:eastAsia="zh-CN"/>
          </w:rPr>
          <w:t>(二)、研发周期长</w:t>
        </w:r>
        <w:r>
          <w:tab/>
        </w:r>
        <w:r>
          <w:fldChar w:fldCharType="begin"/>
        </w:r>
        <w:r>
          <w:instrText xml:space="preserve"> PAGEREF _Toc9346 \h </w:instrText>
        </w:r>
        <w:r>
          <w:fldChar w:fldCharType="separate"/>
        </w:r>
        <w:r>
          <w:t>23</w:t>
        </w:r>
        <w:r>
          <w:fldChar w:fldCharType="end"/>
        </w:r>
      </w:hyperlink>
    </w:p>
    <w:p>
      <w:pPr>
        <w:pStyle w:val="TOC2"/>
        <w:tabs>
          <w:tab w:val="right" w:leader="dot" w:pos="8306"/>
        </w:tabs>
      </w:pPr>
      <w:hyperlink w:anchor="_Toc28872" w:history="1">
        <w:r>
          <w:rPr>
            <w:rFonts w:ascii="仿宋" w:eastAsia="仿宋" w:hAnsi="仿宋" w:cs="仿宋" w:hint="eastAsia"/>
            <w:lang w:eastAsia="zh-CN"/>
          </w:rPr>
          <w:t>(三)、市场风险大</w:t>
        </w:r>
        <w:r>
          <w:tab/>
        </w:r>
        <w:r>
          <w:fldChar w:fldCharType="begin"/>
        </w:r>
        <w:r>
          <w:instrText xml:space="preserve"> PAGEREF _Toc28872 \h </w:instrText>
        </w:r>
        <w:r>
          <w:fldChar w:fldCharType="separate"/>
        </w:r>
        <w:r>
          <w:t>24</w:t>
        </w:r>
        <w:r>
          <w:fldChar w:fldCharType="end"/>
        </w:r>
      </w:hyperlink>
    </w:p>
    <w:p>
      <w:pPr>
        <w:pStyle w:val="TOC2"/>
        <w:tabs>
          <w:tab w:val="right" w:leader="dot" w:pos="8306"/>
        </w:tabs>
      </w:pPr>
      <w:hyperlink w:anchor="_Toc927" w:history="1">
        <w:r>
          <w:rPr>
            <w:rFonts w:ascii="仿宋" w:eastAsia="仿宋" w:hAnsi="仿宋" w:cs="仿宋" w:hint="eastAsia"/>
            <w:lang w:eastAsia="zh-CN"/>
          </w:rPr>
          <w:t>(四)、利润率高</w:t>
        </w:r>
        <w:r>
          <w:tab/>
        </w:r>
        <w:r>
          <w:fldChar w:fldCharType="begin"/>
        </w:r>
        <w:r>
          <w:instrText xml:space="preserve"> PAGEREF _Toc927 \h </w:instrText>
        </w:r>
        <w:r>
          <w:fldChar w:fldCharType="separate"/>
        </w:r>
        <w:r>
          <w:t>27</w:t>
        </w:r>
        <w:r>
          <w:fldChar w:fldCharType="end"/>
        </w:r>
      </w:hyperlink>
    </w:p>
    <w:p>
      <w:pPr>
        <w:pStyle w:val="TOC1"/>
        <w:tabs>
          <w:tab w:val="right" w:leader="dot" w:pos="8306"/>
        </w:tabs>
      </w:pPr>
      <w:hyperlink w:anchor="_Toc1745" w:history="1">
        <w:r>
          <w:rPr>
            <w:rFonts w:ascii="仿宋" w:eastAsia="仿宋" w:hAnsi="仿宋" w:cs="仿宋" w:hint="eastAsia"/>
            <w:lang w:eastAsia="zh-CN"/>
          </w:rPr>
          <w:t>十、玻纤网项目人力资源培养与发展</w:t>
        </w:r>
        <w:r>
          <w:tab/>
        </w:r>
        <w:r>
          <w:fldChar w:fldCharType="begin"/>
        </w:r>
        <w:r>
          <w:instrText xml:space="preserve"> PAGEREF _Toc1745 \h </w:instrText>
        </w:r>
        <w:r>
          <w:fldChar w:fldCharType="separate"/>
        </w:r>
        <w:r>
          <w:t>29</w:t>
        </w:r>
        <w:r>
          <w:fldChar w:fldCharType="end"/>
        </w:r>
      </w:hyperlink>
    </w:p>
    <w:p>
      <w:pPr>
        <w:pStyle w:val="TOC2"/>
        <w:tabs>
          <w:tab w:val="right" w:leader="dot" w:pos="8306"/>
        </w:tabs>
      </w:pPr>
      <w:hyperlink w:anchor="_Toc8716" w:history="1">
        <w:r>
          <w:rPr>
            <w:rFonts w:ascii="仿宋" w:eastAsia="仿宋" w:hAnsi="仿宋" w:cs="仿宋" w:hint="eastAsia"/>
            <w:lang w:eastAsia="zh-CN"/>
          </w:rPr>
          <w:t>(一)、人才需求与规划</w:t>
        </w:r>
        <w:r>
          <w:tab/>
        </w:r>
        <w:r>
          <w:fldChar w:fldCharType="begin"/>
        </w:r>
        <w:r>
          <w:instrText xml:space="preserve"> PAGEREF _Toc8716 \h </w:instrText>
        </w:r>
        <w:r>
          <w:fldChar w:fldCharType="separate"/>
        </w:r>
        <w:r>
          <w:t>29</w:t>
        </w:r>
        <w:r>
          <w:fldChar w:fldCharType="end"/>
        </w:r>
      </w:hyperlink>
    </w:p>
    <w:p>
      <w:pPr>
        <w:pStyle w:val="TOC2"/>
        <w:tabs>
          <w:tab w:val="right" w:leader="dot" w:pos="8306"/>
        </w:tabs>
      </w:pPr>
      <w:hyperlink w:anchor="_Toc6680" w:history="1">
        <w:r>
          <w:rPr>
            <w:rFonts w:ascii="仿宋" w:eastAsia="仿宋" w:hAnsi="仿宋" w:cs="仿宋" w:hint="eastAsia"/>
            <w:lang w:eastAsia="zh-CN"/>
          </w:rPr>
          <w:t>(二)、培训与发展计划</w:t>
        </w:r>
        <w:r>
          <w:tab/>
        </w:r>
        <w:r>
          <w:fldChar w:fldCharType="begin"/>
        </w:r>
        <w:r>
          <w:instrText xml:space="preserve"> PAGEREF _Toc6680 \h </w:instrText>
        </w:r>
        <w:r>
          <w:fldChar w:fldCharType="separate"/>
        </w:r>
        <w:r>
          <w:t>29</w:t>
        </w:r>
        <w:r>
          <w:fldChar w:fldCharType="end"/>
        </w:r>
      </w:hyperlink>
    </w:p>
    <w:p>
      <w:pPr>
        <w:pStyle w:val="TOC1"/>
        <w:tabs>
          <w:tab w:val="right" w:leader="dot" w:pos="8306"/>
        </w:tabs>
      </w:pPr>
      <w:hyperlink w:anchor="_Toc27688" w:history="1">
        <w:r>
          <w:rPr>
            <w:rFonts w:ascii="仿宋" w:eastAsia="仿宋" w:hAnsi="仿宋" w:cs="仿宋" w:hint="eastAsia"/>
            <w:lang w:eastAsia="zh-CN"/>
          </w:rPr>
          <w:t>十一、玻纤网项目创新与研发</w:t>
        </w:r>
        <w:r>
          <w:tab/>
        </w:r>
        <w:r>
          <w:fldChar w:fldCharType="begin"/>
        </w:r>
        <w:r>
          <w:instrText xml:space="preserve"> PAGEREF _Toc27688 \h </w:instrText>
        </w:r>
        <w:r>
          <w:fldChar w:fldCharType="separate"/>
        </w:r>
        <w:r>
          <w:t>30</w:t>
        </w:r>
        <w:r>
          <w:fldChar w:fldCharType="end"/>
        </w:r>
      </w:hyperlink>
    </w:p>
    <w:p>
      <w:pPr>
        <w:pStyle w:val="TOC2"/>
        <w:tabs>
          <w:tab w:val="right" w:leader="dot" w:pos="8306"/>
        </w:tabs>
      </w:pPr>
      <w:hyperlink w:anchor="_Toc16657" w:history="1">
        <w:r>
          <w:rPr>
            <w:rFonts w:ascii="仿宋" w:eastAsia="仿宋" w:hAnsi="仿宋" w:cs="仿宋" w:hint="eastAsia"/>
            <w:lang w:eastAsia="zh-CN"/>
          </w:rPr>
          <w:t>(一)、创新策略与方向</w:t>
        </w:r>
        <w:r>
          <w:tab/>
        </w:r>
        <w:r>
          <w:fldChar w:fldCharType="begin"/>
        </w:r>
        <w:r>
          <w:instrText xml:space="preserve"> PAGEREF _Toc16657 \h </w:instrText>
        </w:r>
        <w:r>
          <w:fldChar w:fldCharType="separate"/>
        </w:r>
        <w:r>
          <w:t>30</w:t>
        </w:r>
        <w:r>
          <w:fldChar w:fldCharType="end"/>
        </w:r>
      </w:hyperlink>
    </w:p>
    <w:p>
      <w:pPr>
        <w:pStyle w:val="TOC2"/>
        <w:tabs>
          <w:tab w:val="right" w:leader="dot" w:pos="8306"/>
        </w:tabs>
      </w:pPr>
      <w:hyperlink w:anchor="_Toc13309" w:history="1">
        <w:r>
          <w:rPr>
            <w:rFonts w:ascii="仿宋" w:eastAsia="仿宋" w:hAnsi="仿宋" w:cs="仿宋" w:hint="eastAsia"/>
            <w:lang w:eastAsia="zh-CN"/>
          </w:rPr>
          <w:t>(二)、研发规划与投入</w:t>
        </w:r>
        <w:r>
          <w:tab/>
        </w:r>
        <w:r>
          <w:fldChar w:fldCharType="begin"/>
        </w:r>
        <w:r>
          <w:instrText xml:space="preserve"> PAGEREF _Toc13309 \h </w:instrText>
        </w:r>
        <w:r>
          <w:fldChar w:fldCharType="separate"/>
        </w:r>
        <w:r>
          <w:t>31</w:t>
        </w:r>
        <w:r>
          <w:fldChar w:fldCharType="end"/>
        </w:r>
      </w:hyperlink>
    </w:p>
    <w:p>
      <w:pPr>
        <w:pStyle w:val="TOC1"/>
        <w:tabs>
          <w:tab w:val="right" w:leader="dot" w:pos="8306"/>
        </w:tabs>
      </w:pPr>
      <w:hyperlink w:anchor="_Toc19825" w:history="1">
        <w:r>
          <w:rPr>
            <w:rFonts w:ascii="仿宋" w:eastAsia="仿宋" w:hAnsi="仿宋" w:cs="仿宋" w:hint="eastAsia"/>
            <w:lang w:eastAsia="zh-CN"/>
          </w:rPr>
          <w:t>十二、玻纤网项目环境影响分析</w:t>
        </w:r>
        <w:r>
          <w:tab/>
        </w:r>
        <w:r>
          <w:fldChar w:fldCharType="begin"/>
        </w:r>
        <w:r>
          <w:instrText xml:space="preserve"> PAGEREF _Toc19825 \h </w:instrText>
        </w:r>
        <w:r>
          <w:fldChar w:fldCharType="separate"/>
        </w:r>
        <w:r>
          <w:t>33</w:t>
        </w:r>
        <w:r>
          <w:fldChar w:fldCharType="end"/>
        </w:r>
      </w:hyperlink>
    </w:p>
    <w:p>
      <w:pPr>
        <w:pStyle w:val="TOC2"/>
        <w:tabs>
          <w:tab w:val="right" w:leader="dot" w:pos="8306"/>
        </w:tabs>
      </w:pPr>
      <w:hyperlink w:anchor="_Toc5342" w:history="1">
        <w:r>
          <w:rPr>
            <w:rFonts w:ascii="仿宋" w:eastAsia="仿宋" w:hAnsi="仿宋" w:cs="仿宋" w:hint="eastAsia"/>
            <w:lang w:eastAsia="zh-CN"/>
          </w:rPr>
          <w:t>(一)、建设区域环境质量现状</w:t>
        </w:r>
        <w:r>
          <w:tab/>
        </w:r>
        <w:r>
          <w:fldChar w:fldCharType="begin"/>
        </w:r>
        <w:r>
          <w:instrText xml:space="preserve"> PAGEREF _Toc5342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 w:history="1">
        <w:r>
          <w:rPr>
            <w:rFonts w:ascii="仿宋" w:eastAsia="仿宋" w:hAnsi="仿宋" w:cs="仿宋" w:hint="eastAsia"/>
            <w:lang w:eastAsia="zh-CN"/>
          </w:rPr>
          <w:t>(二)、建设期环境保护</w:t>
        </w:r>
        <w:r>
          <w:tab/>
        </w:r>
        <w:r>
          <w:fldChar w:fldCharType="begin"/>
        </w:r>
        <w:r>
          <w:instrText xml:space="preserve"> PAGEREF _Toc1004 \h </w:instrText>
        </w:r>
        <w:r>
          <w:fldChar w:fldCharType="separate"/>
        </w:r>
        <w:r>
          <w:t>34</w:t>
        </w:r>
        <w:r>
          <w:fldChar w:fldCharType="end"/>
        </w:r>
      </w:hyperlink>
    </w:p>
    <w:p>
      <w:pPr>
        <w:pStyle w:val="TOC2"/>
        <w:tabs>
          <w:tab w:val="right" w:leader="dot" w:pos="8306"/>
        </w:tabs>
      </w:pPr>
      <w:hyperlink w:anchor="_Toc9390" w:history="1">
        <w:r>
          <w:rPr>
            <w:rFonts w:ascii="仿宋" w:eastAsia="仿宋" w:hAnsi="仿宋" w:cs="仿宋" w:hint="eastAsia"/>
            <w:lang w:eastAsia="zh-CN"/>
          </w:rPr>
          <w:t>(三)、运营期环境保护</w:t>
        </w:r>
        <w:r>
          <w:tab/>
        </w:r>
        <w:r>
          <w:fldChar w:fldCharType="begin"/>
        </w:r>
        <w:r>
          <w:instrText xml:space="preserve"> PAGEREF _Toc9390 \h </w:instrText>
        </w:r>
        <w:r>
          <w:fldChar w:fldCharType="separate"/>
        </w:r>
        <w:r>
          <w:t>36</w:t>
        </w:r>
        <w:r>
          <w:fldChar w:fldCharType="end"/>
        </w:r>
      </w:hyperlink>
    </w:p>
    <w:p>
      <w:pPr>
        <w:pStyle w:val="TOC2"/>
        <w:tabs>
          <w:tab w:val="right" w:leader="dot" w:pos="8306"/>
        </w:tabs>
      </w:pPr>
      <w:hyperlink w:anchor="_Toc32470" w:history="1">
        <w:r>
          <w:rPr>
            <w:rFonts w:ascii="仿宋" w:eastAsia="仿宋" w:hAnsi="仿宋" w:cs="仿宋" w:hint="eastAsia"/>
            <w:lang w:eastAsia="zh-CN"/>
          </w:rPr>
          <w:t>(四)、玻纤网项目建设对区域经济的影响</w:t>
        </w:r>
        <w:r>
          <w:tab/>
        </w:r>
        <w:r>
          <w:fldChar w:fldCharType="begin"/>
        </w:r>
        <w:r>
          <w:instrText xml:space="preserve"> PAGEREF _Toc32470 \h </w:instrText>
        </w:r>
        <w:r>
          <w:fldChar w:fldCharType="separate"/>
        </w:r>
        <w:r>
          <w:t>37</w:t>
        </w:r>
        <w:r>
          <w:fldChar w:fldCharType="end"/>
        </w:r>
      </w:hyperlink>
    </w:p>
    <w:p>
      <w:pPr>
        <w:pStyle w:val="TOC2"/>
        <w:tabs>
          <w:tab w:val="right" w:leader="dot" w:pos="8306"/>
        </w:tabs>
      </w:pPr>
      <w:hyperlink w:anchor="_Toc26760" w:history="1">
        <w:r>
          <w:rPr>
            <w:rFonts w:ascii="仿宋" w:eastAsia="仿宋" w:hAnsi="仿宋" w:cs="仿宋" w:hint="eastAsia"/>
            <w:lang w:eastAsia="zh-CN"/>
          </w:rPr>
          <w:t>(五)、废弃物处理</w:t>
        </w:r>
        <w:r>
          <w:tab/>
        </w:r>
        <w:r>
          <w:fldChar w:fldCharType="begin"/>
        </w:r>
        <w:r>
          <w:instrText xml:space="preserve"> PAGEREF _Toc26760 \h </w:instrText>
        </w:r>
        <w:r>
          <w:fldChar w:fldCharType="separate"/>
        </w:r>
        <w:r>
          <w:t>39</w:t>
        </w:r>
        <w:r>
          <w:fldChar w:fldCharType="end"/>
        </w:r>
      </w:hyperlink>
    </w:p>
    <w:p>
      <w:pPr>
        <w:pStyle w:val="TOC2"/>
        <w:tabs>
          <w:tab w:val="right" w:leader="dot" w:pos="8306"/>
        </w:tabs>
      </w:pPr>
      <w:hyperlink w:anchor="_Toc31394" w:history="1">
        <w:r>
          <w:rPr>
            <w:rFonts w:ascii="仿宋" w:eastAsia="仿宋" w:hAnsi="仿宋" w:cs="仿宋" w:hint="eastAsia"/>
            <w:lang w:eastAsia="zh-CN"/>
          </w:rPr>
          <w:t>(六)、特殊环境影响分析</w:t>
        </w:r>
        <w:r>
          <w:tab/>
        </w:r>
        <w:r>
          <w:fldChar w:fldCharType="begin"/>
        </w:r>
        <w:r>
          <w:instrText xml:space="preserve"> PAGEREF _Toc31394 \h </w:instrText>
        </w:r>
        <w:r>
          <w:fldChar w:fldCharType="separate"/>
        </w:r>
        <w:r>
          <w:t>40</w:t>
        </w:r>
        <w:r>
          <w:fldChar w:fldCharType="end"/>
        </w:r>
      </w:hyperlink>
    </w:p>
    <w:p>
      <w:pPr>
        <w:pStyle w:val="TOC2"/>
        <w:tabs>
          <w:tab w:val="right" w:leader="dot" w:pos="8306"/>
        </w:tabs>
      </w:pPr>
      <w:hyperlink w:anchor="_Toc28594" w:history="1">
        <w:r>
          <w:rPr>
            <w:rFonts w:ascii="仿宋" w:eastAsia="仿宋" w:hAnsi="仿宋" w:cs="仿宋" w:hint="eastAsia"/>
            <w:lang w:eastAsia="zh-CN"/>
          </w:rPr>
          <w:t>(七)、清洁生产</w:t>
        </w:r>
        <w:r>
          <w:tab/>
        </w:r>
        <w:r>
          <w:fldChar w:fldCharType="begin"/>
        </w:r>
        <w:r>
          <w:instrText xml:space="preserve"> PAGEREF _Toc28594 \h </w:instrText>
        </w:r>
        <w:r>
          <w:fldChar w:fldCharType="separate"/>
        </w:r>
        <w:r>
          <w:t>41</w:t>
        </w:r>
        <w:r>
          <w:fldChar w:fldCharType="end"/>
        </w:r>
      </w:hyperlink>
    </w:p>
    <w:p>
      <w:pPr>
        <w:pStyle w:val="TOC2"/>
        <w:tabs>
          <w:tab w:val="right" w:leader="dot" w:pos="8306"/>
        </w:tabs>
      </w:pPr>
      <w:hyperlink w:anchor="_Toc20207" w:history="1">
        <w:r>
          <w:rPr>
            <w:rFonts w:ascii="仿宋" w:eastAsia="仿宋" w:hAnsi="仿宋" w:cs="仿宋" w:hint="eastAsia"/>
            <w:lang w:eastAsia="zh-CN"/>
          </w:rPr>
          <w:t>(八)、环境保护综合评价</w:t>
        </w:r>
        <w:r>
          <w:tab/>
        </w:r>
        <w:r>
          <w:fldChar w:fldCharType="begin"/>
        </w:r>
        <w:r>
          <w:instrText xml:space="preserve"> PAGEREF _Toc20207 \h </w:instrText>
        </w:r>
        <w:r>
          <w:fldChar w:fldCharType="separate"/>
        </w:r>
        <w:r>
          <w:t>42</w:t>
        </w:r>
        <w:r>
          <w:fldChar w:fldCharType="end"/>
        </w:r>
      </w:hyperlink>
    </w:p>
    <w:p>
      <w:pPr>
        <w:pStyle w:val="TOC1"/>
        <w:tabs>
          <w:tab w:val="right" w:leader="dot" w:pos="8306"/>
        </w:tabs>
      </w:pPr>
      <w:hyperlink w:anchor="_Toc30310" w:history="1">
        <w:r>
          <w:rPr>
            <w:rFonts w:ascii="仿宋" w:eastAsia="仿宋" w:hAnsi="仿宋" w:cs="仿宋" w:hint="eastAsia"/>
            <w:lang w:eastAsia="zh-CN"/>
          </w:rPr>
          <w:t>十三、利益相关者分析与沟通计划</w:t>
        </w:r>
        <w:r>
          <w:tab/>
        </w:r>
        <w:r>
          <w:fldChar w:fldCharType="begin"/>
        </w:r>
        <w:r>
          <w:instrText xml:space="preserve"> PAGEREF _Toc30310 \h </w:instrText>
        </w:r>
        <w:r>
          <w:fldChar w:fldCharType="separate"/>
        </w:r>
        <w:r>
          <w:t>43</w:t>
        </w:r>
        <w:r>
          <w:fldChar w:fldCharType="end"/>
        </w:r>
      </w:hyperlink>
    </w:p>
    <w:p>
      <w:pPr>
        <w:pStyle w:val="TOC2"/>
        <w:tabs>
          <w:tab w:val="right" w:leader="dot" w:pos="8306"/>
        </w:tabs>
      </w:pPr>
      <w:hyperlink w:anchor="_Toc18360" w:history="1">
        <w:r>
          <w:rPr>
            <w:rFonts w:ascii="仿宋" w:eastAsia="仿宋" w:hAnsi="仿宋" w:cs="仿宋" w:hint="eastAsia"/>
            <w:lang w:eastAsia="zh-CN"/>
          </w:rPr>
          <w:t>(一)、利益相关者分析</w:t>
        </w:r>
        <w:r>
          <w:tab/>
        </w:r>
        <w:r>
          <w:fldChar w:fldCharType="begin"/>
        </w:r>
        <w:r>
          <w:instrText xml:space="preserve"> PAGEREF _Toc18360 \h </w:instrText>
        </w:r>
        <w:r>
          <w:fldChar w:fldCharType="separate"/>
        </w:r>
        <w:r>
          <w:t>43</w:t>
        </w:r>
        <w:r>
          <w:fldChar w:fldCharType="end"/>
        </w:r>
      </w:hyperlink>
    </w:p>
    <w:p>
      <w:pPr>
        <w:pStyle w:val="TOC2"/>
        <w:tabs>
          <w:tab w:val="right" w:leader="dot" w:pos="8306"/>
        </w:tabs>
      </w:pPr>
      <w:hyperlink w:anchor="_Toc4300" w:history="1">
        <w:r>
          <w:rPr>
            <w:rFonts w:ascii="仿宋" w:eastAsia="仿宋" w:hAnsi="仿宋" w:cs="仿宋" w:hint="eastAsia"/>
            <w:lang w:eastAsia="zh-CN"/>
          </w:rPr>
          <w:t>(二)、沟通计划</w:t>
        </w:r>
        <w:r>
          <w:tab/>
        </w:r>
        <w:r>
          <w:fldChar w:fldCharType="begin"/>
        </w:r>
        <w:r>
          <w:instrText xml:space="preserve"> PAGEREF _Toc4300 \h </w:instrText>
        </w:r>
        <w:r>
          <w:fldChar w:fldCharType="separate"/>
        </w:r>
        <w:r>
          <w:t>45</w:t>
        </w:r>
        <w:r>
          <w:fldChar w:fldCharType="end"/>
        </w:r>
      </w:hyperlink>
    </w:p>
    <w:p>
      <w:pPr>
        <w:pStyle w:val="TOC1"/>
        <w:tabs>
          <w:tab w:val="right" w:leader="dot" w:pos="8306"/>
        </w:tabs>
      </w:pPr>
      <w:hyperlink w:anchor="_Toc483" w:history="1">
        <w:r>
          <w:rPr>
            <w:rFonts w:ascii="仿宋" w:eastAsia="仿宋" w:hAnsi="仿宋" w:cs="仿宋" w:hint="eastAsia"/>
            <w:lang w:eastAsia="zh-CN"/>
          </w:rPr>
          <w:t>十四、玻纤网项目实施时间节点</w:t>
        </w:r>
        <w:r>
          <w:tab/>
        </w:r>
        <w:r>
          <w:fldChar w:fldCharType="begin"/>
        </w:r>
        <w:r>
          <w:instrText xml:space="preserve"> PAGEREF _Toc483 \h </w:instrText>
        </w:r>
        <w:r>
          <w:fldChar w:fldCharType="separate"/>
        </w:r>
        <w:r>
          <w:t>46</w:t>
        </w:r>
        <w:r>
          <w:fldChar w:fldCharType="end"/>
        </w:r>
      </w:hyperlink>
    </w:p>
    <w:p>
      <w:pPr>
        <w:pStyle w:val="TOC2"/>
        <w:tabs>
          <w:tab w:val="right" w:leader="dot" w:pos="8306"/>
        </w:tabs>
      </w:pPr>
      <w:hyperlink w:anchor="_Toc32602" w:history="1">
        <w:r>
          <w:rPr>
            <w:rFonts w:ascii="仿宋" w:eastAsia="仿宋" w:hAnsi="仿宋" w:cs="仿宋" w:hint="eastAsia"/>
            <w:lang w:eastAsia="zh-CN"/>
          </w:rPr>
          <w:t>(一)、玻纤网项目启动阶段时间节点</w:t>
        </w:r>
        <w:r>
          <w:tab/>
        </w:r>
        <w:r>
          <w:fldChar w:fldCharType="begin"/>
        </w:r>
        <w:r>
          <w:instrText xml:space="preserve"> PAGEREF _Toc32602 \h </w:instrText>
        </w:r>
        <w:r>
          <w:fldChar w:fldCharType="separate"/>
        </w:r>
        <w:r>
          <w:t>46</w:t>
        </w:r>
        <w:r>
          <w:fldChar w:fldCharType="end"/>
        </w:r>
      </w:hyperlink>
    </w:p>
    <w:p>
      <w:pPr>
        <w:pStyle w:val="TOC2"/>
        <w:tabs>
          <w:tab w:val="right" w:leader="dot" w:pos="8306"/>
        </w:tabs>
      </w:pPr>
      <w:hyperlink w:anchor="_Toc13235" w:history="1">
        <w:r>
          <w:rPr>
            <w:rFonts w:ascii="仿宋" w:eastAsia="仿宋" w:hAnsi="仿宋" w:cs="仿宋" w:hint="eastAsia"/>
            <w:lang w:eastAsia="zh-CN"/>
          </w:rPr>
          <w:t>(二)、玻纤网项目执行阶段时间节点</w:t>
        </w:r>
        <w:r>
          <w:tab/>
        </w:r>
        <w:r>
          <w:fldChar w:fldCharType="begin"/>
        </w:r>
        <w:r>
          <w:instrText xml:space="preserve"> PAGEREF _Toc13235 \h </w:instrText>
        </w:r>
        <w:r>
          <w:fldChar w:fldCharType="separate"/>
        </w:r>
        <w:r>
          <w:t>47</w:t>
        </w:r>
        <w:r>
          <w:fldChar w:fldCharType="end"/>
        </w:r>
      </w:hyperlink>
    </w:p>
    <w:p>
      <w:pPr>
        <w:pStyle w:val="TOC2"/>
        <w:tabs>
          <w:tab w:val="right" w:leader="dot" w:pos="8306"/>
        </w:tabs>
      </w:pPr>
      <w:hyperlink w:anchor="_Toc29594" w:history="1">
        <w:r>
          <w:rPr>
            <w:rFonts w:ascii="仿宋" w:eastAsia="仿宋" w:hAnsi="仿宋" w:cs="仿宋" w:hint="eastAsia"/>
            <w:lang w:eastAsia="zh-CN"/>
          </w:rPr>
          <w:t>(三)、玻纤网项目完成阶段时间节点</w:t>
        </w:r>
        <w:r>
          <w:tab/>
        </w:r>
        <w:r>
          <w:fldChar w:fldCharType="begin"/>
        </w:r>
        <w:r>
          <w:instrText xml:space="preserve"> PAGEREF _Toc29594 \h </w:instrText>
        </w:r>
        <w:r>
          <w:fldChar w:fldCharType="separate"/>
        </w:r>
        <w:r>
          <w:t>48</w:t>
        </w:r>
        <w:r>
          <w:fldChar w:fldCharType="end"/>
        </w:r>
      </w:hyperlink>
    </w:p>
    <w:p>
      <w:pPr>
        <w:pStyle w:val="TOC1"/>
        <w:tabs>
          <w:tab w:val="right" w:leader="dot" w:pos="8306"/>
        </w:tabs>
      </w:pPr>
      <w:hyperlink w:anchor="_Toc13182" w:history="1">
        <w:r>
          <w:rPr>
            <w:rFonts w:ascii="仿宋" w:eastAsia="仿宋" w:hAnsi="仿宋" w:cs="仿宋" w:hint="eastAsia"/>
            <w:lang w:eastAsia="zh-CN"/>
          </w:rPr>
          <w:t>十五、营销与推广策略</w:t>
        </w:r>
        <w:r>
          <w:tab/>
        </w:r>
        <w:r>
          <w:fldChar w:fldCharType="begin"/>
        </w:r>
        <w:r>
          <w:instrText xml:space="preserve"> PAGEREF _Toc13182 \h </w:instrText>
        </w:r>
        <w:r>
          <w:fldChar w:fldCharType="separate"/>
        </w:r>
        <w:r>
          <w:t>49</w:t>
        </w:r>
        <w:r>
          <w:fldChar w:fldCharType="end"/>
        </w:r>
      </w:hyperlink>
    </w:p>
    <w:p>
      <w:pPr>
        <w:pStyle w:val="TOC2"/>
        <w:tabs>
          <w:tab w:val="right" w:leader="dot" w:pos="8306"/>
        </w:tabs>
      </w:pPr>
      <w:hyperlink w:anchor="_Toc29114" w:history="1">
        <w:r>
          <w:rPr>
            <w:rFonts w:ascii="仿宋" w:eastAsia="仿宋" w:hAnsi="仿宋" w:cs="仿宋" w:hint="eastAsia"/>
            <w:lang w:eastAsia="zh-CN"/>
          </w:rPr>
          <w:t>(一)、产品/服务定位与特点</w:t>
        </w:r>
        <w:r>
          <w:tab/>
        </w:r>
        <w:r>
          <w:fldChar w:fldCharType="begin"/>
        </w:r>
        <w:r>
          <w:instrText xml:space="preserve"> PAGEREF _Toc29114 \h </w:instrText>
        </w:r>
        <w:r>
          <w:fldChar w:fldCharType="separate"/>
        </w:r>
        <w:r>
          <w:t>49</w:t>
        </w:r>
        <w:r>
          <w:fldChar w:fldCharType="end"/>
        </w:r>
      </w:hyperlink>
    </w:p>
    <w:p>
      <w:pPr>
        <w:pStyle w:val="TOC2"/>
        <w:tabs>
          <w:tab w:val="right" w:leader="dot" w:pos="8306"/>
        </w:tabs>
      </w:pPr>
      <w:hyperlink w:anchor="_Toc1849" w:history="1">
        <w:r>
          <w:rPr>
            <w:rFonts w:ascii="仿宋" w:eastAsia="仿宋" w:hAnsi="仿宋" w:cs="仿宋" w:hint="eastAsia"/>
            <w:lang w:eastAsia="zh-CN"/>
          </w:rPr>
          <w:t>(二)、市场定位与竞争分析</w:t>
        </w:r>
        <w:r>
          <w:tab/>
        </w:r>
        <w:r>
          <w:fldChar w:fldCharType="begin"/>
        </w:r>
        <w:r>
          <w:instrText xml:space="preserve"> PAGEREF _Toc1849 \h </w:instrText>
        </w:r>
        <w:r>
          <w:fldChar w:fldCharType="separate"/>
        </w:r>
        <w:r>
          <w:t>50</w:t>
        </w:r>
        <w:r>
          <w:fldChar w:fldCharType="end"/>
        </w:r>
      </w:hyperlink>
    </w:p>
    <w:p>
      <w:pPr>
        <w:pStyle w:val="TOC2"/>
        <w:tabs>
          <w:tab w:val="right" w:leader="dot" w:pos="8306"/>
        </w:tabs>
      </w:pPr>
      <w:hyperlink w:anchor="_Toc14420" w:history="1">
        <w:r>
          <w:rPr>
            <w:rFonts w:ascii="仿宋" w:eastAsia="仿宋" w:hAnsi="仿宋" w:cs="仿宋" w:hint="eastAsia"/>
            <w:lang w:eastAsia="zh-CN"/>
          </w:rPr>
          <w:t>(三)、营销渠道与策略</w:t>
        </w:r>
        <w:r>
          <w:tab/>
        </w:r>
        <w:r>
          <w:fldChar w:fldCharType="begin"/>
        </w:r>
        <w:r>
          <w:instrText xml:space="preserve"> PAGEREF _Toc14420 \h </w:instrText>
        </w:r>
        <w:r>
          <w:fldChar w:fldCharType="separate"/>
        </w:r>
        <w:r>
          <w:t>52</w:t>
        </w:r>
        <w:r>
          <w:fldChar w:fldCharType="end"/>
        </w:r>
      </w:hyperlink>
    </w:p>
    <w:p>
      <w:pPr>
        <w:pStyle w:val="TOC2"/>
        <w:tabs>
          <w:tab w:val="right" w:leader="dot" w:pos="8306"/>
        </w:tabs>
      </w:pPr>
      <w:hyperlink w:anchor="_Toc27053" w:history="1">
        <w:r>
          <w:rPr>
            <w:rFonts w:ascii="仿宋" w:eastAsia="仿宋" w:hAnsi="仿宋" w:cs="仿宋" w:hint="eastAsia"/>
            <w:lang w:eastAsia="zh-CN"/>
          </w:rPr>
          <w:t>(四)、推广与宣传活动</w:t>
        </w:r>
        <w:r>
          <w:tab/>
        </w:r>
        <w:r>
          <w:fldChar w:fldCharType="begin"/>
        </w:r>
        <w:r>
          <w:instrText xml:space="preserve"> PAGEREF _Toc27053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12"/>
      <w:r>
        <w:rPr>
          <w:rFonts w:ascii="仿宋" w:eastAsia="仿宋" w:hAnsi="仿宋" w:cs="仿宋" w:hint="eastAsia"/>
          <w:sz w:val="28"/>
          <w:lang w:eastAsia="zh-CN"/>
        </w:rPr>
        <w:t>一、玻纤网项目建设单位说明</w:t>
      </w:r>
      <w:bookmarkEnd w:id="2"/>
    </w:p>
    <w:p>
      <w:pPr>
        <w:pStyle w:val="Heading2"/>
        <w:rPr>
          <w:rFonts w:ascii="仿宋" w:eastAsia="仿宋" w:hAnsi="仿宋" w:cs="仿宋" w:hint="eastAsia"/>
          <w:lang w:eastAsia="zh-CN"/>
        </w:rPr>
      </w:pPr>
      <w:bookmarkStart w:id="3" w:name="_Toc9750"/>
      <w:r>
        <w:rPr>
          <w:rFonts w:ascii="仿宋" w:eastAsia="仿宋" w:hAnsi="仿宋" w:cs="仿宋" w:hint="eastAsia"/>
          <w:lang w:eastAsia="zh-CN"/>
        </w:rPr>
        <w:t>(一)、玻纤网项目承办单位基本情况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纤网项目承办单位的XXXX，我们着眼于实现可持续的经济效益。通过技术创新和解决方案的提供，公司预计在玻纤网项目执行期间将获得可观的收入增长。这一收入来源主要包括玻纤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同时，我们注重成本控制和效率提升，以确保玻纤网项目的可持续盈利。透过精细的管理和资源优化，公司期望实现玻纤网项目利润最大化。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纤网项目实施进行全面的投资评估，包括玻纤网项目启动阶段的资金投入和后续运营成本。通过对玻纤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纤网项目实施过程中具备足够的资金流动性，公司将进行详尽的现金流分析。这包括资金需求的合理预测、玻纤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6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技术管理特点体现在其创新导向。通过引入最先进的技术趋势和解决方案，玻纤网项目致力于提升科技含量、提高质量和效率水平。这意味着我们将采用最新的工具和方法，确保玻纤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纤网项目技术管理的显著特征。通过整合不同领域的技术资源，我们实现了跨学科的协同工作。这有助于优化技术架构，提高整体效能。此外，整合性策略还促进了不同技术团队之间的紧密沟通和高效合作，确保玻纤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纤网项目所采用的技术。通过不断优化技术方案，玻纤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纤网项目团队将在玻纤网项目初期识别可能的技术风险，并采取相应的预防和应对措施。通过建立健全的风险评估机制，玻纤网项目能够在实施过程中及时发现并解决潜在的技术问题，保障玻纤网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通过这些独特的技术管理特点，我们确信在玻纤网项目中，技术将成为玻纤网项目成功的有力支持。这一深度剖析揭示了技术管理在玻纤网项目实施中的关键作用，为玻纤网项目的技术基础奠定了坚实的基础。</w:t>
      </w:r>
    </w:p>
    <w:p>
      <w:pPr>
        <w:pStyle w:val="Heading2"/>
        <w:ind w:firstLine="560" w:firstLineChars="200"/>
        <w:rPr>
          <w:rFonts w:ascii="仿宋" w:eastAsia="仿宋" w:hAnsi="仿宋" w:cs="仿宋" w:hint="eastAsia"/>
          <w:sz w:val="28"/>
          <w:lang w:eastAsia="zh-CN"/>
        </w:rPr>
      </w:pPr>
      <w:bookmarkStart w:id="7" w:name="_Toc24411"/>
      <w:r>
        <w:rPr>
          <w:rFonts w:ascii="仿宋" w:eastAsia="仿宋" w:hAnsi="仿宋" w:cs="仿宋" w:hint="eastAsia"/>
          <w:sz w:val="28"/>
          <w:lang w:eastAsia="zh-CN"/>
        </w:rPr>
        <w:t>(二)、玻纤网项目工艺技术设计方案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纤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纤网项目将严格按照相关行业规范要求进行组织。通过有效控制产品质量，玻纤网项目将致力于为顾客提供优质的玻纤网项目产品和良好的服务。这体现了玻纤网项目对于生产活动合规性和质量标准的高度重视，为玻纤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纤网项目注重生态效益和清洁生产原则。玻纤网项目建设将紧密结合地方特色经济发展，与社会经济发展规划和区域环境保护规划方案相协调一致。通过与当地区域自然生态系统的结合，玻纤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纤网项目产品具有多样化的客户需求和个性化的特点。因此，玻纤网项目产品规格品种多样，且单批生产数量较小。为满足这一特点，玻纤网项目承办单位将建设先进的柔性制造生产线。通过广泛应用柔性制造技术，玻纤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纤网项目采用的技术具有较高的技术含量和自动化水平，处于国内先进水平。这一技术选用不仅体现了对生产效率、质量和环境友好性的高标准要求，同时为玻纤网项目的可持续发展奠定了坚实的基础。</w:t>
      </w:r>
    </w:p>
    <w:p>
      <w:pPr>
        <w:pStyle w:val="Heading2"/>
        <w:ind w:firstLine="560" w:firstLineChars="200"/>
        <w:rPr>
          <w:rFonts w:ascii="仿宋" w:eastAsia="仿宋" w:hAnsi="仿宋" w:cs="仿宋" w:hint="eastAsia"/>
          <w:sz w:val="28"/>
          <w:lang w:eastAsia="zh-CN"/>
        </w:rPr>
      </w:pPr>
      <w:bookmarkStart w:id="8" w:name="_Toc3051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为确保玻纤网项目的高效生产和技术实施，我们制定了一套精心设计的设备选型方案，以满足玻纤网项目生产、质量和环保的要求。该方案的主要特点如下：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纤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针对玻纤网项目产品的多样性和小批量生产的特点，我们将建设柔性制造生产线。通过在设备选型中考虑柔性制造技术，可以灵活应对不同产品规格和生产需求，实现生产线的高度灵活性和适应性。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024"/>
      <w:r>
        <w:rPr>
          <w:rFonts w:ascii="仿宋" w:eastAsia="仿宋" w:hAnsi="仿宋" w:cs="仿宋" w:hint="eastAsia"/>
          <w:sz w:val="28"/>
          <w:lang w:eastAsia="zh-CN"/>
        </w:rPr>
        <w:t>三、玻纤网项目可持续发展</w:t>
      </w:r>
      <w:bookmarkEnd w:id="9"/>
    </w:p>
    <w:p>
      <w:pPr>
        <w:pStyle w:val="Heading2"/>
        <w:rPr>
          <w:rFonts w:ascii="仿宋" w:eastAsia="仿宋" w:hAnsi="仿宋" w:cs="仿宋" w:hint="eastAsia"/>
          <w:lang w:eastAsia="zh-CN"/>
        </w:rPr>
      </w:pPr>
      <w:bookmarkStart w:id="10" w:name="_Toc2527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中，玻纤网项目团队着眼于未来，明确了可持续发展的战略方向。制定的具体可持续发展目标包括降低资源使用、采用环保技术、最大化社会效益等。这一步骤不仅有助于玻纤网项目在环保和社会责任方面达到最高标准，也为未来提供了明确的指引，确保玻纤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可持续实践的融入玻纤网项目管理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纤网项目管理周期。从玻纤网项目规划开始，玻纤网项目团队就考虑了环境和社会的因素。在执行阶段，玻纤网项目团队积极推动绿色技术的应用，优化资源利用。此外，关注员工的社会责任，通过培训和沟通活动提高员工对可持续发展的认知，使他们能够在日常工作中践行可持续实践。这些举措不仅为玻纤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31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扎根于玻纤网项目的可持续发展理念，我们深信环保与社会责任是玻纤网项目成功的关键支柱。在玻纤网项目的每一步，我们都致力于通过创新和实践，履行对环境和社会的坚定责任。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团队通过引入先进的环保技术、建立高效的废物处理系统以及推动能源节约措施，积极履行环保责任。定期的环保监测和评估确保玻纤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不仅致力于自身可持续发展，还注重对社会的回馈。通过支持社区玻纤网项目、参与慈善事业、提供培训机会等方式，玻纤网项目积极履行社会责任。与当地社区建立积极互动，关注员工的工作与生活平衡，以及员工的身心健康，是玻纤网项目在社会责任层面的关键举措。这样的实践不仅增强了玻纤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578"/>
      <w:r>
        <w:rPr>
          <w:rFonts w:ascii="仿宋" w:eastAsia="仿宋" w:hAnsi="仿宋" w:cs="仿宋" w:hint="eastAsia"/>
          <w:sz w:val="28"/>
          <w:lang w:eastAsia="zh-CN"/>
        </w:rPr>
        <w:t>四、玻纤网项目危机管理</w:t>
      </w:r>
      <w:bookmarkEnd w:id="12"/>
    </w:p>
    <w:p>
      <w:pPr>
        <w:pStyle w:val="Heading2"/>
        <w:rPr>
          <w:rFonts w:ascii="仿宋" w:eastAsia="仿宋" w:hAnsi="仿宋" w:cs="仿宋" w:hint="eastAsia"/>
          <w:lang w:eastAsia="zh-CN"/>
        </w:rPr>
      </w:pPr>
      <w:bookmarkStart w:id="13" w:name="_Toc3073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危机管理中，危机预警与识别是确保玻纤网项目稳健运行的核心步骤。通过建立全面的监测机制，玻纤网项目团队旨在及时发现和理解潜在的风险和危机因素，以便采取及时的预防和应对措施，确保玻纤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首先，通过深入的风险评估，玻纤网项目团队全面分析了整个玻纤网项目和各个阶段可能存在的威胁。这包括准确评估每个潜在风险的发生概率和可能影响的程度，为后续危机预警提供了有力支持。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纤网项目团队着重于明确定义玻纤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纤网项目进展的持续监控，团队能够及时发现潜在问题并作出迅速反应。玻纤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在这一阶段，团队的专业素养和反应速度将发挥至关重要的作用，以确保潜在危机能够在初期得到有效的处理，最大程度地减轻负面影响。通过危机预警与识别，玻纤网项目得以更有序、可控地推进。</w:t>
      </w:r>
    </w:p>
    <w:p>
      <w:pPr>
        <w:pStyle w:val="Heading2"/>
        <w:ind w:firstLine="560" w:firstLineChars="200"/>
        <w:rPr>
          <w:rFonts w:ascii="仿宋" w:eastAsia="仿宋" w:hAnsi="仿宋" w:cs="仿宋" w:hint="eastAsia"/>
          <w:sz w:val="28"/>
          <w:lang w:eastAsia="zh-CN"/>
        </w:rPr>
      </w:pPr>
      <w:bookmarkStart w:id="14" w:name="_Toc224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在危机发生时，玻纤网项目团队立即行动，成立了应急小组。该小组的任务是迅速制定并实施紧急应对措施，以最小化潜在损失。以下是采取的主要措施：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暂停玻纤网项目进度：为遏制危机蔓延，玻纤网项目暂时停止进行，以便全面评估当前状况。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资源重新分配：重新评估玻纤网项目资源的分配，确保最大限度地减小损失。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实时沟通：与关键利益相关者建立实时沟通机制，向他们传递玻纤网项目危机的实际状况，保障玻纤网项目核心利益。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在紧急应对的同时，玻纤网项目团队强调了团队协作和有效沟通的重要性。以下是团队协作的关键举措：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信息共享机制：建立了信息共享平台，确保团队成员能够及时获取玻纤网项目危机的实时信息。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领导者沟通：玻纤网项目领导者通过定期会议和即时沟通工具，指导团队应对危机，保持团队稳定运行。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随着危机得到初步控制，玻纤网项目团队转向制定恢复计划，以确保玻纤网项目能够从中迅速恢复。主要恢复计划包括：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修复受损的进度计划：重新评估玻纤网项目进度，制定修复计划，确保玻纤网项目尽快回归正常进程。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重新调整资源分配：优化资源分配，确保玻纤网项目在有限资源下高效运转。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风险管理机制加强：对玻纤网项目风险进行全面评估，制定更强化的风险管理策略，以预防未来可能的危机。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50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62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玻纤网项目的主要产品是XXXX，预计年产值为XXX万元。这一产品在市场中占据着重要的地位，其广泛的应用范围使得该玻纤网项目的市场前景非常广阔。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纤网项目的xxx产品作为重要的原材料之一，将在多个领域发挥关键作用。其在建筑、交通、能源等方面的广泛应用将为整个产业链提供强大的支持，形成产业协同效应。玻纤网项目的年产值XXX万XXX万XXX万万元不仅反映了其在市场上的巨大潜力，更预示着它对国民经济的积极贡献。这种关联度高、涉及面广的产业关系，使得该玻纤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97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总征地面积为XXXX平方米，相当于约XX.XX亩，其中净用地面积为XXXX平方米，红线范围内相当于约XX.XX亩。这一用地规模充分考虑了玻纤网项目的建设需求，保障了玻纤网项目在合适的空间内得以充分发展。玻纤网项目规划的总建筑面积为XXXX平方米，其中主体工程建设占XXXX平方米，计容建筑面积达XXXX平方米。预计建筑工程的投资将达到XXXX万元，为玻纤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计划购置的设备共计XXXX台（套），设备购置费用为XXXX万元。这一设备购置计划充分考虑到玻纤网项目的生产需求和技术要求，确保了玻纤网项目在生产运营中具备先进的技术装备和高效的生产能力。设备的合理配置将为玻纤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计划总投资为XXXX万元，预计年实现营业收入为XXXX万元。这一产能规模的设定旨在确保玻纤网项目能够在投资与回报之间取得平衡，实现长期可持续的发展。玻纤网项目的总投资充分考虑到各个方面的需求，包括用地建设、设备购置等多个环节，以确保玻纤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49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4692"/>
      <w:r>
        <w:rPr>
          <w:rFonts w:ascii="仿宋" w:eastAsia="仿宋" w:hAnsi="仿宋" w:cs="仿宋" w:hint="eastAsia"/>
          <w:lang w:eastAsia="zh-CN"/>
        </w:rPr>
        <w:t>(一)、玻纤网行业分析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玻纤网行业一直以来都是市场的关注焦点。行业内的发展趋势、竞争态势以及潜在机会都对玻纤网项目的推进产生深远的影响。通过深入研究行业的整体概貌，我们将更好地理解行业的核心特征，为玻纤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行业，技术一直是推动创新和发展的关键因素。我们将对当前技术趋势进行详尽分析，包括但不限于人工智能、大数据应用、先进制造技术等。这有助于玻纤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纤网项目成功的基础。我们将对主要竞争对手进行深入研究，包括其市场份额、产品特点、市场定位等。通过全面了解竞争对手的优势和劣势，玻纤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217"/>
      <w:r>
        <w:rPr>
          <w:rFonts w:ascii="仿宋" w:eastAsia="仿宋" w:hAnsi="仿宋" w:cs="仿宋" w:hint="eastAsia"/>
          <w:sz w:val="28"/>
          <w:lang w:eastAsia="zh-CN"/>
        </w:rPr>
        <w:t>(二)、玻纤网市场分析预测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通过对市场规模的深入调研，我们将预测玻纤网市场未来的增长趋势。这包括市场的整体规模、各细分领域的发展趋势等。玻纤网项目可以根据市场的扩张速度和潜在机会，制定更符合市场需求的发展策略。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了解消费者的需求是市场分析的核心。我们将通过调查研究，深入挖掘目标消费者的需求特点、购买习惯以及对产品和服务的期望。这有助于玻纤网项目更好地定位目标市场，提供更符合消费者期待的解决方案。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纤网项目实施过程中需要充分考虑的因素。我们将对市场风险进行全面评估，包括但不限于政策法规风险、市场竞争风险、技术变革风险等。通过对潜在风险的深入分析，玻纤网项目可以制定相应的风险缓解策略，降低不确定性对玻纤网项目的影响。</w:t>
      </w:r>
    </w:p>
    <w:p>
      <w:pPr>
        <w:pStyle w:val="Heading1"/>
        <w:ind w:firstLine="560" w:firstLineChars="200"/>
        <w:rPr>
          <w:rFonts w:ascii="仿宋" w:eastAsia="仿宋" w:hAnsi="仿宋" w:cs="仿宋" w:hint="eastAsia"/>
          <w:sz w:val="28"/>
          <w:lang w:eastAsia="zh-CN"/>
        </w:rPr>
      </w:pPr>
      <w:bookmarkStart w:id="21" w:name="_Toc3134"/>
      <w:r>
        <w:rPr>
          <w:rFonts w:ascii="仿宋" w:eastAsia="仿宋" w:hAnsi="仿宋" w:cs="仿宋" w:hint="eastAsia"/>
          <w:sz w:val="28"/>
          <w:lang w:eastAsia="zh-CN"/>
        </w:rPr>
        <w:t>七、玻纤网项目经营效益</w:t>
      </w:r>
      <w:bookmarkEnd w:id="21"/>
    </w:p>
    <w:p>
      <w:pPr>
        <w:pStyle w:val="Heading2"/>
        <w:rPr>
          <w:rFonts w:ascii="仿宋" w:eastAsia="仿宋" w:hAnsi="仿宋" w:cs="仿宋" w:hint="eastAsia"/>
          <w:lang w:eastAsia="zh-CN"/>
        </w:rPr>
      </w:pPr>
      <w:bookmarkStart w:id="22" w:name="_Toc30628"/>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玻纤网项目总投资为XX万元，包括固定资产投资和流动资金投资。其中，固定资产投资为XX万元，占总投资的XX%；流动资金投资为XX万元，占总投资的XX%。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固定资产投资构成：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预计达产年，玻纤网项目的销售收入为XX万元。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玻纤网项目预计达产年净利润为XX万元，净利润率为XX%。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玻纤网项目的投资回收期为XX年。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 玻纤网项目的净现值为XX万元。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 玻纤网项目的内部收益率为XX%。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https://d.book118.com/478142071032006030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E1DD8"/>
    <w:rsid w:val="62CE1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42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2024-01-20T20:41:00Z</dcterms:created>
  <dcterms:modified xsi:type="dcterms:W3CDTF">2024-01-20T20:41:57Z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610DDF3C74FD4E34BDDA5D99F598A296_11</vt:lpwstr>
  </property>
  <property fmtid="{D5CDD505-2E9C-101B-9397-08002B2CF9AE}" pid="3" name="KSOProductBuildVer">
    <vt:lpwstr>2052-12.1.0.16120</vt:lpwstr>
  </property>
</Properties>
</file>