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特殊功能复合材料及制品项目规划设计蓝图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78" w:history="1">
        <w:r>
          <w:rPr>
            <w:rFonts w:ascii="仿宋" w:eastAsia="仿宋" w:hAnsi="仿宋" w:cs="仿宋" w:hint="eastAsia"/>
            <w:lang w:eastAsia="zh-CN"/>
          </w:rPr>
          <w:t>前言</w:t>
        </w:r>
        <w:r>
          <w:tab/>
        </w:r>
        <w:r>
          <w:fldChar w:fldCharType="begin"/>
        </w:r>
        <w:r>
          <w:instrText xml:space="preserve"> PAGEREF _Toc15478 \h </w:instrText>
        </w:r>
        <w:r>
          <w:fldChar w:fldCharType="separate"/>
        </w:r>
        <w:r>
          <w:t>3</w:t>
        </w:r>
        <w:r>
          <w:fldChar w:fldCharType="end"/>
        </w:r>
      </w:hyperlink>
    </w:p>
    <w:p>
      <w:pPr>
        <w:pStyle w:val="TOC1"/>
        <w:tabs>
          <w:tab w:val="right" w:leader="dot" w:pos="8306"/>
        </w:tabs>
      </w:pPr>
      <w:hyperlink w:anchor="_Toc2209" w:history="1">
        <w:r>
          <w:rPr>
            <w:rFonts w:ascii="仿宋" w:eastAsia="仿宋" w:hAnsi="仿宋" w:cs="仿宋" w:hint="eastAsia"/>
            <w:lang w:eastAsia="zh-CN"/>
          </w:rPr>
          <w:t>一、特殊功能复合材料及制品项目可持续发展</w:t>
        </w:r>
        <w:r>
          <w:tab/>
        </w:r>
        <w:r>
          <w:fldChar w:fldCharType="begin"/>
        </w:r>
        <w:r>
          <w:instrText xml:space="preserve"> PAGEREF _Toc2209 \h </w:instrText>
        </w:r>
        <w:r>
          <w:fldChar w:fldCharType="separate"/>
        </w:r>
        <w:r>
          <w:t>3</w:t>
        </w:r>
        <w:r>
          <w:fldChar w:fldCharType="end"/>
        </w:r>
      </w:hyperlink>
    </w:p>
    <w:p>
      <w:pPr>
        <w:pStyle w:val="TOC2"/>
        <w:tabs>
          <w:tab w:val="right" w:leader="dot" w:pos="8306"/>
        </w:tabs>
      </w:pPr>
      <w:hyperlink w:anchor="_Toc16510" w:history="1">
        <w:r>
          <w:rPr>
            <w:rFonts w:ascii="仿宋" w:eastAsia="仿宋" w:hAnsi="仿宋" w:cs="仿宋" w:hint="eastAsia"/>
            <w:lang w:eastAsia="zh-CN"/>
          </w:rPr>
          <w:t>(一)、可持续战略与实践</w:t>
        </w:r>
        <w:r>
          <w:tab/>
        </w:r>
        <w:r>
          <w:fldChar w:fldCharType="begin"/>
        </w:r>
        <w:r>
          <w:instrText xml:space="preserve"> PAGEREF _Toc16510 \h </w:instrText>
        </w:r>
        <w:r>
          <w:fldChar w:fldCharType="separate"/>
        </w:r>
        <w:r>
          <w:t>3</w:t>
        </w:r>
        <w:r>
          <w:fldChar w:fldCharType="end"/>
        </w:r>
      </w:hyperlink>
    </w:p>
    <w:p>
      <w:pPr>
        <w:pStyle w:val="TOC2"/>
        <w:tabs>
          <w:tab w:val="right" w:leader="dot" w:pos="8306"/>
        </w:tabs>
      </w:pPr>
      <w:hyperlink w:anchor="_Toc22654" w:history="1">
        <w:r>
          <w:rPr>
            <w:rFonts w:ascii="仿宋" w:eastAsia="仿宋" w:hAnsi="仿宋" w:cs="仿宋" w:hint="eastAsia"/>
            <w:lang w:eastAsia="zh-CN"/>
          </w:rPr>
          <w:t>(二)、环保与社会责任</w:t>
        </w:r>
        <w:r>
          <w:tab/>
        </w:r>
        <w:r>
          <w:fldChar w:fldCharType="begin"/>
        </w:r>
        <w:r>
          <w:instrText xml:space="preserve"> PAGEREF _Toc22654 \h </w:instrText>
        </w:r>
        <w:r>
          <w:fldChar w:fldCharType="separate"/>
        </w:r>
        <w:r>
          <w:t>4</w:t>
        </w:r>
        <w:r>
          <w:fldChar w:fldCharType="end"/>
        </w:r>
      </w:hyperlink>
    </w:p>
    <w:p>
      <w:pPr>
        <w:pStyle w:val="TOC1"/>
        <w:tabs>
          <w:tab w:val="right" w:leader="dot" w:pos="8306"/>
        </w:tabs>
      </w:pPr>
      <w:hyperlink w:anchor="_Toc21414" w:history="1">
        <w:r>
          <w:rPr>
            <w:rFonts w:ascii="仿宋" w:eastAsia="仿宋" w:hAnsi="仿宋" w:cs="仿宋" w:hint="eastAsia"/>
            <w:lang w:eastAsia="zh-CN"/>
          </w:rPr>
          <w:t>二、特殊功能复合材料及制品项目选址可行性分析</w:t>
        </w:r>
        <w:r>
          <w:tab/>
        </w:r>
        <w:r>
          <w:fldChar w:fldCharType="begin"/>
        </w:r>
        <w:r>
          <w:instrText xml:space="preserve"> PAGEREF _Toc21414 \h </w:instrText>
        </w:r>
        <w:r>
          <w:fldChar w:fldCharType="separate"/>
        </w:r>
        <w:r>
          <w:t>5</w:t>
        </w:r>
        <w:r>
          <w:fldChar w:fldCharType="end"/>
        </w:r>
      </w:hyperlink>
    </w:p>
    <w:p>
      <w:pPr>
        <w:pStyle w:val="TOC2"/>
        <w:tabs>
          <w:tab w:val="right" w:leader="dot" w:pos="8306"/>
        </w:tabs>
      </w:pPr>
      <w:hyperlink w:anchor="_Toc21219" w:history="1">
        <w:r>
          <w:rPr>
            <w:rFonts w:ascii="仿宋" w:eastAsia="仿宋" w:hAnsi="仿宋" w:cs="仿宋" w:hint="eastAsia"/>
            <w:lang w:eastAsia="zh-CN"/>
          </w:rPr>
          <w:t>(一)、特殊功能复合材料及制品项目选址</w:t>
        </w:r>
        <w:r>
          <w:tab/>
        </w:r>
        <w:r>
          <w:fldChar w:fldCharType="begin"/>
        </w:r>
        <w:r>
          <w:instrText xml:space="preserve"> PAGEREF _Toc21219 \h </w:instrText>
        </w:r>
        <w:r>
          <w:fldChar w:fldCharType="separate"/>
        </w:r>
        <w:r>
          <w:t>5</w:t>
        </w:r>
        <w:r>
          <w:fldChar w:fldCharType="end"/>
        </w:r>
      </w:hyperlink>
    </w:p>
    <w:p>
      <w:pPr>
        <w:pStyle w:val="TOC2"/>
        <w:tabs>
          <w:tab w:val="right" w:leader="dot" w:pos="8306"/>
        </w:tabs>
      </w:pPr>
      <w:hyperlink w:anchor="_Toc5243" w:history="1">
        <w:r>
          <w:rPr>
            <w:rFonts w:ascii="仿宋" w:eastAsia="仿宋" w:hAnsi="仿宋" w:cs="仿宋" w:hint="eastAsia"/>
            <w:lang w:eastAsia="zh-CN"/>
          </w:rPr>
          <w:t>(二)、用地控制指标</w:t>
        </w:r>
        <w:r>
          <w:tab/>
        </w:r>
        <w:r>
          <w:fldChar w:fldCharType="begin"/>
        </w:r>
        <w:r>
          <w:instrText xml:space="preserve"> PAGEREF _Toc5243 \h </w:instrText>
        </w:r>
        <w:r>
          <w:fldChar w:fldCharType="separate"/>
        </w:r>
        <w:r>
          <w:t>5</w:t>
        </w:r>
        <w:r>
          <w:fldChar w:fldCharType="end"/>
        </w:r>
      </w:hyperlink>
    </w:p>
    <w:p>
      <w:pPr>
        <w:pStyle w:val="TOC2"/>
        <w:tabs>
          <w:tab w:val="right" w:leader="dot" w:pos="8306"/>
        </w:tabs>
      </w:pPr>
      <w:hyperlink w:anchor="_Toc7544" w:history="1">
        <w:r>
          <w:rPr>
            <w:rFonts w:ascii="仿宋" w:eastAsia="仿宋" w:hAnsi="仿宋" w:cs="仿宋" w:hint="eastAsia"/>
            <w:lang w:eastAsia="zh-CN"/>
          </w:rPr>
          <w:t>(三)、节约用地措施</w:t>
        </w:r>
        <w:r>
          <w:tab/>
        </w:r>
        <w:r>
          <w:fldChar w:fldCharType="begin"/>
        </w:r>
        <w:r>
          <w:instrText xml:space="preserve"> PAGEREF _Toc7544 \h </w:instrText>
        </w:r>
        <w:r>
          <w:fldChar w:fldCharType="separate"/>
        </w:r>
        <w:r>
          <w:t>7</w:t>
        </w:r>
        <w:r>
          <w:fldChar w:fldCharType="end"/>
        </w:r>
      </w:hyperlink>
    </w:p>
    <w:p>
      <w:pPr>
        <w:pStyle w:val="TOC2"/>
        <w:tabs>
          <w:tab w:val="right" w:leader="dot" w:pos="8306"/>
        </w:tabs>
      </w:pPr>
      <w:hyperlink w:anchor="_Toc13866" w:history="1">
        <w:r>
          <w:rPr>
            <w:rFonts w:ascii="仿宋" w:eastAsia="仿宋" w:hAnsi="仿宋" w:cs="仿宋" w:hint="eastAsia"/>
            <w:lang w:eastAsia="zh-CN"/>
          </w:rPr>
          <w:t>(四)、总图布置方案</w:t>
        </w:r>
        <w:r>
          <w:tab/>
        </w:r>
        <w:r>
          <w:fldChar w:fldCharType="begin"/>
        </w:r>
        <w:r>
          <w:instrText xml:space="preserve"> PAGEREF _Toc13866 \h </w:instrText>
        </w:r>
        <w:r>
          <w:fldChar w:fldCharType="separate"/>
        </w:r>
        <w:r>
          <w:t>8</w:t>
        </w:r>
        <w:r>
          <w:fldChar w:fldCharType="end"/>
        </w:r>
      </w:hyperlink>
    </w:p>
    <w:p>
      <w:pPr>
        <w:pStyle w:val="TOC2"/>
        <w:tabs>
          <w:tab w:val="right" w:leader="dot" w:pos="8306"/>
        </w:tabs>
      </w:pPr>
      <w:hyperlink w:anchor="_Toc14922" w:history="1">
        <w:r>
          <w:rPr>
            <w:rFonts w:ascii="仿宋" w:eastAsia="仿宋" w:hAnsi="仿宋" w:cs="仿宋" w:hint="eastAsia"/>
            <w:lang w:eastAsia="zh-CN"/>
          </w:rPr>
          <w:t>(五)、选址综合评价</w:t>
        </w:r>
        <w:r>
          <w:tab/>
        </w:r>
        <w:r>
          <w:fldChar w:fldCharType="begin"/>
        </w:r>
        <w:r>
          <w:instrText xml:space="preserve"> PAGEREF _Toc14922 \h </w:instrText>
        </w:r>
        <w:r>
          <w:fldChar w:fldCharType="separate"/>
        </w:r>
        <w:r>
          <w:t>9</w:t>
        </w:r>
        <w:r>
          <w:fldChar w:fldCharType="end"/>
        </w:r>
      </w:hyperlink>
    </w:p>
    <w:p>
      <w:pPr>
        <w:pStyle w:val="TOC1"/>
        <w:tabs>
          <w:tab w:val="right" w:leader="dot" w:pos="8306"/>
        </w:tabs>
      </w:pPr>
      <w:hyperlink w:anchor="_Toc18358" w:history="1">
        <w:r>
          <w:rPr>
            <w:rFonts w:ascii="仿宋" w:eastAsia="仿宋" w:hAnsi="仿宋" w:cs="仿宋" w:hint="eastAsia"/>
            <w:lang w:eastAsia="zh-CN"/>
          </w:rPr>
          <w:t>三、产品规划分析</w:t>
        </w:r>
        <w:r>
          <w:tab/>
        </w:r>
        <w:r>
          <w:fldChar w:fldCharType="begin"/>
        </w:r>
        <w:r>
          <w:instrText xml:space="preserve"> PAGEREF _Toc18358 \h </w:instrText>
        </w:r>
        <w:r>
          <w:fldChar w:fldCharType="separate"/>
        </w:r>
        <w:r>
          <w:t>11</w:t>
        </w:r>
        <w:r>
          <w:fldChar w:fldCharType="end"/>
        </w:r>
      </w:hyperlink>
    </w:p>
    <w:p>
      <w:pPr>
        <w:pStyle w:val="TOC2"/>
        <w:tabs>
          <w:tab w:val="right" w:leader="dot" w:pos="8306"/>
        </w:tabs>
      </w:pPr>
      <w:hyperlink w:anchor="_Toc1211" w:history="1">
        <w:r>
          <w:rPr>
            <w:rFonts w:ascii="仿宋" w:eastAsia="仿宋" w:hAnsi="仿宋" w:cs="仿宋" w:hint="eastAsia"/>
            <w:lang w:eastAsia="zh-CN"/>
          </w:rPr>
          <w:t>(一)、产品规划</w:t>
        </w:r>
        <w:r>
          <w:tab/>
        </w:r>
        <w:r>
          <w:fldChar w:fldCharType="begin"/>
        </w:r>
        <w:r>
          <w:instrText xml:space="preserve"> PAGEREF _Toc1211 \h </w:instrText>
        </w:r>
        <w:r>
          <w:fldChar w:fldCharType="separate"/>
        </w:r>
        <w:r>
          <w:t>11</w:t>
        </w:r>
        <w:r>
          <w:fldChar w:fldCharType="end"/>
        </w:r>
      </w:hyperlink>
    </w:p>
    <w:p>
      <w:pPr>
        <w:pStyle w:val="TOC2"/>
        <w:tabs>
          <w:tab w:val="right" w:leader="dot" w:pos="8306"/>
        </w:tabs>
      </w:pPr>
      <w:hyperlink w:anchor="_Toc17855" w:history="1">
        <w:r>
          <w:rPr>
            <w:rFonts w:ascii="仿宋" w:eastAsia="仿宋" w:hAnsi="仿宋" w:cs="仿宋" w:hint="eastAsia"/>
            <w:lang w:eastAsia="zh-CN"/>
          </w:rPr>
          <w:t>(二)、建设规模</w:t>
        </w:r>
        <w:r>
          <w:tab/>
        </w:r>
        <w:r>
          <w:fldChar w:fldCharType="begin"/>
        </w:r>
        <w:r>
          <w:instrText xml:space="preserve"> PAGEREF _Toc17855 \h </w:instrText>
        </w:r>
        <w:r>
          <w:fldChar w:fldCharType="separate"/>
        </w:r>
        <w:r>
          <w:t>11</w:t>
        </w:r>
        <w:r>
          <w:fldChar w:fldCharType="end"/>
        </w:r>
      </w:hyperlink>
    </w:p>
    <w:p>
      <w:pPr>
        <w:pStyle w:val="TOC1"/>
        <w:tabs>
          <w:tab w:val="right" w:leader="dot" w:pos="8306"/>
        </w:tabs>
      </w:pPr>
      <w:hyperlink w:anchor="_Toc25255" w:history="1">
        <w:r>
          <w:rPr>
            <w:rFonts w:ascii="仿宋" w:eastAsia="仿宋" w:hAnsi="仿宋" w:cs="仿宋" w:hint="eastAsia"/>
            <w:lang w:eastAsia="zh-CN"/>
          </w:rPr>
          <w:t>四、特殊功能复合材料及制品项目绩效评估</w:t>
        </w:r>
        <w:r>
          <w:tab/>
        </w:r>
        <w:r>
          <w:fldChar w:fldCharType="begin"/>
        </w:r>
        <w:r>
          <w:instrText xml:space="preserve"> PAGEREF _Toc25255 \h </w:instrText>
        </w:r>
        <w:r>
          <w:fldChar w:fldCharType="separate"/>
        </w:r>
        <w:r>
          <w:t>13</w:t>
        </w:r>
        <w:r>
          <w:fldChar w:fldCharType="end"/>
        </w:r>
      </w:hyperlink>
    </w:p>
    <w:p>
      <w:pPr>
        <w:pStyle w:val="TOC2"/>
        <w:tabs>
          <w:tab w:val="right" w:leader="dot" w:pos="8306"/>
        </w:tabs>
      </w:pPr>
      <w:hyperlink w:anchor="_Toc21382" w:history="1">
        <w:r>
          <w:rPr>
            <w:rFonts w:ascii="仿宋" w:eastAsia="仿宋" w:hAnsi="仿宋" w:cs="仿宋" w:hint="eastAsia"/>
            <w:lang w:eastAsia="zh-CN"/>
          </w:rPr>
          <w:t>(一)、绩效评估指标</w:t>
        </w:r>
        <w:r>
          <w:tab/>
        </w:r>
        <w:r>
          <w:fldChar w:fldCharType="begin"/>
        </w:r>
        <w:r>
          <w:instrText xml:space="preserve"> PAGEREF _Toc21382 \h </w:instrText>
        </w:r>
        <w:r>
          <w:fldChar w:fldCharType="separate"/>
        </w:r>
        <w:r>
          <w:t>13</w:t>
        </w:r>
        <w:r>
          <w:fldChar w:fldCharType="end"/>
        </w:r>
      </w:hyperlink>
    </w:p>
    <w:p>
      <w:pPr>
        <w:pStyle w:val="TOC2"/>
        <w:tabs>
          <w:tab w:val="right" w:leader="dot" w:pos="8306"/>
        </w:tabs>
      </w:pPr>
      <w:hyperlink w:anchor="_Toc13268" w:history="1">
        <w:r>
          <w:rPr>
            <w:rFonts w:ascii="仿宋" w:eastAsia="仿宋" w:hAnsi="仿宋" w:cs="仿宋" w:hint="eastAsia"/>
            <w:lang w:eastAsia="zh-CN"/>
          </w:rPr>
          <w:t>(二)、绩效评估方法</w:t>
        </w:r>
        <w:r>
          <w:tab/>
        </w:r>
        <w:r>
          <w:fldChar w:fldCharType="begin"/>
        </w:r>
        <w:r>
          <w:instrText xml:space="preserve"> PAGEREF _Toc13268 \h </w:instrText>
        </w:r>
        <w:r>
          <w:fldChar w:fldCharType="separate"/>
        </w:r>
        <w:r>
          <w:t>14</w:t>
        </w:r>
        <w:r>
          <w:fldChar w:fldCharType="end"/>
        </w:r>
      </w:hyperlink>
    </w:p>
    <w:p>
      <w:pPr>
        <w:pStyle w:val="TOC2"/>
        <w:tabs>
          <w:tab w:val="right" w:leader="dot" w:pos="8306"/>
        </w:tabs>
      </w:pPr>
      <w:hyperlink w:anchor="_Toc7447" w:history="1">
        <w:r>
          <w:rPr>
            <w:rFonts w:ascii="仿宋" w:eastAsia="仿宋" w:hAnsi="仿宋" w:cs="仿宋" w:hint="eastAsia"/>
            <w:lang w:eastAsia="zh-CN"/>
          </w:rPr>
          <w:t>(三)、绩效评估周期</w:t>
        </w:r>
        <w:r>
          <w:tab/>
        </w:r>
        <w:r>
          <w:fldChar w:fldCharType="begin"/>
        </w:r>
        <w:r>
          <w:instrText xml:space="preserve"> PAGEREF _Toc7447 \h </w:instrText>
        </w:r>
        <w:r>
          <w:fldChar w:fldCharType="separate"/>
        </w:r>
        <w:r>
          <w:t>15</w:t>
        </w:r>
        <w:r>
          <w:fldChar w:fldCharType="end"/>
        </w:r>
      </w:hyperlink>
    </w:p>
    <w:p>
      <w:pPr>
        <w:pStyle w:val="TOC1"/>
        <w:tabs>
          <w:tab w:val="right" w:leader="dot" w:pos="8306"/>
        </w:tabs>
      </w:pPr>
      <w:hyperlink w:anchor="_Toc6650" w:history="1">
        <w:r>
          <w:rPr>
            <w:rFonts w:ascii="仿宋" w:eastAsia="仿宋" w:hAnsi="仿宋" w:cs="仿宋" w:hint="eastAsia"/>
            <w:lang w:eastAsia="zh-CN"/>
          </w:rPr>
          <w:t>五、特殊功能复合材料及制品项目建设单位说明</w:t>
        </w:r>
        <w:r>
          <w:tab/>
        </w:r>
        <w:r>
          <w:fldChar w:fldCharType="begin"/>
        </w:r>
        <w:r>
          <w:instrText xml:space="preserve"> PAGEREF _Toc6650 \h </w:instrText>
        </w:r>
        <w:r>
          <w:fldChar w:fldCharType="separate"/>
        </w:r>
        <w:r>
          <w:t>16</w:t>
        </w:r>
        <w:r>
          <w:fldChar w:fldCharType="end"/>
        </w:r>
      </w:hyperlink>
    </w:p>
    <w:p>
      <w:pPr>
        <w:pStyle w:val="TOC2"/>
        <w:tabs>
          <w:tab w:val="right" w:leader="dot" w:pos="8306"/>
        </w:tabs>
      </w:pPr>
      <w:hyperlink w:anchor="_Toc13247" w:history="1">
        <w:r>
          <w:rPr>
            <w:rFonts w:ascii="仿宋" w:eastAsia="仿宋" w:hAnsi="仿宋" w:cs="仿宋" w:hint="eastAsia"/>
            <w:lang w:eastAsia="zh-CN"/>
          </w:rPr>
          <w:t>(一)、特殊功能复合材料及制品项目承办单位基本情况</w:t>
        </w:r>
        <w:r>
          <w:tab/>
        </w:r>
        <w:r>
          <w:fldChar w:fldCharType="begin"/>
        </w:r>
        <w:r>
          <w:instrText xml:space="preserve"> PAGEREF _Toc13247 \h </w:instrText>
        </w:r>
        <w:r>
          <w:fldChar w:fldCharType="separate"/>
        </w:r>
        <w:r>
          <w:t>16</w:t>
        </w:r>
        <w:r>
          <w:fldChar w:fldCharType="end"/>
        </w:r>
      </w:hyperlink>
    </w:p>
    <w:p>
      <w:pPr>
        <w:pStyle w:val="TOC2"/>
        <w:tabs>
          <w:tab w:val="right" w:leader="dot" w:pos="8306"/>
        </w:tabs>
      </w:pPr>
      <w:hyperlink w:anchor="_Toc17882" w:history="1">
        <w:r>
          <w:rPr>
            <w:rFonts w:ascii="仿宋" w:eastAsia="仿宋" w:hAnsi="仿宋" w:cs="仿宋" w:hint="eastAsia"/>
            <w:lang w:eastAsia="zh-CN"/>
          </w:rPr>
          <w:t>(二)、公司经济效益分析</w:t>
        </w:r>
        <w:r>
          <w:tab/>
        </w:r>
        <w:r>
          <w:fldChar w:fldCharType="begin"/>
        </w:r>
        <w:r>
          <w:instrText xml:space="preserve"> PAGEREF _Toc17882 \h </w:instrText>
        </w:r>
        <w:r>
          <w:fldChar w:fldCharType="separate"/>
        </w:r>
        <w:r>
          <w:t>17</w:t>
        </w:r>
        <w:r>
          <w:fldChar w:fldCharType="end"/>
        </w:r>
      </w:hyperlink>
    </w:p>
    <w:p>
      <w:pPr>
        <w:pStyle w:val="TOC1"/>
        <w:tabs>
          <w:tab w:val="right" w:leader="dot" w:pos="8306"/>
        </w:tabs>
      </w:pPr>
      <w:hyperlink w:anchor="_Toc32567" w:history="1">
        <w:r>
          <w:rPr>
            <w:rFonts w:ascii="仿宋" w:eastAsia="仿宋" w:hAnsi="仿宋" w:cs="仿宋" w:hint="eastAsia"/>
            <w:lang w:eastAsia="zh-CN"/>
          </w:rPr>
          <w:t>六、特殊功能复合材料及制品项目概论</w:t>
        </w:r>
        <w:r>
          <w:tab/>
        </w:r>
        <w:r>
          <w:fldChar w:fldCharType="begin"/>
        </w:r>
        <w:r>
          <w:instrText xml:space="preserve"> PAGEREF _Toc32567 \h </w:instrText>
        </w:r>
        <w:r>
          <w:fldChar w:fldCharType="separate"/>
        </w:r>
        <w:r>
          <w:t>18</w:t>
        </w:r>
        <w:r>
          <w:fldChar w:fldCharType="end"/>
        </w:r>
      </w:hyperlink>
    </w:p>
    <w:p>
      <w:pPr>
        <w:pStyle w:val="TOC2"/>
        <w:tabs>
          <w:tab w:val="right" w:leader="dot" w:pos="8306"/>
        </w:tabs>
      </w:pPr>
      <w:hyperlink w:anchor="_Toc6721" w:history="1">
        <w:r>
          <w:rPr>
            <w:rFonts w:ascii="仿宋" w:eastAsia="仿宋" w:hAnsi="仿宋" w:cs="仿宋" w:hint="eastAsia"/>
            <w:lang w:eastAsia="zh-CN"/>
          </w:rPr>
          <w:t>(一)、特殊功能复合材料及制品项目概况</w:t>
        </w:r>
        <w:r>
          <w:tab/>
        </w:r>
        <w:r>
          <w:fldChar w:fldCharType="begin"/>
        </w:r>
        <w:r>
          <w:instrText xml:space="preserve"> PAGEREF _Toc6721 \h </w:instrText>
        </w:r>
        <w:r>
          <w:fldChar w:fldCharType="separate"/>
        </w:r>
        <w:r>
          <w:t>18</w:t>
        </w:r>
        <w:r>
          <w:fldChar w:fldCharType="end"/>
        </w:r>
      </w:hyperlink>
    </w:p>
    <w:p>
      <w:pPr>
        <w:pStyle w:val="TOC2"/>
        <w:tabs>
          <w:tab w:val="right" w:leader="dot" w:pos="8306"/>
        </w:tabs>
      </w:pPr>
      <w:hyperlink w:anchor="_Toc28976" w:history="1">
        <w:r>
          <w:rPr>
            <w:rFonts w:ascii="仿宋" w:eastAsia="仿宋" w:hAnsi="仿宋" w:cs="仿宋" w:hint="eastAsia"/>
            <w:lang w:eastAsia="zh-CN"/>
          </w:rPr>
          <w:t>(二)、特殊功能复合材料及制品项目目标</w:t>
        </w:r>
        <w:r>
          <w:tab/>
        </w:r>
        <w:r>
          <w:fldChar w:fldCharType="begin"/>
        </w:r>
        <w:r>
          <w:instrText xml:space="preserve"> PAGEREF _Toc28976 \h </w:instrText>
        </w:r>
        <w:r>
          <w:fldChar w:fldCharType="separate"/>
        </w:r>
        <w:r>
          <w:t>21</w:t>
        </w:r>
        <w:r>
          <w:fldChar w:fldCharType="end"/>
        </w:r>
      </w:hyperlink>
    </w:p>
    <w:p>
      <w:pPr>
        <w:pStyle w:val="TOC2"/>
        <w:tabs>
          <w:tab w:val="right" w:leader="dot" w:pos="8306"/>
        </w:tabs>
      </w:pPr>
      <w:hyperlink w:anchor="_Toc15337" w:history="1">
        <w:r>
          <w:rPr>
            <w:rFonts w:ascii="仿宋" w:eastAsia="仿宋" w:hAnsi="仿宋" w:cs="仿宋" w:hint="eastAsia"/>
            <w:lang w:eastAsia="zh-CN"/>
          </w:rPr>
          <w:t>(三)、特殊功能复合材料及制品项目提出的理由</w:t>
        </w:r>
        <w:r>
          <w:tab/>
        </w:r>
        <w:r>
          <w:fldChar w:fldCharType="begin"/>
        </w:r>
        <w:r>
          <w:instrText xml:space="preserve"> PAGEREF _Toc15337 \h </w:instrText>
        </w:r>
        <w:r>
          <w:fldChar w:fldCharType="separate"/>
        </w:r>
        <w:r>
          <w:t>22</w:t>
        </w:r>
        <w:r>
          <w:fldChar w:fldCharType="end"/>
        </w:r>
      </w:hyperlink>
    </w:p>
    <w:p>
      <w:pPr>
        <w:pStyle w:val="TOC2"/>
        <w:tabs>
          <w:tab w:val="right" w:leader="dot" w:pos="8306"/>
        </w:tabs>
      </w:pPr>
      <w:hyperlink w:anchor="_Toc22046" w:history="1">
        <w:r>
          <w:rPr>
            <w:rFonts w:ascii="仿宋" w:eastAsia="仿宋" w:hAnsi="仿宋" w:cs="仿宋" w:hint="eastAsia"/>
            <w:lang w:eastAsia="zh-CN"/>
          </w:rPr>
          <w:t>(四)、特殊功能复合材料及制品项目意义</w:t>
        </w:r>
        <w:r>
          <w:tab/>
        </w:r>
        <w:r>
          <w:fldChar w:fldCharType="begin"/>
        </w:r>
        <w:r>
          <w:instrText xml:space="preserve"> PAGEREF _Toc22046 \h </w:instrText>
        </w:r>
        <w:r>
          <w:fldChar w:fldCharType="separate"/>
        </w:r>
        <w:r>
          <w:t>23</w:t>
        </w:r>
        <w:r>
          <w:fldChar w:fldCharType="end"/>
        </w:r>
      </w:hyperlink>
    </w:p>
    <w:p>
      <w:pPr>
        <w:pStyle w:val="TOC2"/>
        <w:tabs>
          <w:tab w:val="right" w:leader="dot" w:pos="8306"/>
        </w:tabs>
      </w:pPr>
      <w:hyperlink w:anchor="_Toc7570" w:history="1">
        <w:r>
          <w:rPr>
            <w:rFonts w:ascii="仿宋" w:eastAsia="仿宋" w:hAnsi="仿宋" w:cs="仿宋" w:hint="eastAsia"/>
            <w:lang w:eastAsia="zh-CN"/>
          </w:rPr>
          <w:t>(五)、特殊功能复合材料及制品项目背景</w:t>
        </w:r>
        <w:r>
          <w:tab/>
        </w:r>
        <w:r>
          <w:fldChar w:fldCharType="begin"/>
        </w:r>
        <w:r>
          <w:instrText xml:space="preserve"> PAGEREF _Toc7570 \h </w:instrText>
        </w:r>
        <w:r>
          <w:fldChar w:fldCharType="separate"/>
        </w:r>
        <w:r>
          <w:t>24</w:t>
        </w:r>
        <w:r>
          <w:fldChar w:fldCharType="end"/>
        </w:r>
      </w:hyperlink>
    </w:p>
    <w:p>
      <w:pPr>
        <w:pStyle w:val="TOC1"/>
        <w:tabs>
          <w:tab w:val="right" w:leader="dot" w:pos="8306"/>
        </w:tabs>
      </w:pPr>
      <w:hyperlink w:anchor="_Toc13680" w:history="1">
        <w:r>
          <w:rPr>
            <w:rFonts w:ascii="仿宋" w:eastAsia="仿宋" w:hAnsi="仿宋" w:cs="仿宋" w:hint="eastAsia"/>
            <w:lang w:eastAsia="zh-CN"/>
          </w:rPr>
          <w:t>七、特殊功能复合材料及制品项目投资规划</w:t>
        </w:r>
        <w:r>
          <w:tab/>
        </w:r>
        <w:r>
          <w:fldChar w:fldCharType="begin"/>
        </w:r>
        <w:r>
          <w:instrText xml:space="preserve"> PAGEREF _Toc13680 \h </w:instrText>
        </w:r>
        <w:r>
          <w:fldChar w:fldCharType="separate"/>
        </w:r>
        <w:r>
          <w:t>25</w:t>
        </w:r>
        <w:r>
          <w:fldChar w:fldCharType="end"/>
        </w:r>
      </w:hyperlink>
    </w:p>
    <w:p>
      <w:pPr>
        <w:pStyle w:val="TOC2"/>
        <w:tabs>
          <w:tab w:val="right" w:leader="dot" w:pos="8306"/>
        </w:tabs>
      </w:pPr>
      <w:hyperlink w:anchor="_Toc20946" w:history="1">
        <w:r>
          <w:rPr>
            <w:rFonts w:ascii="仿宋" w:eastAsia="仿宋" w:hAnsi="仿宋" w:cs="仿宋" w:hint="eastAsia"/>
            <w:lang w:eastAsia="zh-CN"/>
          </w:rPr>
          <w:t>(一)、特殊功能复合材料及制品项目总投资估算</w:t>
        </w:r>
        <w:r>
          <w:tab/>
        </w:r>
        <w:r>
          <w:fldChar w:fldCharType="begin"/>
        </w:r>
        <w:r>
          <w:instrText xml:space="preserve"> PAGEREF _Toc20946 \h </w:instrText>
        </w:r>
        <w:r>
          <w:fldChar w:fldCharType="separate"/>
        </w:r>
        <w:r>
          <w:t>25</w:t>
        </w:r>
        <w:r>
          <w:fldChar w:fldCharType="end"/>
        </w:r>
      </w:hyperlink>
    </w:p>
    <w:p>
      <w:pPr>
        <w:pStyle w:val="TOC2"/>
        <w:tabs>
          <w:tab w:val="right" w:leader="dot" w:pos="8306"/>
        </w:tabs>
      </w:pPr>
      <w:hyperlink w:anchor="_Toc1191" w:history="1">
        <w:r>
          <w:rPr>
            <w:rFonts w:ascii="仿宋" w:eastAsia="仿宋" w:hAnsi="仿宋" w:cs="仿宋" w:hint="eastAsia"/>
            <w:lang w:eastAsia="zh-CN"/>
          </w:rPr>
          <w:t>(二)、资金筹措</w:t>
        </w:r>
        <w:r>
          <w:tab/>
        </w:r>
        <w:r>
          <w:fldChar w:fldCharType="begin"/>
        </w:r>
        <w:r>
          <w:instrText xml:space="preserve"> PAGEREF _Toc1191 \h </w:instrText>
        </w:r>
        <w:r>
          <w:fldChar w:fldCharType="separate"/>
        </w:r>
        <w:r>
          <w:t>27</w:t>
        </w:r>
        <w:r>
          <w:fldChar w:fldCharType="end"/>
        </w:r>
      </w:hyperlink>
    </w:p>
    <w:p>
      <w:pPr>
        <w:pStyle w:val="TOC1"/>
        <w:tabs>
          <w:tab w:val="right" w:leader="dot" w:pos="8306"/>
        </w:tabs>
      </w:pPr>
      <w:hyperlink w:anchor="_Toc30824" w:history="1">
        <w:r>
          <w:rPr>
            <w:rFonts w:ascii="仿宋" w:eastAsia="仿宋" w:hAnsi="仿宋" w:cs="仿宋" w:hint="eastAsia"/>
            <w:lang w:eastAsia="zh-CN"/>
          </w:rPr>
          <w:t>八、特殊功能复合材料及制品项目经营效益</w:t>
        </w:r>
        <w:r>
          <w:tab/>
        </w:r>
        <w:r>
          <w:fldChar w:fldCharType="begin"/>
        </w:r>
        <w:r>
          <w:instrText xml:space="preserve"> PAGEREF _Toc30824 \h </w:instrText>
        </w:r>
        <w:r>
          <w:fldChar w:fldCharType="separate"/>
        </w:r>
        <w:r>
          <w:t>27</w:t>
        </w:r>
        <w:r>
          <w:fldChar w:fldCharType="end"/>
        </w:r>
      </w:hyperlink>
    </w:p>
    <w:p>
      <w:pPr>
        <w:pStyle w:val="TOC2"/>
        <w:tabs>
          <w:tab w:val="right" w:leader="dot" w:pos="8306"/>
        </w:tabs>
      </w:pPr>
      <w:hyperlink w:anchor="_Toc19419" w:history="1">
        <w:r>
          <w:rPr>
            <w:rFonts w:ascii="仿宋" w:eastAsia="仿宋" w:hAnsi="仿宋" w:cs="仿宋" w:hint="eastAsia"/>
            <w:lang w:eastAsia="zh-CN"/>
          </w:rPr>
          <w:t>(一)、经济评价财务测算</w:t>
        </w:r>
        <w:r>
          <w:tab/>
        </w:r>
        <w:r>
          <w:fldChar w:fldCharType="begin"/>
        </w:r>
        <w:r>
          <w:instrText xml:space="preserve"> PAGEREF _Toc19419 \h </w:instrText>
        </w:r>
        <w:r>
          <w:fldChar w:fldCharType="separate"/>
        </w:r>
        <w:r>
          <w:t>27</w:t>
        </w:r>
        <w:r>
          <w:fldChar w:fldCharType="end"/>
        </w:r>
      </w:hyperlink>
    </w:p>
    <w:p>
      <w:pPr>
        <w:pStyle w:val="TOC2"/>
        <w:tabs>
          <w:tab w:val="right" w:leader="dot" w:pos="8306"/>
        </w:tabs>
      </w:pPr>
      <w:hyperlink w:anchor="_Toc2833" w:history="1">
        <w:r>
          <w:rPr>
            <w:rFonts w:ascii="仿宋" w:eastAsia="仿宋" w:hAnsi="仿宋" w:cs="仿宋" w:hint="eastAsia"/>
            <w:lang w:eastAsia="zh-CN"/>
          </w:rPr>
          <w:t>(二)、特殊功能复合材料及制品项目盈利能力分析</w:t>
        </w:r>
        <w:r>
          <w:tab/>
        </w:r>
        <w:r>
          <w:fldChar w:fldCharType="begin"/>
        </w:r>
        <w:r>
          <w:instrText xml:space="preserve"> PAGEREF _Toc2833 \h </w:instrText>
        </w:r>
        <w:r>
          <w:fldChar w:fldCharType="separate"/>
        </w:r>
        <w:r>
          <w:t>29</w:t>
        </w:r>
        <w:r>
          <w:fldChar w:fldCharType="end"/>
        </w:r>
      </w:hyperlink>
    </w:p>
    <w:p>
      <w:pPr>
        <w:pStyle w:val="TOC1"/>
        <w:tabs>
          <w:tab w:val="right" w:leader="dot" w:pos="8306"/>
        </w:tabs>
      </w:pPr>
      <w:hyperlink w:anchor="_Toc4016" w:history="1">
        <w:r>
          <w:rPr>
            <w:rFonts w:ascii="仿宋" w:eastAsia="仿宋" w:hAnsi="仿宋" w:cs="仿宋" w:hint="eastAsia"/>
            <w:lang w:eastAsia="zh-CN"/>
          </w:rPr>
          <w:t>九、特殊功能复合材料及制品项目技术管理</w:t>
        </w:r>
        <w:r>
          <w:tab/>
        </w:r>
        <w:r>
          <w:fldChar w:fldCharType="begin"/>
        </w:r>
        <w:r>
          <w:instrText xml:space="preserve"> PAGEREF _Toc4016 \h </w:instrText>
        </w:r>
        <w:r>
          <w:fldChar w:fldCharType="separate"/>
        </w:r>
        <w:r>
          <w:t>30</w:t>
        </w:r>
        <w:r>
          <w:fldChar w:fldCharType="end"/>
        </w:r>
      </w:hyperlink>
    </w:p>
    <w:p>
      <w:pPr>
        <w:pStyle w:val="TOC2"/>
        <w:tabs>
          <w:tab w:val="right" w:leader="dot" w:pos="8306"/>
        </w:tabs>
      </w:pPr>
      <w:hyperlink w:anchor="_Toc11835" w:history="1">
        <w:r>
          <w:rPr>
            <w:rFonts w:ascii="仿宋" w:eastAsia="仿宋" w:hAnsi="仿宋" w:cs="仿宋" w:hint="eastAsia"/>
            <w:lang w:eastAsia="zh-CN"/>
          </w:rPr>
          <w:t>(一)、技术方案选用方向</w:t>
        </w:r>
        <w:r>
          <w:tab/>
        </w:r>
        <w:r>
          <w:fldChar w:fldCharType="begin"/>
        </w:r>
        <w:r>
          <w:instrText xml:space="preserve"> PAGEREF _Toc11835 \h </w:instrText>
        </w:r>
        <w:r>
          <w:fldChar w:fldCharType="separate"/>
        </w:r>
        <w:r>
          <w:t>30</w:t>
        </w:r>
        <w:r>
          <w:fldChar w:fldCharType="end"/>
        </w:r>
      </w:hyperlink>
    </w:p>
    <w:p>
      <w:pPr>
        <w:pStyle w:val="TOC2"/>
        <w:tabs>
          <w:tab w:val="right" w:leader="dot" w:pos="8306"/>
        </w:tabs>
      </w:pPr>
      <w:hyperlink w:anchor="_Toc13271" w:history="1">
        <w:r>
          <w:rPr>
            <w:rFonts w:ascii="仿宋" w:eastAsia="仿宋" w:hAnsi="仿宋" w:cs="仿宋" w:hint="eastAsia"/>
            <w:lang w:eastAsia="zh-CN"/>
          </w:rPr>
          <w:t>(二)、工艺技术方案选用原则</w:t>
        </w:r>
        <w:r>
          <w:tab/>
        </w:r>
        <w:r>
          <w:fldChar w:fldCharType="begin"/>
        </w:r>
        <w:r>
          <w:instrText xml:space="preserve"> PAGEREF _Toc13271 \h </w:instrText>
        </w:r>
        <w:r>
          <w:fldChar w:fldCharType="separate"/>
        </w:r>
        <w:r>
          <w:t>32</w:t>
        </w:r>
        <w:r>
          <w:fldChar w:fldCharType="end"/>
        </w:r>
      </w:hyperlink>
    </w:p>
    <w:p>
      <w:pPr>
        <w:pStyle w:val="TOC2"/>
        <w:tabs>
          <w:tab w:val="right" w:leader="dot" w:pos="8306"/>
        </w:tabs>
      </w:pPr>
      <w:hyperlink w:anchor="_Toc3072" w:history="1">
        <w:r>
          <w:rPr>
            <w:rFonts w:ascii="仿宋" w:eastAsia="仿宋" w:hAnsi="仿宋" w:cs="仿宋" w:hint="eastAsia"/>
            <w:lang w:eastAsia="zh-CN"/>
          </w:rPr>
          <w:t>(三)、工艺技术方案要求</w:t>
        </w:r>
        <w:r>
          <w:tab/>
        </w:r>
        <w:r>
          <w:fldChar w:fldCharType="begin"/>
        </w:r>
        <w:r>
          <w:instrText xml:space="preserve"> PAGEREF _Toc3072 \h </w:instrText>
        </w:r>
        <w:r>
          <w:fldChar w:fldCharType="separate"/>
        </w:r>
        <w:r>
          <w:t>34</w:t>
        </w:r>
        <w:r>
          <w:fldChar w:fldCharType="end"/>
        </w:r>
      </w:hyperlink>
    </w:p>
    <w:p>
      <w:pPr>
        <w:pStyle w:val="TOC1"/>
        <w:tabs>
          <w:tab w:val="right" w:leader="dot" w:pos="8306"/>
        </w:tabs>
      </w:pPr>
      <w:hyperlink w:anchor="_Toc25212" w:history="1">
        <w:r>
          <w:rPr>
            <w:rFonts w:ascii="仿宋" w:eastAsia="仿宋" w:hAnsi="仿宋" w:cs="仿宋" w:hint="eastAsia"/>
            <w:lang w:eastAsia="zh-CN"/>
          </w:rPr>
          <w:t>十、特殊功能复合材料及制品项目人力资源培养与发展</w:t>
        </w:r>
        <w:r>
          <w:tab/>
        </w:r>
        <w:r>
          <w:fldChar w:fldCharType="begin"/>
        </w:r>
        <w:r>
          <w:instrText xml:space="preserve"> PAGEREF _Toc25212 \h </w:instrText>
        </w:r>
        <w:r>
          <w:fldChar w:fldCharType="separate"/>
        </w:r>
        <w:r>
          <w:t>36</w:t>
        </w:r>
        <w:r>
          <w:fldChar w:fldCharType="end"/>
        </w:r>
      </w:hyperlink>
    </w:p>
    <w:p>
      <w:pPr>
        <w:pStyle w:val="TOC2"/>
        <w:tabs>
          <w:tab w:val="right" w:leader="dot" w:pos="8306"/>
        </w:tabs>
      </w:pPr>
      <w:hyperlink w:anchor="_Toc13395" w:history="1">
        <w:r>
          <w:rPr>
            <w:rFonts w:ascii="仿宋" w:eastAsia="仿宋" w:hAnsi="仿宋" w:cs="仿宋" w:hint="eastAsia"/>
            <w:lang w:eastAsia="zh-CN"/>
          </w:rPr>
          <w:t>(一)、人才需求与规划</w:t>
        </w:r>
        <w:r>
          <w:tab/>
        </w:r>
        <w:r>
          <w:fldChar w:fldCharType="begin"/>
        </w:r>
        <w:r>
          <w:instrText xml:space="preserve"> PAGEREF _Toc13395 \h </w:instrText>
        </w:r>
        <w:r>
          <w:fldChar w:fldCharType="separate"/>
        </w:r>
        <w:r>
          <w:t>36</w:t>
        </w:r>
        <w:r>
          <w:fldChar w:fldCharType="end"/>
        </w:r>
      </w:hyperlink>
    </w:p>
    <w:p>
      <w:pPr>
        <w:pStyle w:val="TOC2"/>
        <w:tabs>
          <w:tab w:val="right" w:leader="dot" w:pos="8306"/>
        </w:tabs>
      </w:pPr>
      <w:hyperlink w:anchor="_Toc10332" w:history="1">
        <w:r>
          <w:rPr>
            <w:rFonts w:ascii="仿宋" w:eastAsia="仿宋" w:hAnsi="仿宋" w:cs="仿宋" w:hint="eastAsia"/>
            <w:lang w:eastAsia="zh-CN"/>
          </w:rPr>
          <w:t>(二)、培训与发展计划</w:t>
        </w:r>
        <w:r>
          <w:tab/>
        </w:r>
        <w:r>
          <w:fldChar w:fldCharType="begin"/>
        </w:r>
        <w:r>
          <w:instrText xml:space="preserve"> PAGEREF _Toc10332 \h </w:instrText>
        </w:r>
        <w:r>
          <w:fldChar w:fldCharType="separate"/>
        </w:r>
        <w:r>
          <w:t>37</w:t>
        </w:r>
        <w:r>
          <w:fldChar w:fldCharType="end"/>
        </w:r>
      </w:hyperlink>
    </w:p>
    <w:p>
      <w:pPr>
        <w:pStyle w:val="TOC1"/>
        <w:tabs>
          <w:tab w:val="right" w:leader="dot" w:pos="8306"/>
        </w:tabs>
      </w:pPr>
      <w:hyperlink w:anchor="_Toc4938" w:history="1">
        <w:r>
          <w:rPr>
            <w:rFonts w:ascii="仿宋" w:eastAsia="仿宋" w:hAnsi="仿宋" w:cs="仿宋" w:hint="eastAsia"/>
            <w:lang w:eastAsia="zh-CN"/>
          </w:rPr>
          <w:t>十一、特殊功能复合材料及制品项目人力资源管理</w:t>
        </w:r>
        <w:r>
          <w:tab/>
        </w:r>
        <w:r>
          <w:fldChar w:fldCharType="begin"/>
        </w:r>
        <w:r>
          <w:instrText xml:space="preserve"> PAGEREF _Toc4938 \h </w:instrText>
        </w:r>
        <w:r>
          <w:fldChar w:fldCharType="separate"/>
        </w:r>
        <w:r>
          <w:t>37</w:t>
        </w:r>
        <w:r>
          <w:fldChar w:fldCharType="end"/>
        </w:r>
      </w:hyperlink>
    </w:p>
    <w:p>
      <w:pPr>
        <w:pStyle w:val="TOC2"/>
        <w:tabs>
          <w:tab w:val="right" w:leader="dot" w:pos="8306"/>
        </w:tabs>
      </w:pPr>
      <w:hyperlink w:anchor="_Toc12886" w:history="1">
        <w:r>
          <w:rPr>
            <w:rFonts w:ascii="仿宋" w:eastAsia="仿宋" w:hAnsi="仿宋" w:cs="仿宋" w:hint="eastAsia"/>
            <w:lang w:eastAsia="zh-CN"/>
          </w:rPr>
          <w:t>(一)、建立健全的预算管理制度</w:t>
        </w:r>
        <w:r>
          <w:tab/>
        </w:r>
        <w:r>
          <w:fldChar w:fldCharType="begin"/>
        </w:r>
        <w:r>
          <w:instrText xml:space="preserve"> PAGEREF _Toc12886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37" w:history="1">
        <w:r>
          <w:rPr>
            <w:rFonts w:ascii="仿宋" w:eastAsia="仿宋" w:hAnsi="仿宋" w:cs="仿宋" w:hint="eastAsia"/>
            <w:lang w:eastAsia="zh-CN"/>
          </w:rPr>
          <w:t>(二)、加强资金流动监控</w:t>
        </w:r>
        <w:r>
          <w:tab/>
        </w:r>
        <w:r>
          <w:fldChar w:fldCharType="begin"/>
        </w:r>
        <w:r>
          <w:instrText xml:space="preserve"> PAGEREF _Toc22237 \h </w:instrText>
        </w:r>
        <w:r>
          <w:fldChar w:fldCharType="separate"/>
        </w:r>
        <w:r>
          <w:t>39</w:t>
        </w:r>
        <w:r>
          <w:fldChar w:fldCharType="end"/>
        </w:r>
      </w:hyperlink>
    </w:p>
    <w:p>
      <w:pPr>
        <w:pStyle w:val="TOC2"/>
        <w:tabs>
          <w:tab w:val="right" w:leader="dot" w:pos="8306"/>
        </w:tabs>
      </w:pPr>
      <w:hyperlink w:anchor="_Toc16563" w:history="1">
        <w:r>
          <w:rPr>
            <w:rFonts w:ascii="仿宋" w:eastAsia="仿宋" w:hAnsi="仿宋" w:cs="仿宋" w:hint="eastAsia"/>
            <w:lang w:eastAsia="zh-CN"/>
          </w:rPr>
          <w:t>(三)、制定完善的风险控制机制</w:t>
        </w:r>
        <w:r>
          <w:tab/>
        </w:r>
        <w:r>
          <w:fldChar w:fldCharType="begin"/>
        </w:r>
        <w:r>
          <w:instrText xml:space="preserve"> PAGEREF _Toc16563 \h </w:instrText>
        </w:r>
        <w:r>
          <w:fldChar w:fldCharType="separate"/>
        </w:r>
        <w:r>
          <w:t>40</w:t>
        </w:r>
        <w:r>
          <w:fldChar w:fldCharType="end"/>
        </w:r>
      </w:hyperlink>
    </w:p>
    <w:p>
      <w:pPr>
        <w:pStyle w:val="TOC2"/>
        <w:tabs>
          <w:tab w:val="right" w:leader="dot" w:pos="8306"/>
        </w:tabs>
      </w:pPr>
      <w:hyperlink w:anchor="_Toc10145" w:history="1">
        <w:r>
          <w:rPr>
            <w:rFonts w:ascii="仿宋" w:eastAsia="仿宋" w:hAnsi="仿宋" w:cs="仿宋" w:hint="eastAsia"/>
            <w:lang w:eastAsia="zh-CN"/>
          </w:rPr>
          <w:t>(四)、优化成本管理</w:t>
        </w:r>
        <w:r>
          <w:tab/>
        </w:r>
        <w:r>
          <w:fldChar w:fldCharType="begin"/>
        </w:r>
        <w:r>
          <w:instrText xml:space="preserve"> PAGEREF _Toc10145 \h </w:instrText>
        </w:r>
        <w:r>
          <w:fldChar w:fldCharType="separate"/>
        </w:r>
        <w:r>
          <w:t>42</w:t>
        </w:r>
        <w:r>
          <w:fldChar w:fldCharType="end"/>
        </w:r>
      </w:hyperlink>
    </w:p>
    <w:p>
      <w:pPr>
        <w:pStyle w:val="TOC1"/>
        <w:tabs>
          <w:tab w:val="right" w:leader="dot" w:pos="8306"/>
        </w:tabs>
      </w:pPr>
      <w:hyperlink w:anchor="_Toc17783" w:history="1">
        <w:r>
          <w:rPr>
            <w:rFonts w:ascii="仿宋" w:eastAsia="仿宋" w:hAnsi="仿宋" w:cs="仿宋" w:hint="eastAsia"/>
            <w:lang w:eastAsia="zh-CN"/>
          </w:rPr>
          <w:t>十二、生产安全保护</w:t>
        </w:r>
        <w:r>
          <w:tab/>
        </w:r>
        <w:r>
          <w:fldChar w:fldCharType="begin"/>
        </w:r>
        <w:r>
          <w:instrText xml:space="preserve"> PAGEREF _Toc17783 \h </w:instrText>
        </w:r>
        <w:r>
          <w:fldChar w:fldCharType="separate"/>
        </w:r>
        <w:r>
          <w:t>43</w:t>
        </w:r>
        <w:r>
          <w:fldChar w:fldCharType="end"/>
        </w:r>
      </w:hyperlink>
    </w:p>
    <w:p>
      <w:pPr>
        <w:pStyle w:val="TOC2"/>
        <w:tabs>
          <w:tab w:val="right" w:leader="dot" w:pos="8306"/>
        </w:tabs>
      </w:pPr>
      <w:hyperlink w:anchor="_Toc29759" w:history="1">
        <w:r>
          <w:rPr>
            <w:rFonts w:ascii="仿宋" w:eastAsia="仿宋" w:hAnsi="仿宋" w:cs="仿宋" w:hint="eastAsia"/>
            <w:lang w:eastAsia="zh-CN"/>
          </w:rPr>
          <w:t>(一)、消防安全</w:t>
        </w:r>
        <w:r>
          <w:tab/>
        </w:r>
        <w:r>
          <w:fldChar w:fldCharType="begin"/>
        </w:r>
        <w:r>
          <w:instrText xml:space="preserve"> PAGEREF _Toc29759 \h </w:instrText>
        </w:r>
        <w:r>
          <w:fldChar w:fldCharType="separate"/>
        </w:r>
        <w:r>
          <w:t>43</w:t>
        </w:r>
        <w:r>
          <w:fldChar w:fldCharType="end"/>
        </w:r>
      </w:hyperlink>
    </w:p>
    <w:p>
      <w:pPr>
        <w:pStyle w:val="TOC2"/>
        <w:tabs>
          <w:tab w:val="right" w:leader="dot" w:pos="8306"/>
        </w:tabs>
      </w:pPr>
      <w:hyperlink w:anchor="_Toc3709" w:history="1">
        <w:r>
          <w:rPr>
            <w:rFonts w:ascii="仿宋" w:eastAsia="仿宋" w:hAnsi="仿宋" w:cs="仿宋" w:hint="eastAsia"/>
            <w:lang w:eastAsia="zh-CN"/>
          </w:rPr>
          <w:t>(二)、防火防爆总图布置措施</w:t>
        </w:r>
        <w:r>
          <w:tab/>
        </w:r>
        <w:r>
          <w:fldChar w:fldCharType="begin"/>
        </w:r>
        <w:r>
          <w:instrText xml:space="preserve"> PAGEREF _Toc3709 \h </w:instrText>
        </w:r>
        <w:r>
          <w:fldChar w:fldCharType="separate"/>
        </w:r>
        <w:r>
          <w:t>45</w:t>
        </w:r>
        <w:r>
          <w:fldChar w:fldCharType="end"/>
        </w:r>
      </w:hyperlink>
    </w:p>
    <w:p>
      <w:pPr>
        <w:pStyle w:val="TOC2"/>
        <w:tabs>
          <w:tab w:val="right" w:leader="dot" w:pos="8306"/>
        </w:tabs>
      </w:pPr>
      <w:hyperlink w:anchor="_Toc19892" w:history="1">
        <w:r>
          <w:rPr>
            <w:rFonts w:ascii="仿宋" w:eastAsia="仿宋" w:hAnsi="仿宋" w:cs="仿宋" w:hint="eastAsia"/>
            <w:lang w:eastAsia="zh-CN"/>
          </w:rPr>
          <w:t>(三)、自然灾害防范措施</w:t>
        </w:r>
        <w:r>
          <w:tab/>
        </w:r>
        <w:r>
          <w:fldChar w:fldCharType="begin"/>
        </w:r>
        <w:r>
          <w:instrText xml:space="preserve"> PAGEREF _Toc19892 \h </w:instrText>
        </w:r>
        <w:r>
          <w:fldChar w:fldCharType="separate"/>
        </w:r>
        <w:r>
          <w:t>46</w:t>
        </w:r>
        <w:r>
          <w:fldChar w:fldCharType="end"/>
        </w:r>
      </w:hyperlink>
    </w:p>
    <w:p>
      <w:pPr>
        <w:pStyle w:val="TOC2"/>
        <w:tabs>
          <w:tab w:val="right" w:leader="dot" w:pos="8306"/>
        </w:tabs>
      </w:pPr>
      <w:hyperlink w:anchor="_Toc8490" w:history="1">
        <w:r>
          <w:rPr>
            <w:rFonts w:ascii="仿宋" w:eastAsia="仿宋" w:hAnsi="仿宋" w:cs="仿宋" w:hint="eastAsia"/>
            <w:lang w:eastAsia="zh-CN"/>
          </w:rPr>
          <w:t>(四)、安全色及安全标志使用要求</w:t>
        </w:r>
        <w:r>
          <w:tab/>
        </w:r>
        <w:r>
          <w:fldChar w:fldCharType="begin"/>
        </w:r>
        <w:r>
          <w:instrText xml:space="preserve"> PAGEREF _Toc8490 \h </w:instrText>
        </w:r>
        <w:r>
          <w:fldChar w:fldCharType="separate"/>
        </w:r>
        <w:r>
          <w:t>47</w:t>
        </w:r>
        <w:r>
          <w:fldChar w:fldCharType="end"/>
        </w:r>
      </w:hyperlink>
    </w:p>
    <w:p>
      <w:pPr>
        <w:pStyle w:val="TOC2"/>
        <w:tabs>
          <w:tab w:val="right" w:leader="dot" w:pos="8306"/>
        </w:tabs>
      </w:pPr>
      <w:hyperlink w:anchor="_Toc681" w:history="1">
        <w:r>
          <w:rPr>
            <w:rFonts w:ascii="仿宋" w:eastAsia="仿宋" w:hAnsi="仿宋" w:cs="仿宋" w:hint="eastAsia"/>
            <w:lang w:eastAsia="zh-CN"/>
          </w:rPr>
          <w:t>(五)、防尘防毒措施</w:t>
        </w:r>
        <w:r>
          <w:tab/>
        </w:r>
        <w:r>
          <w:fldChar w:fldCharType="begin"/>
        </w:r>
        <w:r>
          <w:instrText xml:space="preserve"> PAGEREF _Toc681 \h </w:instrText>
        </w:r>
        <w:r>
          <w:fldChar w:fldCharType="separate"/>
        </w:r>
        <w:r>
          <w:t>48</w:t>
        </w:r>
        <w:r>
          <w:fldChar w:fldCharType="end"/>
        </w:r>
      </w:hyperlink>
    </w:p>
    <w:p>
      <w:pPr>
        <w:pStyle w:val="TOC2"/>
        <w:tabs>
          <w:tab w:val="right" w:leader="dot" w:pos="8306"/>
        </w:tabs>
      </w:pPr>
      <w:hyperlink w:anchor="_Toc23800" w:history="1">
        <w:r>
          <w:rPr>
            <w:rFonts w:ascii="仿宋" w:eastAsia="仿宋" w:hAnsi="仿宋" w:cs="仿宋" w:hint="eastAsia"/>
            <w:lang w:eastAsia="zh-CN"/>
          </w:rPr>
          <w:t>(六)、防静电、触电防护及防雷措施</w:t>
        </w:r>
        <w:r>
          <w:tab/>
        </w:r>
        <w:r>
          <w:fldChar w:fldCharType="begin"/>
        </w:r>
        <w:r>
          <w:instrText xml:space="preserve"> PAGEREF _Toc23800 \h </w:instrText>
        </w:r>
        <w:r>
          <w:fldChar w:fldCharType="separate"/>
        </w:r>
        <w:r>
          <w:t>49</w:t>
        </w:r>
        <w:r>
          <w:fldChar w:fldCharType="end"/>
        </w:r>
      </w:hyperlink>
    </w:p>
    <w:p>
      <w:pPr>
        <w:pStyle w:val="TOC2"/>
        <w:tabs>
          <w:tab w:val="right" w:leader="dot" w:pos="8306"/>
        </w:tabs>
      </w:pPr>
      <w:hyperlink w:anchor="_Toc23131" w:history="1">
        <w:r>
          <w:rPr>
            <w:rFonts w:ascii="仿宋" w:eastAsia="仿宋" w:hAnsi="仿宋" w:cs="仿宋" w:hint="eastAsia"/>
            <w:lang w:eastAsia="zh-CN"/>
          </w:rPr>
          <w:t>(七)、机械设备安全保障措施</w:t>
        </w:r>
        <w:r>
          <w:tab/>
        </w:r>
        <w:r>
          <w:fldChar w:fldCharType="begin"/>
        </w:r>
        <w:r>
          <w:instrText xml:space="preserve"> PAGEREF _Toc23131 \h </w:instrText>
        </w:r>
        <w:r>
          <w:fldChar w:fldCharType="separate"/>
        </w:r>
        <w:r>
          <w:t>51</w:t>
        </w:r>
        <w:r>
          <w:fldChar w:fldCharType="end"/>
        </w:r>
      </w:hyperlink>
    </w:p>
    <w:p>
      <w:pPr>
        <w:pStyle w:val="TOC1"/>
        <w:tabs>
          <w:tab w:val="right" w:leader="dot" w:pos="8306"/>
        </w:tabs>
      </w:pPr>
      <w:hyperlink w:anchor="_Toc25390" w:history="1">
        <w:r>
          <w:rPr>
            <w:rFonts w:ascii="仿宋" w:eastAsia="仿宋" w:hAnsi="仿宋" w:cs="仿宋" w:hint="eastAsia"/>
            <w:lang w:eastAsia="zh-CN"/>
          </w:rPr>
          <w:t>十三、特殊功能复合材料及制品项目工程方案分析</w:t>
        </w:r>
        <w:r>
          <w:tab/>
        </w:r>
        <w:r>
          <w:fldChar w:fldCharType="begin"/>
        </w:r>
        <w:r>
          <w:instrText xml:space="preserve"> PAGEREF _Toc25390 \h </w:instrText>
        </w:r>
        <w:r>
          <w:fldChar w:fldCharType="separate"/>
        </w:r>
        <w:r>
          <w:t>52</w:t>
        </w:r>
        <w:r>
          <w:fldChar w:fldCharType="end"/>
        </w:r>
      </w:hyperlink>
    </w:p>
    <w:p>
      <w:pPr>
        <w:pStyle w:val="TOC2"/>
        <w:tabs>
          <w:tab w:val="right" w:leader="dot" w:pos="8306"/>
        </w:tabs>
      </w:pPr>
      <w:hyperlink w:anchor="_Toc5100" w:history="1">
        <w:r>
          <w:rPr>
            <w:rFonts w:ascii="仿宋" w:eastAsia="仿宋" w:hAnsi="仿宋" w:cs="仿宋" w:hint="eastAsia"/>
            <w:lang w:eastAsia="zh-CN"/>
          </w:rPr>
          <w:t>(一)、建筑工程设计原则</w:t>
        </w:r>
        <w:r>
          <w:tab/>
        </w:r>
        <w:r>
          <w:fldChar w:fldCharType="begin"/>
        </w:r>
        <w:r>
          <w:instrText xml:space="preserve"> PAGEREF _Toc5100 \h </w:instrText>
        </w:r>
        <w:r>
          <w:fldChar w:fldCharType="separate"/>
        </w:r>
        <w:r>
          <w:t>52</w:t>
        </w:r>
        <w:r>
          <w:fldChar w:fldCharType="end"/>
        </w:r>
      </w:hyperlink>
    </w:p>
    <w:p>
      <w:pPr>
        <w:pStyle w:val="TOC2"/>
        <w:tabs>
          <w:tab w:val="right" w:leader="dot" w:pos="8306"/>
        </w:tabs>
      </w:pPr>
      <w:hyperlink w:anchor="_Toc30078" w:history="1">
        <w:r>
          <w:rPr>
            <w:rFonts w:ascii="仿宋" w:eastAsia="仿宋" w:hAnsi="仿宋" w:cs="仿宋" w:hint="eastAsia"/>
            <w:lang w:eastAsia="zh-CN"/>
          </w:rPr>
          <w:t>(二)、土建工程建设指标</w:t>
        </w:r>
        <w:r>
          <w:tab/>
        </w:r>
        <w:r>
          <w:fldChar w:fldCharType="begin"/>
        </w:r>
        <w:r>
          <w:instrText xml:space="preserve"> PAGEREF _Toc30078 \h </w:instrText>
        </w:r>
        <w:r>
          <w:fldChar w:fldCharType="separate"/>
        </w:r>
        <w:r>
          <w:t>56</w:t>
        </w:r>
        <w:r>
          <w:fldChar w:fldCharType="end"/>
        </w:r>
      </w:hyperlink>
    </w:p>
    <w:p>
      <w:pPr>
        <w:pStyle w:val="TOC1"/>
        <w:tabs>
          <w:tab w:val="right" w:leader="dot" w:pos="8306"/>
        </w:tabs>
      </w:pPr>
      <w:hyperlink w:anchor="_Toc13589" w:history="1">
        <w:r>
          <w:rPr>
            <w:rFonts w:ascii="仿宋" w:eastAsia="仿宋" w:hAnsi="仿宋" w:cs="仿宋" w:hint="eastAsia"/>
            <w:lang w:eastAsia="zh-CN"/>
          </w:rPr>
          <w:t>十四、特殊功能复合材料及制品项目治理与监督</w:t>
        </w:r>
        <w:r>
          <w:tab/>
        </w:r>
        <w:r>
          <w:fldChar w:fldCharType="begin"/>
        </w:r>
        <w:r>
          <w:instrText xml:space="preserve"> PAGEREF _Toc13589 \h </w:instrText>
        </w:r>
        <w:r>
          <w:fldChar w:fldCharType="separate"/>
        </w:r>
        <w:r>
          <w:t>57</w:t>
        </w:r>
        <w:r>
          <w:fldChar w:fldCharType="end"/>
        </w:r>
      </w:hyperlink>
    </w:p>
    <w:p>
      <w:pPr>
        <w:pStyle w:val="TOC2"/>
        <w:tabs>
          <w:tab w:val="right" w:leader="dot" w:pos="8306"/>
        </w:tabs>
      </w:pPr>
      <w:hyperlink w:anchor="_Toc19036" w:history="1">
        <w:r>
          <w:rPr>
            <w:rFonts w:ascii="仿宋" w:eastAsia="仿宋" w:hAnsi="仿宋" w:cs="仿宋" w:hint="eastAsia"/>
            <w:lang w:eastAsia="zh-CN"/>
          </w:rPr>
          <w:t>(一)、特殊功能复合材料及制品项目治理结构</w:t>
        </w:r>
        <w:r>
          <w:tab/>
        </w:r>
        <w:r>
          <w:fldChar w:fldCharType="begin"/>
        </w:r>
        <w:r>
          <w:instrText xml:space="preserve"> PAGEREF _Toc19036 \h </w:instrText>
        </w:r>
        <w:r>
          <w:fldChar w:fldCharType="separate"/>
        </w:r>
        <w:r>
          <w:t>57</w:t>
        </w:r>
        <w:r>
          <w:fldChar w:fldCharType="end"/>
        </w:r>
      </w:hyperlink>
    </w:p>
    <w:p>
      <w:pPr>
        <w:pStyle w:val="TOC2"/>
        <w:tabs>
          <w:tab w:val="right" w:leader="dot" w:pos="8306"/>
        </w:tabs>
      </w:pPr>
      <w:hyperlink w:anchor="_Toc19344" w:history="1">
        <w:r>
          <w:rPr>
            <w:rFonts w:ascii="仿宋" w:eastAsia="仿宋" w:hAnsi="仿宋" w:cs="仿宋" w:hint="eastAsia"/>
            <w:lang w:eastAsia="zh-CN"/>
          </w:rPr>
          <w:t>(二)、监督与审计</w:t>
        </w:r>
        <w:r>
          <w:tab/>
        </w:r>
        <w:r>
          <w:fldChar w:fldCharType="begin"/>
        </w:r>
        <w:r>
          <w:instrText xml:space="preserve"> PAGEREF _Toc19344 \h </w:instrText>
        </w:r>
        <w:r>
          <w:fldChar w:fldCharType="separate"/>
        </w:r>
        <w:r>
          <w:t>59</w:t>
        </w:r>
        <w:r>
          <w:fldChar w:fldCharType="end"/>
        </w:r>
      </w:hyperlink>
    </w:p>
    <w:p>
      <w:pPr>
        <w:pStyle w:val="TOC1"/>
        <w:tabs>
          <w:tab w:val="right" w:leader="dot" w:pos="8306"/>
        </w:tabs>
      </w:pPr>
      <w:hyperlink w:anchor="_Toc3406" w:history="1">
        <w:r>
          <w:rPr>
            <w:rFonts w:ascii="仿宋" w:eastAsia="仿宋" w:hAnsi="仿宋" w:cs="仿宋" w:hint="eastAsia"/>
            <w:lang w:eastAsia="zh-CN"/>
          </w:rPr>
          <w:t>十五、供应链管理</w:t>
        </w:r>
        <w:r>
          <w:tab/>
        </w:r>
        <w:r>
          <w:fldChar w:fldCharType="begin"/>
        </w:r>
        <w:r>
          <w:instrText xml:space="preserve"> PAGEREF _Toc3406 \h </w:instrText>
        </w:r>
        <w:r>
          <w:fldChar w:fldCharType="separate"/>
        </w:r>
        <w:r>
          <w:t>61</w:t>
        </w:r>
        <w:r>
          <w:fldChar w:fldCharType="end"/>
        </w:r>
      </w:hyperlink>
    </w:p>
    <w:p>
      <w:pPr>
        <w:pStyle w:val="TOC2"/>
        <w:tabs>
          <w:tab w:val="right" w:leader="dot" w:pos="8306"/>
        </w:tabs>
      </w:pPr>
      <w:hyperlink w:anchor="_Toc7861" w:history="1">
        <w:r>
          <w:rPr>
            <w:rFonts w:ascii="仿宋" w:eastAsia="仿宋" w:hAnsi="仿宋" w:cs="仿宋" w:hint="eastAsia"/>
            <w:lang w:eastAsia="zh-CN"/>
          </w:rPr>
          <w:t>(一)、供应链战略规划</w:t>
        </w:r>
        <w:r>
          <w:tab/>
        </w:r>
        <w:r>
          <w:fldChar w:fldCharType="begin"/>
        </w:r>
        <w:r>
          <w:instrText xml:space="preserve"> PAGEREF _Toc7861 \h </w:instrText>
        </w:r>
        <w:r>
          <w:fldChar w:fldCharType="separate"/>
        </w:r>
        <w:r>
          <w:t>61</w:t>
        </w:r>
        <w:r>
          <w:fldChar w:fldCharType="end"/>
        </w:r>
      </w:hyperlink>
    </w:p>
    <w:p>
      <w:pPr>
        <w:pStyle w:val="TOC2"/>
        <w:tabs>
          <w:tab w:val="right" w:leader="dot" w:pos="8306"/>
        </w:tabs>
      </w:pPr>
      <w:hyperlink w:anchor="_Toc12937" w:history="1">
        <w:r>
          <w:rPr>
            <w:rFonts w:ascii="仿宋" w:eastAsia="仿宋" w:hAnsi="仿宋" w:cs="仿宋" w:hint="eastAsia"/>
            <w:lang w:eastAsia="zh-CN"/>
          </w:rPr>
          <w:t>(二)、供应商选择与合作</w:t>
        </w:r>
        <w:r>
          <w:tab/>
        </w:r>
        <w:r>
          <w:fldChar w:fldCharType="begin"/>
        </w:r>
        <w:r>
          <w:instrText xml:space="preserve"> PAGEREF _Toc12937 \h </w:instrText>
        </w:r>
        <w:r>
          <w:fldChar w:fldCharType="separate"/>
        </w:r>
        <w:r>
          <w:t>62</w:t>
        </w:r>
        <w:r>
          <w:fldChar w:fldCharType="end"/>
        </w:r>
      </w:hyperlink>
    </w:p>
    <w:p>
      <w:pPr>
        <w:pStyle w:val="TOC2"/>
        <w:tabs>
          <w:tab w:val="right" w:leader="dot" w:pos="8306"/>
        </w:tabs>
      </w:pPr>
      <w:hyperlink w:anchor="_Toc31520" w:history="1">
        <w:r>
          <w:rPr>
            <w:rFonts w:ascii="仿宋" w:eastAsia="仿宋" w:hAnsi="仿宋" w:cs="仿宋" w:hint="eastAsia"/>
            <w:lang w:eastAsia="zh-CN"/>
          </w:rPr>
          <w:t>(三)、物流与库存管理</w:t>
        </w:r>
        <w:r>
          <w:tab/>
        </w:r>
        <w:r>
          <w:fldChar w:fldCharType="begin"/>
        </w:r>
        <w:r>
          <w:instrText xml:space="preserve"> PAGEREF _Toc31520 \h </w:instrText>
        </w:r>
        <w:r>
          <w:fldChar w:fldCharType="separate"/>
        </w:r>
        <w:r>
          <w:t>63</w:t>
        </w:r>
        <w:r>
          <w:fldChar w:fldCharType="end"/>
        </w:r>
      </w:hyperlink>
    </w:p>
    <w:p>
      <w:pPr>
        <w:pStyle w:val="TOC1"/>
        <w:tabs>
          <w:tab w:val="right" w:leader="dot" w:pos="8306"/>
        </w:tabs>
      </w:pPr>
      <w:hyperlink w:anchor="_Toc16527" w:history="1">
        <w:r>
          <w:rPr>
            <w:rFonts w:ascii="仿宋" w:eastAsia="仿宋" w:hAnsi="仿宋" w:cs="仿宋" w:hint="eastAsia"/>
            <w:lang w:eastAsia="zh-CN"/>
          </w:rPr>
          <w:t>十六、营销与推广策略</w:t>
        </w:r>
        <w:r>
          <w:tab/>
        </w:r>
        <w:r>
          <w:fldChar w:fldCharType="begin"/>
        </w:r>
        <w:r>
          <w:instrText xml:space="preserve"> PAGEREF _Toc16527 \h </w:instrText>
        </w:r>
        <w:r>
          <w:fldChar w:fldCharType="separate"/>
        </w:r>
        <w:r>
          <w:t>65</w:t>
        </w:r>
        <w:r>
          <w:fldChar w:fldCharType="end"/>
        </w:r>
      </w:hyperlink>
    </w:p>
    <w:p>
      <w:pPr>
        <w:pStyle w:val="TOC2"/>
        <w:tabs>
          <w:tab w:val="right" w:leader="dot" w:pos="8306"/>
        </w:tabs>
      </w:pPr>
      <w:hyperlink w:anchor="_Toc20568" w:history="1">
        <w:r>
          <w:rPr>
            <w:rFonts w:ascii="仿宋" w:eastAsia="仿宋" w:hAnsi="仿宋" w:cs="仿宋" w:hint="eastAsia"/>
            <w:lang w:eastAsia="zh-CN"/>
          </w:rPr>
          <w:t>(一)、产品/服务定位与特点</w:t>
        </w:r>
        <w:r>
          <w:tab/>
        </w:r>
        <w:r>
          <w:fldChar w:fldCharType="begin"/>
        </w:r>
        <w:r>
          <w:instrText xml:space="preserve"> PAGEREF _Toc20568 \h </w:instrText>
        </w:r>
        <w:r>
          <w:fldChar w:fldCharType="separate"/>
        </w:r>
        <w:r>
          <w:t>65</w:t>
        </w:r>
        <w:r>
          <w:fldChar w:fldCharType="end"/>
        </w:r>
      </w:hyperlink>
    </w:p>
    <w:p>
      <w:pPr>
        <w:pStyle w:val="TOC2"/>
        <w:tabs>
          <w:tab w:val="right" w:leader="dot" w:pos="8306"/>
        </w:tabs>
      </w:pPr>
      <w:hyperlink w:anchor="_Toc1966" w:history="1">
        <w:r>
          <w:rPr>
            <w:rFonts w:ascii="仿宋" w:eastAsia="仿宋" w:hAnsi="仿宋" w:cs="仿宋" w:hint="eastAsia"/>
            <w:lang w:eastAsia="zh-CN"/>
          </w:rPr>
          <w:t>(二)、市场定位与竞争分析</w:t>
        </w:r>
        <w:r>
          <w:tab/>
        </w:r>
        <w:r>
          <w:fldChar w:fldCharType="begin"/>
        </w:r>
        <w:r>
          <w:instrText xml:space="preserve"> PAGEREF _Toc1966 \h </w:instrText>
        </w:r>
        <w:r>
          <w:fldChar w:fldCharType="separate"/>
        </w:r>
        <w:r>
          <w:t>66</w:t>
        </w:r>
        <w:r>
          <w:fldChar w:fldCharType="end"/>
        </w:r>
      </w:hyperlink>
    </w:p>
    <w:p>
      <w:pPr>
        <w:pStyle w:val="TOC2"/>
        <w:tabs>
          <w:tab w:val="right" w:leader="dot" w:pos="8306"/>
        </w:tabs>
      </w:pPr>
      <w:hyperlink w:anchor="_Toc22729" w:history="1">
        <w:r>
          <w:rPr>
            <w:rFonts w:ascii="仿宋" w:eastAsia="仿宋" w:hAnsi="仿宋" w:cs="仿宋" w:hint="eastAsia"/>
            <w:lang w:eastAsia="zh-CN"/>
          </w:rPr>
          <w:t>(三)、营销渠道与策略</w:t>
        </w:r>
        <w:r>
          <w:tab/>
        </w:r>
        <w:r>
          <w:fldChar w:fldCharType="begin"/>
        </w:r>
        <w:r>
          <w:instrText xml:space="preserve"> PAGEREF _Toc22729 \h </w:instrText>
        </w:r>
        <w:r>
          <w:fldChar w:fldCharType="separate"/>
        </w:r>
        <w:r>
          <w:t>68</w:t>
        </w:r>
        <w:r>
          <w:fldChar w:fldCharType="end"/>
        </w:r>
      </w:hyperlink>
    </w:p>
    <w:p>
      <w:pPr>
        <w:pStyle w:val="TOC2"/>
        <w:tabs>
          <w:tab w:val="right" w:leader="dot" w:pos="8306"/>
        </w:tabs>
      </w:pPr>
      <w:hyperlink w:anchor="_Toc16018" w:history="1">
        <w:r>
          <w:rPr>
            <w:rFonts w:ascii="仿宋" w:eastAsia="仿宋" w:hAnsi="仿宋" w:cs="仿宋" w:hint="eastAsia"/>
            <w:lang w:eastAsia="zh-CN"/>
          </w:rPr>
          <w:t>(四)、推广与宣传活动</w:t>
        </w:r>
        <w:r>
          <w:tab/>
        </w:r>
        <w:r>
          <w:fldChar w:fldCharType="begin"/>
        </w:r>
        <w:r>
          <w:instrText xml:space="preserve"> PAGEREF _Toc16018 \h </w:instrText>
        </w:r>
        <w:r>
          <w:fldChar w:fldCharType="separate"/>
        </w:r>
        <w:r>
          <w:t>69</w:t>
        </w:r>
        <w:r>
          <w:fldChar w:fldCharType="end"/>
        </w:r>
      </w:hyperlink>
    </w:p>
    <w:p>
      <w:pPr>
        <w:pStyle w:val="TOC1"/>
        <w:tabs>
          <w:tab w:val="right" w:leader="dot" w:pos="8306"/>
        </w:tabs>
      </w:pPr>
      <w:hyperlink w:anchor="_Toc1690" w:history="1">
        <w:r>
          <w:rPr>
            <w:rFonts w:ascii="仿宋" w:eastAsia="仿宋" w:hAnsi="仿宋" w:cs="仿宋" w:hint="eastAsia"/>
            <w:lang w:eastAsia="zh-CN"/>
          </w:rPr>
          <w:t>十七、利益相关者分析与沟通计划</w:t>
        </w:r>
        <w:r>
          <w:tab/>
        </w:r>
        <w:r>
          <w:fldChar w:fldCharType="begin"/>
        </w:r>
        <w:r>
          <w:instrText xml:space="preserve"> PAGEREF _Toc1690 \h </w:instrText>
        </w:r>
        <w:r>
          <w:fldChar w:fldCharType="separate"/>
        </w:r>
        <w:r>
          <w:t>74</w:t>
        </w:r>
        <w:r>
          <w:fldChar w:fldCharType="end"/>
        </w:r>
      </w:hyperlink>
    </w:p>
    <w:p>
      <w:pPr>
        <w:pStyle w:val="TOC2"/>
        <w:tabs>
          <w:tab w:val="right" w:leader="dot" w:pos="8306"/>
        </w:tabs>
      </w:pPr>
      <w:hyperlink w:anchor="_Toc29767" w:history="1">
        <w:r>
          <w:rPr>
            <w:rFonts w:ascii="仿宋" w:eastAsia="仿宋" w:hAnsi="仿宋" w:cs="仿宋" w:hint="eastAsia"/>
            <w:lang w:eastAsia="zh-CN"/>
          </w:rPr>
          <w:t>(一)、利益相关者分析</w:t>
        </w:r>
        <w:r>
          <w:tab/>
        </w:r>
        <w:r>
          <w:fldChar w:fldCharType="begin"/>
        </w:r>
        <w:r>
          <w:instrText xml:space="preserve"> PAGEREF _Toc29767 \h </w:instrText>
        </w:r>
        <w:r>
          <w:fldChar w:fldCharType="separate"/>
        </w:r>
        <w:r>
          <w:t>74</w:t>
        </w:r>
        <w:r>
          <w:fldChar w:fldCharType="end"/>
        </w:r>
      </w:hyperlink>
    </w:p>
    <w:p>
      <w:pPr>
        <w:pStyle w:val="TOC2"/>
        <w:tabs>
          <w:tab w:val="right" w:leader="dot" w:pos="8306"/>
        </w:tabs>
      </w:pPr>
      <w:hyperlink w:anchor="_Toc1060" w:history="1">
        <w:r>
          <w:rPr>
            <w:rFonts w:ascii="仿宋" w:eastAsia="仿宋" w:hAnsi="仿宋" w:cs="仿宋" w:hint="eastAsia"/>
            <w:lang w:eastAsia="zh-CN"/>
          </w:rPr>
          <w:t>(二)、沟通计划</w:t>
        </w:r>
        <w:r>
          <w:tab/>
        </w:r>
        <w:r>
          <w:fldChar w:fldCharType="begin"/>
        </w:r>
        <w:r>
          <w:instrText xml:space="preserve"> PAGEREF _Toc1060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9"/>
      <w:r>
        <w:rPr>
          <w:rFonts w:ascii="仿宋" w:eastAsia="仿宋" w:hAnsi="仿宋" w:cs="仿宋" w:hint="eastAsia"/>
          <w:sz w:val="28"/>
          <w:lang w:eastAsia="zh-CN"/>
        </w:rPr>
        <w:t>一、特殊功能复合材料及制品项目可持续发展</w:t>
      </w:r>
      <w:bookmarkEnd w:id="2"/>
    </w:p>
    <w:p>
      <w:pPr>
        <w:pStyle w:val="Heading2"/>
        <w:rPr>
          <w:rFonts w:ascii="仿宋" w:eastAsia="仿宋" w:hAnsi="仿宋" w:cs="仿宋" w:hint="eastAsia"/>
          <w:lang w:eastAsia="zh-CN"/>
        </w:rPr>
      </w:pPr>
      <w:bookmarkStart w:id="3" w:name="_Toc1651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功能复合材料及制品项目中，特殊功能复合材料及制品项目团队着眼于未来，明确了可持续发展的战略方向。制定的具体可持续发展目标包括降低资源使用、采用环保技术、最大化社会效益等。这一步骤不仅有助于特殊功能复合材料及制品项目在环保和社会责任方面达到最高标准，也为未来提供了明确的指引，确保特殊功能复合材料及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可持续实践的融入特殊功能复合材料及制品项目管理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殊功能复合材料及制品项目管理周期。从特殊功能复合材料及制品项目规划开始，特殊功能复合材料及制品项目团队就考虑了环境和社会的因素。在执行阶段，特殊功能复合材料及制品项目团队积极推动绿色技术的应用，优化资源利用。此外，关注员工的社会责任，通过培训和沟通活动提高员工对可持续发展的认知，使他们能够在日常工作中践行可持续实践。这些举措不仅为特殊功能复合材料及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65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殊功能复合材料及制品项目的可持续发展理念，我们深信环保与社会责任是特殊功能复合材料及制品项目成功的关键支柱。在特殊功能复合材料及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团队通过引入先进的环保技术、建立高效的废物处理系统以及推动能源节约措施，积极履行环保责任。定期的环保监测和评估确保特殊功能复合材料及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不仅致力于自身可持续发展，还注重对社会的回馈。通过支持社区特殊功能复合材料及制品项目、参与慈善事业、提供培训机会等方式，特殊功能复合材料及制品项目积极履行社会责任。与当地社区建立积极互动，关注员工的工作与生活平衡，以及员工的身心健康，是特殊功能复合材料及制品项目在社会责任层面的关键举措。这样的实践不仅增强了特殊功能复合材料及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414"/>
      <w:r>
        <w:rPr>
          <w:rFonts w:ascii="仿宋" w:eastAsia="仿宋" w:hAnsi="仿宋" w:cs="仿宋" w:hint="eastAsia"/>
          <w:sz w:val="28"/>
          <w:lang w:eastAsia="zh-CN"/>
        </w:rPr>
        <w:t>二、特殊功能复合材料及制品项目选址可行性分析</w:t>
      </w:r>
      <w:bookmarkEnd w:id="5"/>
    </w:p>
    <w:p>
      <w:pPr>
        <w:pStyle w:val="Heading2"/>
        <w:rPr>
          <w:rFonts w:ascii="仿宋" w:eastAsia="仿宋" w:hAnsi="仿宋" w:cs="仿宋" w:hint="eastAsia"/>
          <w:lang w:eastAsia="zh-CN"/>
        </w:rPr>
      </w:pPr>
      <w:bookmarkStart w:id="6" w:name="_Toc21219"/>
      <w:r>
        <w:rPr>
          <w:rFonts w:ascii="仿宋" w:eastAsia="仿宋" w:hAnsi="仿宋" w:cs="仿宋" w:hint="eastAsia"/>
          <w:lang w:eastAsia="zh-CN"/>
        </w:rPr>
        <w:t>(一)、特殊功能复合材料及制品项目选址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该特殊功能复合材料及制品项目选址位于XX省XX市XX区XXX街道</w:t>
      </w:r>
    </w:p>
    <w:p>
      <w:pPr>
        <w:pStyle w:val="Heading2"/>
        <w:ind w:firstLine="560" w:firstLineChars="200"/>
        <w:rPr>
          <w:rFonts w:ascii="仿宋" w:eastAsia="仿宋" w:hAnsi="仿宋" w:cs="仿宋" w:hint="eastAsia"/>
          <w:sz w:val="28"/>
          <w:lang w:eastAsia="zh-CN"/>
        </w:rPr>
      </w:pPr>
      <w:bookmarkStart w:id="7" w:name="_Toc524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殊功能复合材料及制品项目的征地面积将根据特殊功能复合材料及制品项目的实际规模和需求进行精确规划。具体面积XXX平方米，旨在确保特殊功能复合材料及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净用地面积是在征地面积基础上去除不可利用面积后的实际可开发用地。具体面积XXX平方米，考虑到环保、交通、安全等多方面因素，以确保特殊功能复合材料及制品项目在整体利用效率上达到最优。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特殊功能复合材料及制品项目计划建设的建筑总规模具体面积XXX平方米。这一规模的确定综合考虑了特殊功能复合材料及制品项目的性质、规模，以及城市规划的相关要求，确保建筑布局与周边环境协调一致。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绿地率是特殊功能复合材料及制品项目用地中被规划为绿地的比例。具体面积XXX平方米，旨在通过合理规划绿地，改善特殊功能复合材料及制品项目周边环境，提升居民生活质量，并符合城市整体绿化规划。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容积率是用地上可以建设的建筑总体积与用地面积之比。具体面积XXX，通过合理的容积率规划，确保特殊功能复合材料及制品项目建筑规模与周边环境和谐共生。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殊功能复合材料及制品项目选址与当地城市规划相一致，具体面积XXX平方米。通过与城市规划部门深入沟通，确保特殊功能复合材料及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殊功能复合材料及制品项目选址符合当地产业政策，具体面积XXX平方米。这包括特殊功能复合材料及制品项目对当地经济的促进作用，以及对相关产业的带动效应，确保特殊功能复合材料及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殊功能复合材料及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确保特殊功能复合材料及制品项目选址具备必要的公共设施配套，具体面积XXX平方米。这包括交通便利性、教育、医疗等基础设施，以提高居民生活品质，使得特殊功能复合材料及制品项目选址更具吸引力。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考虑用地总体要求对当地社会稳定性的影响，具体面积XXX平方米。通过深入了解当地社区反馈，确保特殊功能复合材料及制品项目的选址和建设过程对当地社会和谐稳定产生积极作用。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殊功能复合材料及制品项目选址不仅符合法规和规划，还在实际操作中具有可行性。这一全面规划将为特殊功能复合材料及制品项目的成功实施提供坚实的基础，确保特殊功能复合材料及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54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功能复合材料及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殊功能复合材料及制品项目的设备规划和空间设计中，我们将采取灵活设备布局的措施。设备布局将根据实际需求进行灵活设计，避免不必要的浪费。通过合理规划设备摆放位置，我们将提高设备的利用率，减少设备间距，以确保特殊功能复合材料及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殊功能复合材料及制品项目内部引入共享设施的概念，例如共享会议室、办公区等。通过这种方式，我们可以减少对资源的重复建设，提高资源共享效率，从而减小特殊功能复合材料及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86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殊功能复合材料及制品项目的总图布置中，我们将不同功能区域进行明确的规划，以最大程度满足特殊功能复合材料及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92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殊功能复合材料及制品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殊功能复合材料及制品项目对环境的影响是综合评价的重要因素之一。我们将详细考虑选址周边的自然环境、生态保护区、水源地等情况，确保特殊功能复合材料及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殊功能复合材料及制品项目所在地的相关政策，确保特殊功能复合材料及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考虑到社会稳定性对企业运营的重要性，我们将评估选址地区的社会安全情况、劳工关系、社区反馈等方面，以确保特殊功能复合材料及制品项目的建设和运营不会受到社会稳定性的负面影响。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最后，我们将综合考虑用地成本，包括土地购置费用、土地开发成本等。通过对用地成本的详细评估，我们能够做出更为精确的经济效益分析，为特殊功能复合材料及制品项目的投资决策提供有力支持。</w:t>
      </w:r>
    </w:p>
    <w:p>
      <w:pPr>
        <w:pStyle w:val="Heading1"/>
        <w:ind w:firstLine="560" w:firstLineChars="200"/>
        <w:rPr>
          <w:rFonts w:ascii="仿宋" w:eastAsia="仿宋" w:hAnsi="仿宋" w:cs="仿宋" w:hint="eastAsia"/>
          <w:sz w:val="28"/>
          <w:lang w:eastAsia="zh-CN"/>
        </w:rPr>
      </w:pPr>
      <w:bookmarkStart w:id="11" w:name="_Toc1835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21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特殊功能复合材料及制品项目的主要产品是XXXX，预计年产值为XXX万元。这一产品在市场中占据着重要的地位，其广泛的应用范围使得该特殊功能复合材料及制品项目的市场前景非常广阔。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殊功能复合材料及制品项目的xxx产品作为重要的原材料之一，将在多个领域发挥关键作用。其在建筑、交通、能源等方面的广泛应用将为整个产业链提供强大的支持，形成产业协同效应。特殊功能复合材料及制品项目的年产值XXX万XXX万XXX万万元不仅反映了其在市场上的巨大潜力，更预示着它对国民经济的积极贡献。这种关联度高、涉及面广的产业关系，使得该特殊功能复合材料及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85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总征地面积为XXXX平方米，相当于约XX.XX亩，其中净用地面积为XXXX平方米，红线范围内相当于约XX.XX亩。这一用地规模充分考虑了特殊功能复合材料及制品项目的建设需求，保障了特殊功能复合材料及制品项目在合适的空间内得以充分发展。特殊功能复合材料及制品项目规划的总建筑面积为XXXX平方米，其中主体工程建设占XXXX平方米，计容建筑面积达XXXX平方米。预计建筑工程的投资将达到XXXX万元，为特殊功能复合材料及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计划购置的设备共计XXXX台（套），设备购置费用为XXXX万元。这一设备购置计划充分考虑到特殊功能复合材料及制品项目的生产需求和技术要求，确保了特殊功能复合材料及制品项目在生产运营中具备先进的技术装备和高效的生产能力。设备的合理配置将为特殊功能复合材料及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计划总投资为XXXX万元，预计年实现营业收入为XXXX万元。这一产能规模的设定旨在确保特殊功能复合材料及制品项目能够在投资与回报之间取得平衡，实现长期可持续的发展。特殊功能复合材料及制品项目的总投资充分考虑到各个方面的需求，包括用地建设、设备购置等多个环节，以确保特殊功能复合材料及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255"/>
      <w:r>
        <w:rPr>
          <w:rFonts w:ascii="仿宋" w:eastAsia="仿宋" w:hAnsi="仿宋" w:cs="仿宋" w:hint="eastAsia"/>
          <w:sz w:val="28"/>
          <w:lang w:eastAsia="zh-CN"/>
        </w:rPr>
        <w:t>四、特殊功能复合材料及制品项目绩效评估</w:t>
      </w:r>
      <w:bookmarkEnd w:id="14"/>
    </w:p>
    <w:p>
      <w:pPr>
        <w:pStyle w:val="Heading2"/>
        <w:rPr>
          <w:rFonts w:ascii="仿宋" w:eastAsia="仿宋" w:hAnsi="仿宋" w:cs="仿宋" w:hint="eastAsia"/>
          <w:lang w:eastAsia="zh-CN"/>
        </w:rPr>
      </w:pPr>
      <w:bookmarkStart w:id="15" w:name="_Toc2138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功能复合材料及制品项目中，我们设计了一套全面的绩效评估指标，以确保特殊功能复合材料及制品项目的可控和成功交付。这些指标跨足特殊功能复合材料及制品项目目标、成本、进度和质量等多个维度，为我们提供了全面洞察特殊功能复合材料及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目标达成率是我们关注的首要指标。我们设定了明确的目标，并通过定期监测和评估，迅速发现并应对潜在的目标偏差。这为特殊功能复合材料及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成本绩效是另一个核心关注点。通过实际成本与预算成本的对比分析，我们深入了解成本差异的原因，及时调整资源分配，保持特殊功能复合材料及制品项目在经济效益方面的合理水平。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特殊功能复合材料及制品项目进度作为关键的绩效指标之一，得到了精心的关注。我们制定了详细的特殊功能复合材料及制品项目进度计划，并设立了进度符合度指标，确保实际进度与计划进度保持一致。这使我们能够快速发现和解决潜在的进度问题，保持特殊功能复合材料及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殊功能复合材料及制品项目绩效的不可或缺的一环。我们引入了一系列的质量标准和客户满意度指标，以确保特殊功能复合材料及制品项目交付的成果在质量上达到或超越预期水平。通过持续监测这些指标，我们努力提升特殊功能复合材料及制品项目整体质量水平，为特殊功能复合材料及制品项目的成功交付提供有力保障。通过这些科学且全面的绩效评估，我们能够更好地引导特殊功能复合材料及制品项目的持续改进，确保特殊功能复合材料及制品项目目标的顺利达成。</w:t>
      </w:r>
    </w:p>
    <w:p>
      <w:pPr>
        <w:pStyle w:val="Heading2"/>
        <w:ind w:firstLine="560" w:firstLineChars="200"/>
        <w:rPr>
          <w:rFonts w:ascii="仿宋" w:eastAsia="仿宋" w:hAnsi="仿宋" w:cs="仿宋" w:hint="eastAsia"/>
          <w:sz w:val="28"/>
          <w:lang w:eastAsia="zh-CN"/>
        </w:rPr>
      </w:pPr>
      <w:bookmarkStart w:id="16" w:name="_Toc1326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绩效评估是特殊功能复合材料及制品项目中的关键环节，为确保特殊功能复合材料及制品项目达到预期目标，我们采用了多层次、多维度的绩效评估方法。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殊功能复合材料及制品项目的战略目标对齐，确保每个决策和行动都与特殊功能复合材料及制品项目整体目标保持一致。团队会定期召开战略对齐会议，审视当前工作与特殊功能复合材料及制品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殊功能复合材料及制品项目进度、质量、成本和风险等方面。这些指标通过数据收集和分析，为特殊功能复合材料及制品项目管理团队提供了客观的评估依据。例如，我们通过特殊功能复合材料及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殊功能复合材料及制品项目内部，还考虑了特殊功能复合材料及制品项目对外部环境的影响。我们定期进行干系人满意度调查，以了解各利益相关方对特殊功能复合材料及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这种多层次、多角度的绩效评估方法，使得我们能够全面了解特殊功能复合材料及制品项目的运行状态，及时做出调整，确保特殊功能复合材料及制品项目在不断变化的环境中保持稳健前行。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744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为了确保特殊功能复合材料及制品项目的有效管理和不断优化，我们采用了精心设计的绩效评估周期。这个周期旨在实现灵活、实时和全面的评估，以适应特殊功能复合材料及制品项目执行中的各种挑战。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殊功能复合材料及制品项目的不同需求，分为短期、中期和长期。短期评估关注每个迭代或工作周期，以及时发现和解决当前任务中的问题。中期评估涵盖几个迭代，深入了解整体特殊功能复合材料及制品项目的趋势和性能。长期评估则着眼于整个特殊功能复合材料及制品项目阶段，确保特殊功能复合材料及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殊功能复合材料及制品项目管理工具和协作平台，团队成员能够随时更新和分享特殊功能复合材料及制品项目数据。这种实时性的反馈机制使我们能够及时察觉潜在问题，快速调整，保持特殊功能复合材料及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殊功能复合材料及制品项目的决策制定密不可分。每个周期的特殊功能复合材料及制品项目回顾会议成为集体总结经验、识别问题深层次原因并找到创新解决方案的平台。这种定期的反思与调整机制使特殊功能复合材料及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650"/>
      <w:r>
        <w:rPr>
          <w:rFonts w:ascii="仿宋" w:eastAsia="仿宋" w:hAnsi="仿宋" w:cs="仿宋" w:hint="eastAsia"/>
          <w:sz w:val="28"/>
          <w:lang w:eastAsia="zh-CN"/>
        </w:rPr>
        <w:t>五、特殊功能复合材料及制品项目建设单位说明</w:t>
      </w:r>
      <w:bookmarkEnd w:id="18"/>
    </w:p>
    <w:p>
      <w:pPr>
        <w:pStyle w:val="Heading2"/>
        <w:rPr>
          <w:rFonts w:ascii="仿宋" w:eastAsia="仿宋" w:hAnsi="仿宋" w:cs="仿宋" w:hint="eastAsia"/>
          <w:lang w:eastAsia="zh-CN"/>
        </w:rPr>
      </w:pPr>
      <w:bookmarkStart w:id="19" w:name="_Toc13247"/>
      <w:r>
        <w:rPr>
          <w:rFonts w:ascii="仿宋" w:eastAsia="仿宋" w:hAnsi="仿宋" w:cs="仿宋" w:hint="eastAsia"/>
          <w:lang w:eastAsia="zh-CN"/>
        </w:rPr>
        <w:t>(一)、特殊功能复合材料及制品项目承办单位基本情况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https://d.book118.com/485001101131011041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00CA5"/>
    <w:rsid w:val="36A00C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001101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2024-01-10T21:41:00Z</dcterms:created>
  <dcterms:modified xsi:type="dcterms:W3CDTF">2024-01-10T21:41:50Z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F1876313E7E946B899CD158A16694B4E_11</vt:lpwstr>
  </property>
  <property fmtid="{D5CDD505-2E9C-101B-9397-08002B2CF9AE}" pid="3" name="KSOProductBuildVer">
    <vt:lpwstr>2052-12.1.0.16120</vt:lpwstr>
  </property>
</Properties>
</file>