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98" w:history="1">
        <w:r>
          <w:rPr>
            <w:rFonts w:ascii="仿宋" w:eastAsia="仿宋" w:hAnsi="仿宋" w:cs="仿宋" w:hint="eastAsia"/>
            <w:lang w:eastAsia="zh-CN"/>
          </w:rPr>
          <w:t>概论</w:t>
        </w:r>
        <w:r>
          <w:tab/>
        </w:r>
        <w:r>
          <w:fldChar w:fldCharType="begin"/>
        </w:r>
        <w:r>
          <w:instrText xml:space="preserve"> PAGEREF _Toc25098 \h </w:instrText>
        </w:r>
        <w:r>
          <w:fldChar w:fldCharType="separate"/>
        </w:r>
        <w:r>
          <w:t>3</w:t>
        </w:r>
        <w:r>
          <w:fldChar w:fldCharType="end"/>
        </w:r>
      </w:hyperlink>
    </w:p>
    <w:p>
      <w:pPr>
        <w:pStyle w:val="TOC1"/>
        <w:tabs>
          <w:tab w:val="right" w:leader="dot" w:pos="8306"/>
        </w:tabs>
      </w:pPr>
      <w:hyperlink w:anchor="_Toc25666" w:history="1">
        <w:r>
          <w:rPr>
            <w:rFonts w:ascii="仿宋" w:eastAsia="仿宋" w:hAnsi="仿宋" w:cs="仿宋" w:hint="eastAsia"/>
            <w:lang w:eastAsia="zh-CN"/>
          </w:rPr>
          <w:t>一、建筑涂料项目可持续发展</w:t>
        </w:r>
        <w:r>
          <w:tab/>
        </w:r>
        <w:r>
          <w:fldChar w:fldCharType="begin"/>
        </w:r>
        <w:r>
          <w:instrText xml:space="preserve"> PAGEREF _Toc25666 \h </w:instrText>
        </w:r>
        <w:r>
          <w:fldChar w:fldCharType="separate"/>
        </w:r>
        <w:r>
          <w:t>3</w:t>
        </w:r>
        <w:r>
          <w:fldChar w:fldCharType="end"/>
        </w:r>
      </w:hyperlink>
    </w:p>
    <w:p>
      <w:pPr>
        <w:pStyle w:val="TOC2"/>
        <w:tabs>
          <w:tab w:val="right" w:leader="dot" w:pos="8306"/>
        </w:tabs>
      </w:pPr>
      <w:hyperlink w:anchor="_Toc5152" w:history="1">
        <w:r>
          <w:rPr>
            <w:rFonts w:ascii="仿宋" w:eastAsia="仿宋" w:hAnsi="仿宋" w:cs="仿宋" w:hint="eastAsia"/>
            <w:lang w:eastAsia="zh-CN"/>
          </w:rPr>
          <w:t>(一)、可持续战略与实践</w:t>
        </w:r>
        <w:r>
          <w:tab/>
        </w:r>
        <w:r>
          <w:fldChar w:fldCharType="begin"/>
        </w:r>
        <w:r>
          <w:instrText xml:space="preserve"> PAGEREF _Toc5152 \h </w:instrText>
        </w:r>
        <w:r>
          <w:fldChar w:fldCharType="separate"/>
        </w:r>
        <w:r>
          <w:t>3</w:t>
        </w:r>
        <w:r>
          <w:fldChar w:fldCharType="end"/>
        </w:r>
      </w:hyperlink>
    </w:p>
    <w:p>
      <w:pPr>
        <w:pStyle w:val="TOC2"/>
        <w:tabs>
          <w:tab w:val="right" w:leader="dot" w:pos="8306"/>
        </w:tabs>
      </w:pPr>
      <w:hyperlink w:anchor="_Toc18219" w:history="1">
        <w:r>
          <w:rPr>
            <w:rFonts w:ascii="仿宋" w:eastAsia="仿宋" w:hAnsi="仿宋" w:cs="仿宋" w:hint="eastAsia"/>
            <w:lang w:eastAsia="zh-CN"/>
          </w:rPr>
          <w:t>(二)、环保与社会责任</w:t>
        </w:r>
        <w:r>
          <w:tab/>
        </w:r>
        <w:r>
          <w:fldChar w:fldCharType="begin"/>
        </w:r>
        <w:r>
          <w:instrText xml:space="preserve"> PAGEREF _Toc18219 \h </w:instrText>
        </w:r>
        <w:r>
          <w:fldChar w:fldCharType="separate"/>
        </w:r>
        <w:r>
          <w:t>4</w:t>
        </w:r>
        <w:r>
          <w:fldChar w:fldCharType="end"/>
        </w:r>
      </w:hyperlink>
    </w:p>
    <w:p>
      <w:pPr>
        <w:pStyle w:val="TOC1"/>
        <w:tabs>
          <w:tab w:val="right" w:leader="dot" w:pos="8306"/>
        </w:tabs>
      </w:pPr>
      <w:hyperlink w:anchor="_Toc29579" w:history="1">
        <w:r>
          <w:rPr>
            <w:rFonts w:ascii="仿宋" w:eastAsia="仿宋" w:hAnsi="仿宋" w:cs="仿宋" w:hint="eastAsia"/>
            <w:lang w:eastAsia="zh-CN"/>
          </w:rPr>
          <w:t>二、建筑涂料项目建设背景及必要性分析</w:t>
        </w:r>
        <w:r>
          <w:tab/>
        </w:r>
        <w:r>
          <w:fldChar w:fldCharType="begin"/>
        </w:r>
        <w:r>
          <w:instrText xml:space="preserve"> PAGEREF _Toc29579 \h </w:instrText>
        </w:r>
        <w:r>
          <w:fldChar w:fldCharType="separate"/>
        </w:r>
        <w:r>
          <w:t>5</w:t>
        </w:r>
        <w:r>
          <w:fldChar w:fldCharType="end"/>
        </w:r>
      </w:hyperlink>
    </w:p>
    <w:p>
      <w:pPr>
        <w:pStyle w:val="TOC2"/>
        <w:tabs>
          <w:tab w:val="right" w:leader="dot" w:pos="8306"/>
        </w:tabs>
      </w:pPr>
      <w:hyperlink w:anchor="_Toc13715" w:history="1">
        <w:r>
          <w:rPr>
            <w:rFonts w:ascii="仿宋" w:eastAsia="仿宋" w:hAnsi="仿宋" w:cs="仿宋" w:hint="eastAsia"/>
            <w:lang w:eastAsia="zh-CN"/>
          </w:rPr>
          <w:t>(一)、建筑涂料项目背景分析</w:t>
        </w:r>
        <w:r>
          <w:tab/>
        </w:r>
        <w:r>
          <w:fldChar w:fldCharType="begin"/>
        </w:r>
        <w:r>
          <w:instrText xml:space="preserve"> PAGEREF _Toc13715 \h </w:instrText>
        </w:r>
        <w:r>
          <w:fldChar w:fldCharType="separate"/>
        </w:r>
        <w:r>
          <w:t>5</w:t>
        </w:r>
        <w:r>
          <w:fldChar w:fldCharType="end"/>
        </w:r>
      </w:hyperlink>
    </w:p>
    <w:p>
      <w:pPr>
        <w:pStyle w:val="TOC2"/>
        <w:tabs>
          <w:tab w:val="right" w:leader="dot" w:pos="8306"/>
        </w:tabs>
      </w:pPr>
      <w:hyperlink w:anchor="_Toc4846" w:history="1">
        <w:r>
          <w:rPr>
            <w:rFonts w:ascii="仿宋" w:eastAsia="仿宋" w:hAnsi="仿宋" w:cs="仿宋" w:hint="eastAsia"/>
            <w:lang w:eastAsia="zh-CN"/>
          </w:rPr>
          <w:t>(二)、建筑涂料项目建设必要性分析</w:t>
        </w:r>
        <w:r>
          <w:tab/>
        </w:r>
        <w:r>
          <w:fldChar w:fldCharType="begin"/>
        </w:r>
        <w:r>
          <w:instrText xml:space="preserve"> PAGEREF _Toc4846 \h </w:instrText>
        </w:r>
        <w:r>
          <w:fldChar w:fldCharType="separate"/>
        </w:r>
        <w:r>
          <w:t>6</w:t>
        </w:r>
        <w:r>
          <w:fldChar w:fldCharType="end"/>
        </w:r>
      </w:hyperlink>
    </w:p>
    <w:p>
      <w:pPr>
        <w:pStyle w:val="TOC1"/>
        <w:tabs>
          <w:tab w:val="right" w:leader="dot" w:pos="8306"/>
        </w:tabs>
      </w:pPr>
      <w:hyperlink w:anchor="_Toc26036" w:history="1">
        <w:r>
          <w:rPr>
            <w:rFonts w:ascii="仿宋" w:eastAsia="仿宋" w:hAnsi="仿宋" w:cs="仿宋" w:hint="eastAsia"/>
            <w:lang w:eastAsia="zh-CN"/>
          </w:rPr>
          <w:t>三、建筑涂料项目概论</w:t>
        </w:r>
        <w:r>
          <w:tab/>
        </w:r>
        <w:r>
          <w:fldChar w:fldCharType="begin"/>
        </w:r>
        <w:r>
          <w:instrText xml:space="preserve"> PAGEREF _Toc26036 \h </w:instrText>
        </w:r>
        <w:r>
          <w:fldChar w:fldCharType="separate"/>
        </w:r>
        <w:r>
          <w:t>8</w:t>
        </w:r>
        <w:r>
          <w:fldChar w:fldCharType="end"/>
        </w:r>
      </w:hyperlink>
    </w:p>
    <w:p>
      <w:pPr>
        <w:pStyle w:val="TOC2"/>
        <w:tabs>
          <w:tab w:val="right" w:leader="dot" w:pos="8306"/>
        </w:tabs>
      </w:pPr>
      <w:hyperlink w:anchor="_Toc27987" w:history="1">
        <w:r>
          <w:rPr>
            <w:rFonts w:ascii="仿宋" w:eastAsia="仿宋" w:hAnsi="仿宋" w:cs="仿宋" w:hint="eastAsia"/>
            <w:lang w:eastAsia="zh-CN"/>
          </w:rPr>
          <w:t>(一)、建筑涂料项目概况</w:t>
        </w:r>
        <w:r>
          <w:tab/>
        </w:r>
        <w:r>
          <w:fldChar w:fldCharType="begin"/>
        </w:r>
        <w:r>
          <w:instrText xml:space="preserve"> PAGEREF _Toc27987 \h </w:instrText>
        </w:r>
        <w:r>
          <w:fldChar w:fldCharType="separate"/>
        </w:r>
        <w:r>
          <w:t>8</w:t>
        </w:r>
        <w:r>
          <w:fldChar w:fldCharType="end"/>
        </w:r>
      </w:hyperlink>
    </w:p>
    <w:p>
      <w:pPr>
        <w:pStyle w:val="TOC2"/>
        <w:tabs>
          <w:tab w:val="right" w:leader="dot" w:pos="8306"/>
        </w:tabs>
      </w:pPr>
      <w:hyperlink w:anchor="_Toc21845" w:history="1">
        <w:r>
          <w:rPr>
            <w:rFonts w:ascii="仿宋" w:eastAsia="仿宋" w:hAnsi="仿宋" w:cs="仿宋" w:hint="eastAsia"/>
            <w:lang w:eastAsia="zh-CN"/>
          </w:rPr>
          <w:t>(二)、建筑涂料项目目标</w:t>
        </w:r>
        <w:r>
          <w:tab/>
        </w:r>
        <w:r>
          <w:fldChar w:fldCharType="begin"/>
        </w:r>
        <w:r>
          <w:instrText xml:space="preserve"> PAGEREF _Toc21845 \h </w:instrText>
        </w:r>
        <w:r>
          <w:fldChar w:fldCharType="separate"/>
        </w:r>
        <w:r>
          <w:t>10</w:t>
        </w:r>
        <w:r>
          <w:fldChar w:fldCharType="end"/>
        </w:r>
      </w:hyperlink>
    </w:p>
    <w:p>
      <w:pPr>
        <w:pStyle w:val="TOC2"/>
        <w:tabs>
          <w:tab w:val="right" w:leader="dot" w:pos="8306"/>
        </w:tabs>
      </w:pPr>
      <w:hyperlink w:anchor="_Toc25758" w:history="1">
        <w:r>
          <w:rPr>
            <w:rFonts w:ascii="仿宋" w:eastAsia="仿宋" w:hAnsi="仿宋" w:cs="仿宋" w:hint="eastAsia"/>
            <w:lang w:eastAsia="zh-CN"/>
          </w:rPr>
          <w:t>(三)、建筑涂料项目提出的理由</w:t>
        </w:r>
        <w:r>
          <w:tab/>
        </w:r>
        <w:r>
          <w:fldChar w:fldCharType="begin"/>
        </w:r>
        <w:r>
          <w:instrText xml:space="preserve"> PAGEREF _Toc25758 \h </w:instrText>
        </w:r>
        <w:r>
          <w:fldChar w:fldCharType="separate"/>
        </w:r>
        <w:r>
          <w:t>11</w:t>
        </w:r>
        <w:r>
          <w:fldChar w:fldCharType="end"/>
        </w:r>
      </w:hyperlink>
    </w:p>
    <w:p>
      <w:pPr>
        <w:pStyle w:val="TOC2"/>
        <w:tabs>
          <w:tab w:val="right" w:leader="dot" w:pos="8306"/>
        </w:tabs>
      </w:pPr>
      <w:hyperlink w:anchor="_Toc21765" w:history="1">
        <w:r>
          <w:rPr>
            <w:rFonts w:ascii="仿宋" w:eastAsia="仿宋" w:hAnsi="仿宋" w:cs="仿宋" w:hint="eastAsia"/>
            <w:lang w:eastAsia="zh-CN"/>
          </w:rPr>
          <w:t>(四)、建筑涂料项目意义</w:t>
        </w:r>
        <w:r>
          <w:tab/>
        </w:r>
        <w:r>
          <w:fldChar w:fldCharType="begin"/>
        </w:r>
        <w:r>
          <w:instrText xml:space="preserve"> PAGEREF _Toc21765 \h </w:instrText>
        </w:r>
        <w:r>
          <w:fldChar w:fldCharType="separate"/>
        </w:r>
        <w:r>
          <w:t>12</w:t>
        </w:r>
        <w:r>
          <w:fldChar w:fldCharType="end"/>
        </w:r>
      </w:hyperlink>
    </w:p>
    <w:p>
      <w:pPr>
        <w:pStyle w:val="TOC2"/>
        <w:tabs>
          <w:tab w:val="right" w:leader="dot" w:pos="8306"/>
        </w:tabs>
      </w:pPr>
      <w:hyperlink w:anchor="_Toc3194" w:history="1">
        <w:r>
          <w:rPr>
            <w:rFonts w:ascii="仿宋" w:eastAsia="仿宋" w:hAnsi="仿宋" w:cs="仿宋" w:hint="eastAsia"/>
            <w:lang w:eastAsia="zh-CN"/>
          </w:rPr>
          <w:t>(五)、建筑涂料项目背景</w:t>
        </w:r>
        <w:r>
          <w:tab/>
        </w:r>
        <w:r>
          <w:fldChar w:fldCharType="begin"/>
        </w:r>
        <w:r>
          <w:instrText xml:space="preserve"> PAGEREF _Toc3194 \h </w:instrText>
        </w:r>
        <w:r>
          <w:fldChar w:fldCharType="separate"/>
        </w:r>
        <w:r>
          <w:t>13</w:t>
        </w:r>
        <w:r>
          <w:fldChar w:fldCharType="end"/>
        </w:r>
      </w:hyperlink>
    </w:p>
    <w:p>
      <w:pPr>
        <w:pStyle w:val="TOC1"/>
        <w:tabs>
          <w:tab w:val="right" w:leader="dot" w:pos="8306"/>
        </w:tabs>
      </w:pPr>
      <w:hyperlink w:anchor="_Toc25038" w:history="1">
        <w:r>
          <w:rPr>
            <w:rFonts w:ascii="仿宋" w:eastAsia="仿宋" w:hAnsi="仿宋" w:cs="仿宋" w:hint="eastAsia"/>
            <w:lang w:eastAsia="zh-CN"/>
          </w:rPr>
          <w:t>四、建筑涂料项目选址可行性分析</w:t>
        </w:r>
        <w:r>
          <w:tab/>
        </w:r>
        <w:r>
          <w:fldChar w:fldCharType="begin"/>
        </w:r>
        <w:r>
          <w:instrText xml:space="preserve"> PAGEREF _Toc25038 \h </w:instrText>
        </w:r>
        <w:r>
          <w:fldChar w:fldCharType="separate"/>
        </w:r>
        <w:r>
          <w:t>14</w:t>
        </w:r>
        <w:r>
          <w:fldChar w:fldCharType="end"/>
        </w:r>
      </w:hyperlink>
    </w:p>
    <w:p>
      <w:pPr>
        <w:pStyle w:val="TOC2"/>
        <w:tabs>
          <w:tab w:val="right" w:leader="dot" w:pos="8306"/>
        </w:tabs>
      </w:pPr>
      <w:hyperlink w:anchor="_Toc28073" w:history="1">
        <w:r>
          <w:rPr>
            <w:rFonts w:ascii="仿宋" w:eastAsia="仿宋" w:hAnsi="仿宋" w:cs="仿宋" w:hint="eastAsia"/>
            <w:lang w:eastAsia="zh-CN"/>
          </w:rPr>
          <w:t>(一)、建筑涂料项目选址</w:t>
        </w:r>
        <w:r>
          <w:tab/>
        </w:r>
        <w:r>
          <w:fldChar w:fldCharType="begin"/>
        </w:r>
        <w:r>
          <w:instrText xml:space="preserve"> PAGEREF _Toc28073 \h </w:instrText>
        </w:r>
        <w:r>
          <w:fldChar w:fldCharType="separate"/>
        </w:r>
        <w:r>
          <w:t>14</w:t>
        </w:r>
        <w:r>
          <w:fldChar w:fldCharType="end"/>
        </w:r>
      </w:hyperlink>
    </w:p>
    <w:p>
      <w:pPr>
        <w:pStyle w:val="TOC2"/>
        <w:tabs>
          <w:tab w:val="right" w:leader="dot" w:pos="8306"/>
        </w:tabs>
      </w:pPr>
      <w:hyperlink w:anchor="_Toc27075" w:history="1">
        <w:r>
          <w:rPr>
            <w:rFonts w:ascii="仿宋" w:eastAsia="仿宋" w:hAnsi="仿宋" w:cs="仿宋" w:hint="eastAsia"/>
            <w:lang w:eastAsia="zh-CN"/>
          </w:rPr>
          <w:t>(二)、用地控制指标</w:t>
        </w:r>
        <w:r>
          <w:tab/>
        </w:r>
        <w:r>
          <w:fldChar w:fldCharType="begin"/>
        </w:r>
        <w:r>
          <w:instrText xml:space="preserve"> PAGEREF _Toc27075 \h </w:instrText>
        </w:r>
        <w:r>
          <w:fldChar w:fldCharType="separate"/>
        </w:r>
        <w:r>
          <w:t>14</w:t>
        </w:r>
        <w:r>
          <w:fldChar w:fldCharType="end"/>
        </w:r>
      </w:hyperlink>
    </w:p>
    <w:p>
      <w:pPr>
        <w:pStyle w:val="TOC2"/>
        <w:tabs>
          <w:tab w:val="right" w:leader="dot" w:pos="8306"/>
        </w:tabs>
      </w:pPr>
      <w:hyperlink w:anchor="_Toc3300" w:history="1">
        <w:r>
          <w:rPr>
            <w:rFonts w:ascii="仿宋" w:eastAsia="仿宋" w:hAnsi="仿宋" w:cs="仿宋" w:hint="eastAsia"/>
            <w:lang w:eastAsia="zh-CN"/>
          </w:rPr>
          <w:t>(三)、节约用地措施</w:t>
        </w:r>
        <w:r>
          <w:tab/>
        </w:r>
        <w:r>
          <w:fldChar w:fldCharType="begin"/>
        </w:r>
        <w:r>
          <w:instrText xml:space="preserve"> PAGEREF _Toc3300 \h </w:instrText>
        </w:r>
        <w:r>
          <w:fldChar w:fldCharType="separate"/>
        </w:r>
        <w:r>
          <w:t>16</w:t>
        </w:r>
        <w:r>
          <w:fldChar w:fldCharType="end"/>
        </w:r>
      </w:hyperlink>
    </w:p>
    <w:p>
      <w:pPr>
        <w:pStyle w:val="TOC2"/>
        <w:tabs>
          <w:tab w:val="right" w:leader="dot" w:pos="8306"/>
        </w:tabs>
      </w:pPr>
      <w:hyperlink w:anchor="_Toc14820" w:history="1">
        <w:r>
          <w:rPr>
            <w:rFonts w:ascii="仿宋" w:eastAsia="仿宋" w:hAnsi="仿宋" w:cs="仿宋" w:hint="eastAsia"/>
            <w:lang w:eastAsia="zh-CN"/>
          </w:rPr>
          <w:t>(四)、总图布置方案</w:t>
        </w:r>
        <w:r>
          <w:tab/>
        </w:r>
        <w:r>
          <w:fldChar w:fldCharType="begin"/>
        </w:r>
        <w:r>
          <w:instrText xml:space="preserve"> PAGEREF _Toc14820 \h </w:instrText>
        </w:r>
        <w:r>
          <w:fldChar w:fldCharType="separate"/>
        </w:r>
        <w:r>
          <w:t>17</w:t>
        </w:r>
        <w:r>
          <w:fldChar w:fldCharType="end"/>
        </w:r>
      </w:hyperlink>
    </w:p>
    <w:p>
      <w:pPr>
        <w:pStyle w:val="TOC2"/>
        <w:tabs>
          <w:tab w:val="right" w:leader="dot" w:pos="8306"/>
        </w:tabs>
      </w:pPr>
      <w:hyperlink w:anchor="_Toc6573" w:history="1">
        <w:r>
          <w:rPr>
            <w:rFonts w:ascii="仿宋" w:eastAsia="仿宋" w:hAnsi="仿宋" w:cs="仿宋" w:hint="eastAsia"/>
            <w:lang w:eastAsia="zh-CN"/>
          </w:rPr>
          <w:t>(五)、选址综合评价</w:t>
        </w:r>
        <w:r>
          <w:tab/>
        </w:r>
        <w:r>
          <w:fldChar w:fldCharType="begin"/>
        </w:r>
        <w:r>
          <w:instrText xml:space="preserve"> PAGEREF _Toc6573 \h </w:instrText>
        </w:r>
        <w:r>
          <w:fldChar w:fldCharType="separate"/>
        </w:r>
        <w:r>
          <w:t>18</w:t>
        </w:r>
        <w:r>
          <w:fldChar w:fldCharType="end"/>
        </w:r>
      </w:hyperlink>
    </w:p>
    <w:p>
      <w:pPr>
        <w:pStyle w:val="TOC1"/>
        <w:tabs>
          <w:tab w:val="right" w:leader="dot" w:pos="8306"/>
        </w:tabs>
      </w:pPr>
      <w:hyperlink w:anchor="_Toc2083" w:history="1">
        <w:r>
          <w:rPr>
            <w:rFonts w:ascii="仿宋" w:eastAsia="仿宋" w:hAnsi="仿宋" w:cs="仿宋" w:hint="eastAsia"/>
            <w:lang w:eastAsia="zh-CN"/>
          </w:rPr>
          <w:t>五、建筑涂料项目文档管理</w:t>
        </w:r>
        <w:r>
          <w:tab/>
        </w:r>
        <w:r>
          <w:fldChar w:fldCharType="begin"/>
        </w:r>
        <w:r>
          <w:instrText xml:space="preserve"> PAGEREF _Toc2083 \h </w:instrText>
        </w:r>
        <w:r>
          <w:fldChar w:fldCharType="separate"/>
        </w:r>
        <w:r>
          <w:t>19</w:t>
        </w:r>
        <w:r>
          <w:fldChar w:fldCharType="end"/>
        </w:r>
      </w:hyperlink>
    </w:p>
    <w:p>
      <w:pPr>
        <w:pStyle w:val="TOC2"/>
        <w:tabs>
          <w:tab w:val="right" w:leader="dot" w:pos="8306"/>
        </w:tabs>
      </w:pPr>
      <w:hyperlink w:anchor="_Toc3266" w:history="1">
        <w:r>
          <w:rPr>
            <w:rFonts w:ascii="仿宋" w:eastAsia="仿宋" w:hAnsi="仿宋" w:cs="仿宋" w:hint="eastAsia"/>
            <w:lang w:eastAsia="zh-CN"/>
          </w:rPr>
          <w:t>(一)、文档编制与审查</w:t>
        </w:r>
        <w:r>
          <w:tab/>
        </w:r>
        <w:r>
          <w:fldChar w:fldCharType="begin"/>
        </w:r>
        <w:r>
          <w:instrText xml:space="preserve"> PAGEREF _Toc3266 \h </w:instrText>
        </w:r>
        <w:r>
          <w:fldChar w:fldCharType="separate"/>
        </w:r>
        <w:r>
          <w:t>19</w:t>
        </w:r>
        <w:r>
          <w:fldChar w:fldCharType="end"/>
        </w:r>
      </w:hyperlink>
    </w:p>
    <w:p>
      <w:pPr>
        <w:pStyle w:val="TOC2"/>
        <w:tabs>
          <w:tab w:val="right" w:leader="dot" w:pos="8306"/>
        </w:tabs>
      </w:pPr>
      <w:hyperlink w:anchor="_Toc25232" w:history="1">
        <w:r>
          <w:rPr>
            <w:rFonts w:ascii="仿宋" w:eastAsia="仿宋" w:hAnsi="仿宋" w:cs="仿宋" w:hint="eastAsia"/>
            <w:lang w:eastAsia="zh-CN"/>
          </w:rPr>
          <w:t>(二)、文档发布与分发</w:t>
        </w:r>
        <w:r>
          <w:tab/>
        </w:r>
        <w:r>
          <w:fldChar w:fldCharType="begin"/>
        </w:r>
        <w:r>
          <w:instrText xml:space="preserve"> PAGEREF _Toc25232 \h </w:instrText>
        </w:r>
        <w:r>
          <w:fldChar w:fldCharType="separate"/>
        </w:r>
        <w:r>
          <w:t>21</w:t>
        </w:r>
        <w:r>
          <w:fldChar w:fldCharType="end"/>
        </w:r>
      </w:hyperlink>
    </w:p>
    <w:p>
      <w:pPr>
        <w:pStyle w:val="TOC2"/>
        <w:tabs>
          <w:tab w:val="right" w:leader="dot" w:pos="8306"/>
        </w:tabs>
      </w:pPr>
      <w:hyperlink w:anchor="_Toc31506" w:history="1">
        <w:r>
          <w:rPr>
            <w:rFonts w:ascii="仿宋" w:eastAsia="仿宋" w:hAnsi="仿宋" w:cs="仿宋" w:hint="eastAsia"/>
            <w:lang w:eastAsia="zh-CN"/>
          </w:rPr>
          <w:t>(三)、文档存档与归档</w:t>
        </w:r>
        <w:r>
          <w:tab/>
        </w:r>
        <w:r>
          <w:fldChar w:fldCharType="begin"/>
        </w:r>
        <w:r>
          <w:instrText xml:space="preserve"> PAGEREF _Toc31506 \h </w:instrText>
        </w:r>
        <w:r>
          <w:fldChar w:fldCharType="separate"/>
        </w:r>
        <w:r>
          <w:t>21</w:t>
        </w:r>
        <w:r>
          <w:fldChar w:fldCharType="end"/>
        </w:r>
      </w:hyperlink>
    </w:p>
    <w:p>
      <w:pPr>
        <w:pStyle w:val="TOC1"/>
        <w:tabs>
          <w:tab w:val="right" w:leader="dot" w:pos="8306"/>
        </w:tabs>
      </w:pPr>
      <w:hyperlink w:anchor="_Toc21756" w:history="1">
        <w:r>
          <w:rPr>
            <w:rFonts w:ascii="仿宋" w:eastAsia="仿宋" w:hAnsi="仿宋" w:cs="仿宋" w:hint="eastAsia"/>
            <w:lang w:eastAsia="zh-CN"/>
          </w:rPr>
          <w:t>六、建筑涂料项目危机管理</w:t>
        </w:r>
        <w:r>
          <w:tab/>
        </w:r>
        <w:r>
          <w:fldChar w:fldCharType="begin"/>
        </w:r>
        <w:r>
          <w:instrText xml:space="preserve"> PAGEREF _Toc21756 \h </w:instrText>
        </w:r>
        <w:r>
          <w:fldChar w:fldCharType="separate"/>
        </w:r>
        <w:r>
          <w:t>23</w:t>
        </w:r>
        <w:r>
          <w:fldChar w:fldCharType="end"/>
        </w:r>
      </w:hyperlink>
    </w:p>
    <w:p>
      <w:pPr>
        <w:pStyle w:val="TOC2"/>
        <w:tabs>
          <w:tab w:val="right" w:leader="dot" w:pos="8306"/>
        </w:tabs>
      </w:pPr>
      <w:hyperlink w:anchor="_Toc18780" w:history="1">
        <w:r>
          <w:rPr>
            <w:rFonts w:ascii="仿宋" w:eastAsia="仿宋" w:hAnsi="仿宋" w:cs="仿宋" w:hint="eastAsia"/>
            <w:lang w:eastAsia="zh-CN"/>
          </w:rPr>
          <w:t>(一)、危机预警与识别</w:t>
        </w:r>
        <w:r>
          <w:tab/>
        </w:r>
        <w:r>
          <w:fldChar w:fldCharType="begin"/>
        </w:r>
        <w:r>
          <w:instrText xml:space="preserve"> PAGEREF _Toc18780 \h </w:instrText>
        </w:r>
        <w:r>
          <w:fldChar w:fldCharType="separate"/>
        </w:r>
        <w:r>
          <w:t>23</w:t>
        </w:r>
        <w:r>
          <w:fldChar w:fldCharType="end"/>
        </w:r>
      </w:hyperlink>
    </w:p>
    <w:p>
      <w:pPr>
        <w:pStyle w:val="TOC2"/>
        <w:tabs>
          <w:tab w:val="right" w:leader="dot" w:pos="8306"/>
        </w:tabs>
      </w:pPr>
      <w:hyperlink w:anchor="_Toc24719" w:history="1">
        <w:r>
          <w:rPr>
            <w:rFonts w:ascii="仿宋" w:eastAsia="仿宋" w:hAnsi="仿宋" w:cs="仿宋" w:hint="eastAsia"/>
            <w:lang w:eastAsia="zh-CN"/>
          </w:rPr>
          <w:t>(二)、危机应对与恢复</w:t>
        </w:r>
        <w:r>
          <w:tab/>
        </w:r>
        <w:r>
          <w:fldChar w:fldCharType="begin"/>
        </w:r>
        <w:r>
          <w:instrText xml:space="preserve"> PAGEREF _Toc24719 \h </w:instrText>
        </w:r>
        <w:r>
          <w:fldChar w:fldCharType="separate"/>
        </w:r>
        <w:r>
          <w:t>24</w:t>
        </w:r>
        <w:r>
          <w:fldChar w:fldCharType="end"/>
        </w:r>
      </w:hyperlink>
    </w:p>
    <w:p>
      <w:pPr>
        <w:pStyle w:val="TOC1"/>
        <w:tabs>
          <w:tab w:val="right" w:leader="dot" w:pos="8306"/>
        </w:tabs>
      </w:pPr>
      <w:hyperlink w:anchor="_Toc3565" w:history="1">
        <w:r>
          <w:rPr>
            <w:rFonts w:ascii="仿宋" w:eastAsia="仿宋" w:hAnsi="仿宋" w:cs="仿宋" w:hint="eastAsia"/>
            <w:lang w:eastAsia="zh-CN"/>
          </w:rPr>
          <w:t>七、建筑涂料项目经营效益</w:t>
        </w:r>
        <w:r>
          <w:tab/>
        </w:r>
        <w:r>
          <w:fldChar w:fldCharType="begin"/>
        </w:r>
        <w:r>
          <w:instrText xml:space="preserve"> PAGEREF _Toc3565 \h </w:instrText>
        </w:r>
        <w:r>
          <w:fldChar w:fldCharType="separate"/>
        </w:r>
        <w:r>
          <w:t>25</w:t>
        </w:r>
        <w:r>
          <w:fldChar w:fldCharType="end"/>
        </w:r>
      </w:hyperlink>
    </w:p>
    <w:p>
      <w:pPr>
        <w:pStyle w:val="TOC2"/>
        <w:tabs>
          <w:tab w:val="right" w:leader="dot" w:pos="8306"/>
        </w:tabs>
      </w:pPr>
      <w:hyperlink w:anchor="_Toc32033" w:history="1">
        <w:r>
          <w:rPr>
            <w:rFonts w:ascii="仿宋" w:eastAsia="仿宋" w:hAnsi="仿宋" w:cs="仿宋" w:hint="eastAsia"/>
            <w:lang w:eastAsia="zh-CN"/>
          </w:rPr>
          <w:t>(一)、经济评价财务测算</w:t>
        </w:r>
        <w:r>
          <w:tab/>
        </w:r>
        <w:r>
          <w:fldChar w:fldCharType="begin"/>
        </w:r>
        <w:r>
          <w:instrText xml:space="preserve"> PAGEREF _Toc32033 \h </w:instrText>
        </w:r>
        <w:r>
          <w:fldChar w:fldCharType="separate"/>
        </w:r>
        <w:r>
          <w:t>25</w:t>
        </w:r>
        <w:r>
          <w:fldChar w:fldCharType="end"/>
        </w:r>
      </w:hyperlink>
    </w:p>
    <w:p>
      <w:pPr>
        <w:pStyle w:val="TOC2"/>
        <w:tabs>
          <w:tab w:val="right" w:leader="dot" w:pos="8306"/>
        </w:tabs>
      </w:pPr>
      <w:hyperlink w:anchor="_Toc6415" w:history="1">
        <w:r>
          <w:rPr>
            <w:rFonts w:ascii="仿宋" w:eastAsia="仿宋" w:hAnsi="仿宋" w:cs="仿宋" w:hint="eastAsia"/>
            <w:lang w:eastAsia="zh-CN"/>
          </w:rPr>
          <w:t>(二)、建筑涂料项目盈利能力分析</w:t>
        </w:r>
        <w:r>
          <w:tab/>
        </w:r>
        <w:r>
          <w:fldChar w:fldCharType="begin"/>
        </w:r>
        <w:r>
          <w:instrText xml:space="preserve"> PAGEREF _Toc6415 \h </w:instrText>
        </w:r>
        <w:r>
          <w:fldChar w:fldCharType="separate"/>
        </w:r>
        <w:r>
          <w:t>26</w:t>
        </w:r>
        <w:r>
          <w:fldChar w:fldCharType="end"/>
        </w:r>
      </w:hyperlink>
    </w:p>
    <w:p>
      <w:pPr>
        <w:pStyle w:val="TOC1"/>
        <w:tabs>
          <w:tab w:val="right" w:leader="dot" w:pos="8306"/>
        </w:tabs>
      </w:pPr>
      <w:hyperlink w:anchor="_Toc23131" w:history="1">
        <w:r>
          <w:rPr>
            <w:rFonts w:ascii="仿宋" w:eastAsia="仿宋" w:hAnsi="仿宋" w:cs="仿宋" w:hint="eastAsia"/>
            <w:lang w:eastAsia="zh-CN"/>
          </w:rPr>
          <w:t>八、建筑涂料项目创新与研发</w:t>
        </w:r>
        <w:r>
          <w:tab/>
        </w:r>
        <w:r>
          <w:fldChar w:fldCharType="begin"/>
        </w:r>
        <w:r>
          <w:instrText xml:space="preserve"> PAGEREF _Toc23131 \h </w:instrText>
        </w:r>
        <w:r>
          <w:fldChar w:fldCharType="separate"/>
        </w:r>
        <w:r>
          <w:t>27</w:t>
        </w:r>
        <w:r>
          <w:fldChar w:fldCharType="end"/>
        </w:r>
      </w:hyperlink>
    </w:p>
    <w:p>
      <w:pPr>
        <w:pStyle w:val="TOC2"/>
        <w:tabs>
          <w:tab w:val="right" w:leader="dot" w:pos="8306"/>
        </w:tabs>
      </w:pPr>
      <w:hyperlink w:anchor="_Toc8740" w:history="1">
        <w:r>
          <w:rPr>
            <w:rFonts w:ascii="仿宋" w:eastAsia="仿宋" w:hAnsi="仿宋" w:cs="仿宋" w:hint="eastAsia"/>
            <w:lang w:eastAsia="zh-CN"/>
          </w:rPr>
          <w:t>(一)、创新策略与方向</w:t>
        </w:r>
        <w:r>
          <w:tab/>
        </w:r>
        <w:r>
          <w:fldChar w:fldCharType="begin"/>
        </w:r>
        <w:r>
          <w:instrText xml:space="preserve"> PAGEREF _Toc8740 \h </w:instrText>
        </w:r>
        <w:r>
          <w:fldChar w:fldCharType="separate"/>
        </w:r>
        <w:r>
          <w:t>27</w:t>
        </w:r>
        <w:r>
          <w:fldChar w:fldCharType="end"/>
        </w:r>
      </w:hyperlink>
    </w:p>
    <w:p>
      <w:pPr>
        <w:pStyle w:val="TOC2"/>
        <w:tabs>
          <w:tab w:val="right" w:leader="dot" w:pos="8306"/>
        </w:tabs>
      </w:pPr>
      <w:hyperlink w:anchor="_Toc1773" w:history="1">
        <w:r>
          <w:rPr>
            <w:rFonts w:ascii="仿宋" w:eastAsia="仿宋" w:hAnsi="仿宋" w:cs="仿宋" w:hint="eastAsia"/>
            <w:lang w:eastAsia="zh-CN"/>
          </w:rPr>
          <w:t>(二)、研发规划与投入</w:t>
        </w:r>
        <w:r>
          <w:tab/>
        </w:r>
        <w:r>
          <w:fldChar w:fldCharType="begin"/>
        </w:r>
        <w:r>
          <w:instrText xml:space="preserve"> PAGEREF _Toc1773 \h </w:instrText>
        </w:r>
        <w:r>
          <w:fldChar w:fldCharType="separate"/>
        </w:r>
        <w:r>
          <w:t>28</w:t>
        </w:r>
        <w:r>
          <w:fldChar w:fldCharType="end"/>
        </w:r>
      </w:hyperlink>
    </w:p>
    <w:p>
      <w:pPr>
        <w:pStyle w:val="TOC1"/>
        <w:tabs>
          <w:tab w:val="right" w:leader="dot" w:pos="8306"/>
        </w:tabs>
      </w:pPr>
      <w:hyperlink w:anchor="_Toc18065" w:history="1">
        <w:r>
          <w:rPr>
            <w:rFonts w:ascii="仿宋" w:eastAsia="仿宋" w:hAnsi="仿宋" w:cs="仿宋" w:hint="eastAsia"/>
            <w:lang w:eastAsia="zh-CN"/>
          </w:rPr>
          <w:t>九、建筑涂料项目投资规划</w:t>
        </w:r>
        <w:r>
          <w:tab/>
        </w:r>
        <w:r>
          <w:fldChar w:fldCharType="begin"/>
        </w:r>
        <w:r>
          <w:instrText xml:space="preserve"> PAGEREF _Toc18065 \h </w:instrText>
        </w:r>
        <w:r>
          <w:fldChar w:fldCharType="separate"/>
        </w:r>
        <w:r>
          <w:t>30</w:t>
        </w:r>
        <w:r>
          <w:fldChar w:fldCharType="end"/>
        </w:r>
      </w:hyperlink>
    </w:p>
    <w:p>
      <w:pPr>
        <w:pStyle w:val="TOC2"/>
        <w:tabs>
          <w:tab w:val="right" w:leader="dot" w:pos="8306"/>
        </w:tabs>
      </w:pPr>
      <w:hyperlink w:anchor="_Toc5721" w:history="1">
        <w:r>
          <w:rPr>
            <w:rFonts w:ascii="仿宋" w:eastAsia="仿宋" w:hAnsi="仿宋" w:cs="仿宋" w:hint="eastAsia"/>
            <w:lang w:eastAsia="zh-CN"/>
          </w:rPr>
          <w:t>(一)、建筑涂料项目总投资估算</w:t>
        </w:r>
        <w:r>
          <w:tab/>
        </w:r>
        <w:r>
          <w:fldChar w:fldCharType="begin"/>
        </w:r>
        <w:r>
          <w:instrText xml:space="preserve"> PAGEREF _Toc5721 \h </w:instrText>
        </w:r>
        <w:r>
          <w:fldChar w:fldCharType="separate"/>
        </w:r>
        <w:r>
          <w:t>30</w:t>
        </w:r>
        <w:r>
          <w:fldChar w:fldCharType="end"/>
        </w:r>
      </w:hyperlink>
    </w:p>
    <w:p>
      <w:pPr>
        <w:pStyle w:val="TOC2"/>
        <w:tabs>
          <w:tab w:val="right" w:leader="dot" w:pos="8306"/>
        </w:tabs>
      </w:pPr>
      <w:hyperlink w:anchor="_Toc12500" w:history="1">
        <w:r>
          <w:rPr>
            <w:rFonts w:ascii="仿宋" w:eastAsia="仿宋" w:hAnsi="仿宋" w:cs="仿宋" w:hint="eastAsia"/>
            <w:lang w:eastAsia="zh-CN"/>
          </w:rPr>
          <w:t>(二)、资金筹措</w:t>
        </w:r>
        <w:r>
          <w:tab/>
        </w:r>
        <w:r>
          <w:fldChar w:fldCharType="begin"/>
        </w:r>
        <w:r>
          <w:instrText xml:space="preserve"> PAGEREF _Toc12500 \h </w:instrText>
        </w:r>
        <w:r>
          <w:fldChar w:fldCharType="separate"/>
        </w:r>
        <w:r>
          <w:t>31</w:t>
        </w:r>
        <w:r>
          <w:fldChar w:fldCharType="end"/>
        </w:r>
      </w:hyperlink>
    </w:p>
    <w:p>
      <w:pPr>
        <w:pStyle w:val="TOC1"/>
        <w:tabs>
          <w:tab w:val="right" w:leader="dot" w:pos="8306"/>
        </w:tabs>
      </w:pPr>
      <w:hyperlink w:anchor="_Toc25119" w:history="1">
        <w:r>
          <w:rPr>
            <w:rFonts w:ascii="仿宋" w:eastAsia="仿宋" w:hAnsi="仿宋" w:cs="仿宋" w:hint="eastAsia"/>
            <w:lang w:eastAsia="zh-CN"/>
          </w:rPr>
          <w:t>十、建筑涂料项目技术管理</w:t>
        </w:r>
        <w:r>
          <w:tab/>
        </w:r>
        <w:r>
          <w:fldChar w:fldCharType="begin"/>
        </w:r>
        <w:r>
          <w:instrText xml:space="preserve"> PAGEREF _Toc25119 \h </w:instrText>
        </w:r>
        <w:r>
          <w:fldChar w:fldCharType="separate"/>
        </w:r>
        <w:r>
          <w:t>32</w:t>
        </w:r>
        <w:r>
          <w:fldChar w:fldCharType="end"/>
        </w:r>
      </w:hyperlink>
    </w:p>
    <w:p>
      <w:pPr>
        <w:pStyle w:val="TOC2"/>
        <w:tabs>
          <w:tab w:val="right" w:leader="dot" w:pos="8306"/>
        </w:tabs>
      </w:pPr>
      <w:hyperlink w:anchor="_Toc12669" w:history="1">
        <w:r>
          <w:rPr>
            <w:rFonts w:ascii="仿宋" w:eastAsia="仿宋" w:hAnsi="仿宋" w:cs="仿宋" w:hint="eastAsia"/>
            <w:lang w:eastAsia="zh-CN"/>
          </w:rPr>
          <w:t>(一)、技术方案选用方向</w:t>
        </w:r>
        <w:r>
          <w:tab/>
        </w:r>
        <w:r>
          <w:fldChar w:fldCharType="begin"/>
        </w:r>
        <w:r>
          <w:instrText xml:space="preserve"> PAGEREF _Toc12669 \h </w:instrText>
        </w:r>
        <w:r>
          <w:fldChar w:fldCharType="separate"/>
        </w:r>
        <w:r>
          <w:t>32</w:t>
        </w:r>
        <w:r>
          <w:fldChar w:fldCharType="end"/>
        </w:r>
      </w:hyperlink>
    </w:p>
    <w:p>
      <w:pPr>
        <w:pStyle w:val="TOC2"/>
        <w:tabs>
          <w:tab w:val="right" w:leader="dot" w:pos="8306"/>
        </w:tabs>
      </w:pPr>
      <w:hyperlink w:anchor="_Toc10580" w:history="1">
        <w:r>
          <w:rPr>
            <w:rFonts w:ascii="仿宋" w:eastAsia="仿宋" w:hAnsi="仿宋" w:cs="仿宋" w:hint="eastAsia"/>
            <w:lang w:eastAsia="zh-CN"/>
          </w:rPr>
          <w:t>(二)、工艺技术方案选用原则</w:t>
        </w:r>
        <w:r>
          <w:tab/>
        </w:r>
        <w:r>
          <w:fldChar w:fldCharType="begin"/>
        </w:r>
        <w:r>
          <w:instrText xml:space="preserve"> PAGEREF _Toc10580 \h </w:instrText>
        </w:r>
        <w:r>
          <w:fldChar w:fldCharType="separate"/>
        </w:r>
        <w:r>
          <w:t>34</w:t>
        </w:r>
        <w:r>
          <w:fldChar w:fldCharType="end"/>
        </w:r>
      </w:hyperlink>
    </w:p>
    <w:p>
      <w:pPr>
        <w:pStyle w:val="TOC2"/>
        <w:tabs>
          <w:tab w:val="right" w:leader="dot" w:pos="8306"/>
        </w:tabs>
      </w:pPr>
      <w:hyperlink w:anchor="_Toc8431" w:history="1">
        <w:r>
          <w:rPr>
            <w:rFonts w:ascii="仿宋" w:eastAsia="仿宋" w:hAnsi="仿宋" w:cs="仿宋" w:hint="eastAsia"/>
            <w:lang w:eastAsia="zh-CN"/>
          </w:rPr>
          <w:t>(三)、工艺技术方案要求</w:t>
        </w:r>
        <w:r>
          <w:tab/>
        </w:r>
        <w:r>
          <w:fldChar w:fldCharType="begin"/>
        </w:r>
        <w:r>
          <w:instrText xml:space="preserve"> PAGEREF _Toc8431 \h </w:instrText>
        </w:r>
        <w:r>
          <w:fldChar w:fldCharType="separate"/>
        </w:r>
        <w:r>
          <w:t>36</w:t>
        </w:r>
        <w:r>
          <w:fldChar w:fldCharType="end"/>
        </w:r>
      </w:hyperlink>
    </w:p>
    <w:p>
      <w:pPr>
        <w:pStyle w:val="TOC1"/>
        <w:tabs>
          <w:tab w:val="right" w:leader="dot" w:pos="8306"/>
        </w:tabs>
      </w:pPr>
      <w:hyperlink w:anchor="_Toc10728" w:history="1">
        <w:r>
          <w:rPr>
            <w:rFonts w:ascii="仿宋" w:eastAsia="仿宋" w:hAnsi="仿宋" w:cs="仿宋" w:hint="eastAsia"/>
            <w:lang w:eastAsia="zh-CN"/>
          </w:rPr>
          <w:t>十一、建筑涂料项目环境影响分析</w:t>
        </w:r>
        <w:r>
          <w:tab/>
        </w:r>
        <w:r>
          <w:fldChar w:fldCharType="begin"/>
        </w:r>
        <w:r>
          <w:instrText xml:space="preserve"> PAGEREF _Toc10728 \h </w:instrText>
        </w:r>
        <w:r>
          <w:fldChar w:fldCharType="separate"/>
        </w:r>
        <w:r>
          <w:t>38</w:t>
        </w:r>
        <w:r>
          <w:fldChar w:fldCharType="end"/>
        </w:r>
      </w:hyperlink>
    </w:p>
    <w:p>
      <w:pPr>
        <w:pStyle w:val="TOC2"/>
        <w:tabs>
          <w:tab w:val="right" w:leader="dot" w:pos="8306"/>
        </w:tabs>
      </w:pPr>
      <w:hyperlink w:anchor="_Toc22539" w:history="1">
        <w:r>
          <w:rPr>
            <w:rFonts w:ascii="仿宋" w:eastAsia="仿宋" w:hAnsi="仿宋" w:cs="仿宋" w:hint="eastAsia"/>
            <w:lang w:eastAsia="zh-CN"/>
          </w:rPr>
          <w:t>(一)、建设区域环境质量现状</w:t>
        </w:r>
        <w:r>
          <w:tab/>
        </w:r>
        <w:r>
          <w:fldChar w:fldCharType="begin"/>
        </w:r>
        <w:r>
          <w:instrText xml:space="preserve"> PAGEREF _Toc22539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2" w:history="1">
        <w:r>
          <w:rPr>
            <w:rFonts w:ascii="仿宋" w:eastAsia="仿宋" w:hAnsi="仿宋" w:cs="仿宋" w:hint="eastAsia"/>
            <w:lang w:eastAsia="zh-CN"/>
          </w:rPr>
          <w:t>(二)、建设期环境保护</w:t>
        </w:r>
        <w:r>
          <w:tab/>
        </w:r>
        <w:r>
          <w:fldChar w:fldCharType="begin"/>
        </w:r>
        <w:r>
          <w:instrText xml:space="preserve"> PAGEREF _Toc26922 \h </w:instrText>
        </w:r>
        <w:r>
          <w:fldChar w:fldCharType="separate"/>
        </w:r>
        <w:r>
          <w:t>40</w:t>
        </w:r>
        <w:r>
          <w:fldChar w:fldCharType="end"/>
        </w:r>
      </w:hyperlink>
    </w:p>
    <w:p>
      <w:pPr>
        <w:pStyle w:val="TOC2"/>
        <w:tabs>
          <w:tab w:val="right" w:leader="dot" w:pos="8306"/>
        </w:tabs>
      </w:pPr>
      <w:hyperlink w:anchor="_Toc16170" w:history="1">
        <w:r>
          <w:rPr>
            <w:rFonts w:ascii="仿宋" w:eastAsia="仿宋" w:hAnsi="仿宋" w:cs="仿宋" w:hint="eastAsia"/>
            <w:lang w:eastAsia="zh-CN"/>
          </w:rPr>
          <w:t>(三)、运营期环境保护</w:t>
        </w:r>
        <w:r>
          <w:tab/>
        </w:r>
        <w:r>
          <w:fldChar w:fldCharType="begin"/>
        </w:r>
        <w:r>
          <w:instrText xml:space="preserve"> PAGEREF _Toc16170 \h </w:instrText>
        </w:r>
        <w:r>
          <w:fldChar w:fldCharType="separate"/>
        </w:r>
        <w:r>
          <w:t>41</w:t>
        </w:r>
        <w:r>
          <w:fldChar w:fldCharType="end"/>
        </w:r>
      </w:hyperlink>
    </w:p>
    <w:p>
      <w:pPr>
        <w:pStyle w:val="TOC2"/>
        <w:tabs>
          <w:tab w:val="right" w:leader="dot" w:pos="8306"/>
        </w:tabs>
      </w:pPr>
      <w:hyperlink w:anchor="_Toc19779" w:history="1">
        <w:r>
          <w:rPr>
            <w:rFonts w:ascii="仿宋" w:eastAsia="仿宋" w:hAnsi="仿宋" w:cs="仿宋" w:hint="eastAsia"/>
            <w:lang w:eastAsia="zh-CN"/>
          </w:rPr>
          <w:t>(四)、建筑涂料项目建设对区域经济的影响</w:t>
        </w:r>
        <w:r>
          <w:tab/>
        </w:r>
        <w:r>
          <w:fldChar w:fldCharType="begin"/>
        </w:r>
        <w:r>
          <w:instrText xml:space="preserve"> PAGEREF _Toc19779 \h </w:instrText>
        </w:r>
        <w:r>
          <w:fldChar w:fldCharType="separate"/>
        </w:r>
        <w:r>
          <w:t>42</w:t>
        </w:r>
        <w:r>
          <w:fldChar w:fldCharType="end"/>
        </w:r>
      </w:hyperlink>
    </w:p>
    <w:p>
      <w:pPr>
        <w:pStyle w:val="TOC2"/>
        <w:tabs>
          <w:tab w:val="right" w:leader="dot" w:pos="8306"/>
        </w:tabs>
      </w:pPr>
      <w:hyperlink w:anchor="_Toc11806" w:history="1">
        <w:r>
          <w:rPr>
            <w:rFonts w:ascii="仿宋" w:eastAsia="仿宋" w:hAnsi="仿宋" w:cs="仿宋" w:hint="eastAsia"/>
            <w:lang w:eastAsia="zh-CN"/>
          </w:rPr>
          <w:t>(五)、废弃物处理</w:t>
        </w:r>
        <w:r>
          <w:tab/>
        </w:r>
        <w:r>
          <w:fldChar w:fldCharType="begin"/>
        </w:r>
        <w:r>
          <w:instrText xml:space="preserve"> PAGEREF _Toc11806 \h </w:instrText>
        </w:r>
        <w:r>
          <w:fldChar w:fldCharType="separate"/>
        </w:r>
        <w:r>
          <w:t>44</w:t>
        </w:r>
        <w:r>
          <w:fldChar w:fldCharType="end"/>
        </w:r>
      </w:hyperlink>
    </w:p>
    <w:p>
      <w:pPr>
        <w:pStyle w:val="TOC2"/>
        <w:tabs>
          <w:tab w:val="right" w:leader="dot" w:pos="8306"/>
        </w:tabs>
      </w:pPr>
      <w:hyperlink w:anchor="_Toc30661" w:history="1">
        <w:r>
          <w:rPr>
            <w:rFonts w:ascii="仿宋" w:eastAsia="仿宋" w:hAnsi="仿宋" w:cs="仿宋" w:hint="eastAsia"/>
            <w:lang w:eastAsia="zh-CN"/>
          </w:rPr>
          <w:t>(六)、特殊环境影响分析</w:t>
        </w:r>
        <w:r>
          <w:tab/>
        </w:r>
        <w:r>
          <w:fldChar w:fldCharType="begin"/>
        </w:r>
        <w:r>
          <w:instrText xml:space="preserve"> PAGEREF _Toc30661 \h </w:instrText>
        </w:r>
        <w:r>
          <w:fldChar w:fldCharType="separate"/>
        </w:r>
        <w:r>
          <w:t>45</w:t>
        </w:r>
        <w:r>
          <w:fldChar w:fldCharType="end"/>
        </w:r>
      </w:hyperlink>
    </w:p>
    <w:p>
      <w:pPr>
        <w:pStyle w:val="TOC2"/>
        <w:tabs>
          <w:tab w:val="right" w:leader="dot" w:pos="8306"/>
        </w:tabs>
      </w:pPr>
      <w:hyperlink w:anchor="_Toc27926" w:history="1">
        <w:r>
          <w:rPr>
            <w:rFonts w:ascii="仿宋" w:eastAsia="仿宋" w:hAnsi="仿宋" w:cs="仿宋" w:hint="eastAsia"/>
            <w:lang w:eastAsia="zh-CN"/>
          </w:rPr>
          <w:t>(七)、清洁生产</w:t>
        </w:r>
        <w:r>
          <w:tab/>
        </w:r>
        <w:r>
          <w:fldChar w:fldCharType="begin"/>
        </w:r>
        <w:r>
          <w:instrText xml:space="preserve"> PAGEREF _Toc27926 \h </w:instrText>
        </w:r>
        <w:r>
          <w:fldChar w:fldCharType="separate"/>
        </w:r>
        <w:r>
          <w:t>46</w:t>
        </w:r>
        <w:r>
          <w:fldChar w:fldCharType="end"/>
        </w:r>
      </w:hyperlink>
    </w:p>
    <w:p>
      <w:pPr>
        <w:pStyle w:val="TOC2"/>
        <w:tabs>
          <w:tab w:val="right" w:leader="dot" w:pos="8306"/>
        </w:tabs>
      </w:pPr>
      <w:hyperlink w:anchor="_Toc4485" w:history="1">
        <w:r>
          <w:rPr>
            <w:rFonts w:ascii="仿宋" w:eastAsia="仿宋" w:hAnsi="仿宋" w:cs="仿宋" w:hint="eastAsia"/>
            <w:lang w:eastAsia="zh-CN"/>
          </w:rPr>
          <w:t>(八)、环境保护综合评价</w:t>
        </w:r>
        <w:r>
          <w:tab/>
        </w:r>
        <w:r>
          <w:fldChar w:fldCharType="begin"/>
        </w:r>
        <w:r>
          <w:instrText xml:space="preserve"> PAGEREF _Toc4485 \h </w:instrText>
        </w:r>
        <w:r>
          <w:fldChar w:fldCharType="separate"/>
        </w:r>
        <w:r>
          <w:t>48</w:t>
        </w:r>
        <w:r>
          <w:fldChar w:fldCharType="end"/>
        </w:r>
      </w:hyperlink>
    </w:p>
    <w:p>
      <w:pPr>
        <w:pStyle w:val="TOC1"/>
        <w:tabs>
          <w:tab w:val="right" w:leader="dot" w:pos="8306"/>
        </w:tabs>
      </w:pPr>
      <w:hyperlink w:anchor="_Toc25989" w:history="1">
        <w:r>
          <w:rPr>
            <w:rFonts w:ascii="仿宋" w:eastAsia="仿宋" w:hAnsi="仿宋" w:cs="仿宋" w:hint="eastAsia"/>
            <w:lang w:eastAsia="zh-CN"/>
          </w:rPr>
          <w:t>十二、建筑涂料项目财务管理</w:t>
        </w:r>
        <w:r>
          <w:tab/>
        </w:r>
        <w:r>
          <w:fldChar w:fldCharType="begin"/>
        </w:r>
        <w:r>
          <w:instrText xml:space="preserve"> PAGEREF _Toc25989 \h </w:instrText>
        </w:r>
        <w:r>
          <w:fldChar w:fldCharType="separate"/>
        </w:r>
        <w:r>
          <w:t>49</w:t>
        </w:r>
        <w:r>
          <w:fldChar w:fldCharType="end"/>
        </w:r>
      </w:hyperlink>
    </w:p>
    <w:p>
      <w:pPr>
        <w:pStyle w:val="TOC2"/>
        <w:tabs>
          <w:tab w:val="right" w:leader="dot" w:pos="8306"/>
        </w:tabs>
      </w:pPr>
      <w:hyperlink w:anchor="_Toc31309" w:history="1">
        <w:r>
          <w:rPr>
            <w:rFonts w:ascii="仿宋" w:eastAsia="仿宋" w:hAnsi="仿宋" w:cs="仿宋" w:hint="eastAsia"/>
            <w:lang w:eastAsia="zh-CN"/>
          </w:rPr>
          <w:t>(一)、资金需求大</w:t>
        </w:r>
        <w:r>
          <w:tab/>
        </w:r>
        <w:r>
          <w:fldChar w:fldCharType="begin"/>
        </w:r>
        <w:r>
          <w:instrText xml:space="preserve"> PAGEREF _Toc31309 \h </w:instrText>
        </w:r>
        <w:r>
          <w:fldChar w:fldCharType="separate"/>
        </w:r>
        <w:r>
          <w:t>49</w:t>
        </w:r>
        <w:r>
          <w:fldChar w:fldCharType="end"/>
        </w:r>
      </w:hyperlink>
    </w:p>
    <w:p>
      <w:pPr>
        <w:pStyle w:val="TOC2"/>
        <w:tabs>
          <w:tab w:val="right" w:leader="dot" w:pos="8306"/>
        </w:tabs>
      </w:pPr>
      <w:hyperlink w:anchor="_Toc19340" w:history="1">
        <w:r>
          <w:rPr>
            <w:rFonts w:ascii="仿宋" w:eastAsia="仿宋" w:hAnsi="仿宋" w:cs="仿宋" w:hint="eastAsia"/>
            <w:lang w:eastAsia="zh-CN"/>
          </w:rPr>
          <w:t>(二)、研发周期长</w:t>
        </w:r>
        <w:r>
          <w:tab/>
        </w:r>
        <w:r>
          <w:fldChar w:fldCharType="begin"/>
        </w:r>
        <w:r>
          <w:instrText xml:space="preserve"> PAGEREF _Toc19340 \h </w:instrText>
        </w:r>
        <w:r>
          <w:fldChar w:fldCharType="separate"/>
        </w:r>
        <w:r>
          <w:t>50</w:t>
        </w:r>
        <w:r>
          <w:fldChar w:fldCharType="end"/>
        </w:r>
      </w:hyperlink>
    </w:p>
    <w:p>
      <w:pPr>
        <w:pStyle w:val="TOC2"/>
        <w:tabs>
          <w:tab w:val="right" w:leader="dot" w:pos="8306"/>
        </w:tabs>
      </w:pPr>
      <w:hyperlink w:anchor="_Toc9013" w:history="1">
        <w:r>
          <w:rPr>
            <w:rFonts w:ascii="仿宋" w:eastAsia="仿宋" w:hAnsi="仿宋" w:cs="仿宋" w:hint="eastAsia"/>
            <w:lang w:eastAsia="zh-CN"/>
          </w:rPr>
          <w:t>(三)、市场风险大</w:t>
        </w:r>
        <w:r>
          <w:tab/>
        </w:r>
        <w:r>
          <w:fldChar w:fldCharType="begin"/>
        </w:r>
        <w:r>
          <w:instrText xml:space="preserve"> PAGEREF _Toc9013 \h </w:instrText>
        </w:r>
        <w:r>
          <w:fldChar w:fldCharType="separate"/>
        </w:r>
        <w:r>
          <w:t>51</w:t>
        </w:r>
        <w:r>
          <w:fldChar w:fldCharType="end"/>
        </w:r>
      </w:hyperlink>
    </w:p>
    <w:p>
      <w:pPr>
        <w:pStyle w:val="TOC2"/>
        <w:tabs>
          <w:tab w:val="right" w:leader="dot" w:pos="8306"/>
        </w:tabs>
      </w:pPr>
      <w:hyperlink w:anchor="_Toc2938" w:history="1">
        <w:r>
          <w:rPr>
            <w:rFonts w:ascii="仿宋" w:eastAsia="仿宋" w:hAnsi="仿宋" w:cs="仿宋" w:hint="eastAsia"/>
            <w:lang w:eastAsia="zh-CN"/>
          </w:rPr>
          <w:t>(四)、利润率高</w:t>
        </w:r>
        <w:r>
          <w:tab/>
        </w:r>
        <w:r>
          <w:fldChar w:fldCharType="begin"/>
        </w:r>
        <w:r>
          <w:instrText xml:space="preserve"> PAGEREF _Toc2938 \h </w:instrText>
        </w:r>
        <w:r>
          <w:fldChar w:fldCharType="separate"/>
        </w:r>
        <w:r>
          <w:t>54</w:t>
        </w:r>
        <w:r>
          <w:fldChar w:fldCharType="end"/>
        </w:r>
      </w:hyperlink>
    </w:p>
    <w:p>
      <w:pPr>
        <w:pStyle w:val="TOC1"/>
        <w:tabs>
          <w:tab w:val="right" w:leader="dot" w:pos="8306"/>
        </w:tabs>
      </w:pPr>
      <w:hyperlink w:anchor="_Toc20636" w:history="1">
        <w:r>
          <w:rPr>
            <w:rFonts w:ascii="仿宋" w:eastAsia="仿宋" w:hAnsi="仿宋" w:cs="仿宋" w:hint="eastAsia"/>
            <w:lang w:eastAsia="zh-CN"/>
          </w:rPr>
          <w:t>十三、建筑涂料项目工程方案分析</w:t>
        </w:r>
        <w:r>
          <w:tab/>
        </w:r>
        <w:r>
          <w:fldChar w:fldCharType="begin"/>
        </w:r>
        <w:r>
          <w:instrText xml:space="preserve"> PAGEREF _Toc20636 \h </w:instrText>
        </w:r>
        <w:r>
          <w:fldChar w:fldCharType="separate"/>
        </w:r>
        <w:r>
          <w:t>56</w:t>
        </w:r>
        <w:r>
          <w:fldChar w:fldCharType="end"/>
        </w:r>
      </w:hyperlink>
    </w:p>
    <w:p>
      <w:pPr>
        <w:pStyle w:val="TOC2"/>
        <w:tabs>
          <w:tab w:val="right" w:leader="dot" w:pos="8306"/>
        </w:tabs>
      </w:pPr>
      <w:hyperlink w:anchor="_Toc25679" w:history="1">
        <w:r>
          <w:rPr>
            <w:rFonts w:ascii="仿宋" w:eastAsia="仿宋" w:hAnsi="仿宋" w:cs="仿宋" w:hint="eastAsia"/>
            <w:lang w:eastAsia="zh-CN"/>
          </w:rPr>
          <w:t>(一)、建筑工程设计原则</w:t>
        </w:r>
        <w:r>
          <w:tab/>
        </w:r>
        <w:r>
          <w:fldChar w:fldCharType="begin"/>
        </w:r>
        <w:r>
          <w:instrText xml:space="preserve"> PAGEREF _Toc25679 \h </w:instrText>
        </w:r>
        <w:r>
          <w:fldChar w:fldCharType="separate"/>
        </w:r>
        <w:r>
          <w:t>56</w:t>
        </w:r>
        <w:r>
          <w:fldChar w:fldCharType="end"/>
        </w:r>
      </w:hyperlink>
    </w:p>
    <w:p>
      <w:pPr>
        <w:pStyle w:val="TOC2"/>
        <w:tabs>
          <w:tab w:val="right" w:leader="dot" w:pos="8306"/>
        </w:tabs>
      </w:pPr>
      <w:hyperlink w:anchor="_Toc10525" w:history="1">
        <w:r>
          <w:rPr>
            <w:rFonts w:ascii="仿宋" w:eastAsia="仿宋" w:hAnsi="仿宋" w:cs="仿宋" w:hint="eastAsia"/>
            <w:lang w:eastAsia="zh-CN"/>
          </w:rPr>
          <w:t>(二)、土建工程建设指标</w:t>
        </w:r>
        <w:r>
          <w:tab/>
        </w:r>
        <w:r>
          <w:fldChar w:fldCharType="begin"/>
        </w:r>
        <w:r>
          <w:instrText xml:space="preserve"> PAGEREF _Toc10525 \h </w:instrText>
        </w:r>
        <w:r>
          <w:fldChar w:fldCharType="separate"/>
        </w:r>
        <w:r>
          <w:t>59</w:t>
        </w:r>
        <w:r>
          <w:fldChar w:fldCharType="end"/>
        </w:r>
      </w:hyperlink>
    </w:p>
    <w:p>
      <w:pPr>
        <w:pStyle w:val="TOC1"/>
        <w:tabs>
          <w:tab w:val="right" w:leader="dot" w:pos="8306"/>
        </w:tabs>
      </w:pPr>
      <w:hyperlink w:anchor="_Toc8047" w:history="1">
        <w:r>
          <w:rPr>
            <w:rFonts w:ascii="仿宋" w:eastAsia="仿宋" w:hAnsi="仿宋" w:cs="仿宋" w:hint="eastAsia"/>
            <w:lang w:eastAsia="zh-CN"/>
          </w:rPr>
          <w:t>十四、质量管理体系</w:t>
        </w:r>
        <w:r>
          <w:tab/>
        </w:r>
        <w:r>
          <w:fldChar w:fldCharType="begin"/>
        </w:r>
        <w:r>
          <w:instrText xml:space="preserve"> PAGEREF _Toc8047 \h </w:instrText>
        </w:r>
        <w:r>
          <w:fldChar w:fldCharType="separate"/>
        </w:r>
        <w:r>
          <w:t>61</w:t>
        </w:r>
        <w:r>
          <w:fldChar w:fldCharType="end"/>
        </w:r>
      </w:hyperlink>
    </w:p>
    <w:p>
      <w:pPr>
        <w:pStyle w:val="TOC2"/>
        <w:tabs>
          <w:tab w:val="right" w:leader="dot" w:pos="8306"/>
        </w:tabs>
      </w:pPr>
      <w:hyperlink w:anchor="_Toc24819" w:history="1">
        <w:r>
          <w:rPr>
            <w:rFonts w:ascii="仿宋" w:eastAsia="仿宋" w:hAnsi="仿宋" w:cs="仿宋" w:hint="eastAsia"/>
            <w:lang w:eastAsia="zh-CN"/>
          </w:rPr>
          <w:t>(一)、质量目标与方针</w:t>
        </w:r>
        <w:r>
          <w:tab/>
        </w:r>
        <w:r>
          <w:fldChar w:fldCharType="begin"/>
        </w:r>
        <w:r>
          <w:instrText xml:space="preserve"> PAGEREF _Toc24819 \h </w:instrText>
        </w:r>
        <w:r>
          <w:fldChar w:fldCharType="separate"/>
        </w:r>
        <w:r>
          <w:t>61</w:t>
        </w:r>
        <w:r>
          <w:fldChar w:fldCharType="end"/>
        </w:r>
      </w:hyperlink>
    </w:p>
    <w:p>
      <w:pPr>
        <w:pStyle w:val="TOC2"/>
        <w:tabs>
          <w:tab w:val="right" w:leader="dot" w:pos="8306"/>
        </w:tabs>
      </w:pPr>
      <w:hyperlink w:anchor="_Toc5869" w:history="1">
        <w:r>
          <w:rPr>
            <w:rFonts w:ascii="仿宋" w:eastAsia="仿宋" w:hAnsi="仿宋" w:cs="仿宋" w:hint="eastAsia"/>
            <w:lang w:eastAsia="zh-CN"/>
          </w:rPr>
          <w:t>(二)、质量管理责任</w:t>
        </w:r>
        <w:r>
          <w:tab/>
        </w:r>
        <w:r>
          <w:fldChar w:fldCharType="begin"/>
        </w:r>
        <w:r>
          <w:instrText xml:space="preserve"> PAGEREF _Toc5869 \h </w:instrText>
        </w:r>
        <w:r>
          <w:fldChar w:fldCharType="separate"/>
        </w:r>
        <w:r>
          <w:t>62</w:t>
        </w:r>
        <w:r>
          <w:fldChar w:fldCharType="end"/>
        </w:r>
      </w:hyperlink>
    </w:p>
    <w:p>
      <w:pPr>
        <w:pStyle w:val="TOC2"/>
        <w:tabs>
          <w:tab w:val="right" w:leader="dot" w:pos="8306"/>
        </w:tabs>
      </w:pPr>
      <w:hyperlink w:anchor="_Toc3489" w:history="1">
        <w:r>
          <w:rPr>
            <w:rFonts w:ascii="仿宋" w:eastAsia="仿宋" w:hAnsi="仿宋" w:cs="仿宋" w:hint="eastAsia"/>
            <w:lang w:eastAsia="zh-CN"/>
          </w:rPr>
          <w:t>(三)、质量管理体系文件</w:t>
        </w:r>
        <w:r>
          <w:tab/>
        </w:r>
        <w:r>
          <w:fldChar w:fldCharType="begin"/>
        </w:r>
        <w:r>
          <w:instrText xml:space="preserve"> PAGEREF _Toc3489 \h </w:instrText>
        </w:r>
        <w:r>
          <w:fldChar w:fldCharType="separate"/>
        </w:r>
        <w:r>
          <w:t>63</w:t>
        </w:r>
        <w:r>
          <w:fldChar w:fldCharType="end"/>
        </w:r>
      </w:hyperlink>
    </w:p>
    <w:p>
      <w:pPr>
        <w:pStyle w:val="TOC2"/>
        <w:tabs>
          <w:tab w:val="right" w:leader="dot" w:pos="8306"/>
        </w:tabs>
      </w:pPr>
      <w:hyperlink w:anchor="_Toc1803" w:history="1">
        <w:r>
          <w:rPr>
            <w:rFonts w:ascii="仿宋" w:eastAsia="仿宋" w:hAnsi="仿宋" w:cs="仿宋" w:hint="eastAsia"/>
            <w:lang w:eastAsia="zh-CN"/>
          </w:rPr>
          <w:t>(四)、质量培训与教育</w:t>
        </w:r>
        <w:r>
          <w:tab/>
        </w:r>
        <w:r>
          <w:fldChar w:fldCharType="begin"/>
        </w:r>
        <w:r>
          <w:instrText xml:space="preserve"> PAGEREF _Toc1803 \h </w:instrText>
        </w:r>
        <w:r>
          <w:fldChar w:fldCharType="separate"/>
        </w:r>
        <w:r>
          <w:t>65</w:t>
        </w:r>
        <w:r>
          <w:fldChar w:fldCharType="end"/>
        </w:r>
      </w:hyperlink>
    </w:p>
    <w:p>
      <w:pPr>
        <w:pStyle w:val="TOC2"/>
        <w:tabs>
          <w:tab w:val="right" w:leader="dot" w:pos="8306"/>
        </w:tabs>
      </w:pPr>
      <w:hyperlink w:anchor="_Toc19435" w:history="1">
        <w:r>
          <w:rPr>
            <w:rFonts w:ascii="仿宋" w:eastAsia="仿宋" w:hAnsi="仿宋" w:cs="仿宋" w:hint="eastAsia"/>
            <w:lang w:eastAsia="zh-CN"/>
          </w:rPr>
          <w:t>(五)、质量审核与评价</w:t>
        </w:r>
        <w:r>
          <w:tab/>
        </w:r>
        <w:r>
          <w:fldChar w:fldCharType="begin"/>
        </w:r>
        <w:r>
          <w:instrText xml:space="preserve"> PAGEREF _Toc19435 \h </w:instrText>
        </w:r>
        <w:r>
          <w:fldChar w:fldCharType="separate"/>
        </w:r>
        <w:r>
          <w:t>66</w:t>
        </w:r>
        <w:r>
          <w:fldChar w:fldCharType="end"/>
        </w:r>
      </w:hyperlink>
    </w:p>
    <w:p>
      <w:pPr>
        <w:pStyle w:val="TOC2"/>
        <w:tabs>
          <w:tab w:val="right" w:leader="dot" w:pos="8306"/>
        </w:tabs>
      </w:pPr>
      <w:hyperlink w:anchor="_Toc19686" w:history="1">
        <w:r>
          <w:rPr>
            <w:rFonts w:ascii="仿宋" w:eastAsia="仿宋" w:hAnsi="仿宋" w:cs="仿宋" w:hint="eastAsia"/>
            <w:lang w:eastAsia="zh-CN"/>
          </w:rPr>
          <w:t>(六)、不符合与纠正措施</w:t>
        </w:r>
        <w:r>
          <w:tab/>
        </w:r>
        <w:r>
          <w:fldChar w:fldCharType="begin"/>
        </w:r>
        <w:r>
          <w:instrText xml:space="preserve"> PAGEREF _Toc19686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66"/>
      <w:r>
        <w:rPr>
          <w:rFonts w:ascii="仿宋" w:eastAsia="仿宋" w:hAnsi="仿宋" w:cs="仿宋" w:hint="eastAsia"/>
          <w:sz w:val="28"/>
          <w:lang w:eastAsia="zh-CN"/>
        </w:rPr>
        <w:t>一、建筑涂料项目可持续发展</w:t>
      </w:r>
      <w:bookmarkEnd w:id="2"/>
    </w:p>
    <w:p>
      <w:pPr>
        <w:pStyle w:val="Heading2"/>
        <w:rPr>
          <w:rFonts w:ascii="仿宋" w:eastAsia="仿宋" w:hAnsi="仿宋" w:cs="仿宋" w:hint="eastAsia"/>
          <w:lang w:eastAsia="zh-CN"/>
        </w:rPr>
      </w:pPr>
      <w:bookmarkStart w:id="3" w:name="_Toc51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项目中，建筑涂料项目团队着眼于未来，明确了可持续发展的战略方向。制定的具体可持续发展目标包括降低资源使用、采用环保技术、最大化社会效益等。这一步骤不仅有助于建筑涂料项目在环保和社会责任方面达到最高标准，也为未来提供了明确的指引，确保建筑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可持续实践的融入建筑涂料项目管理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涂料项目管理周期。从建筑涂料项目规划开始，建筑涂料项目团队就考虑了环境和社会的因素。在执行阶段，建筑涂料项目团队积极推动绿色技术的应用，优化资源利用。此外，关注员工的社会责任，通过培训和沟通活动提高员工对可持续发展的认知，使他们能够在日常工作中践行可持续实践。这些举措不仅为建筑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2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扎根于建筑涂料项目的可持续发展理念，我们深信环保与社会责任是建筑涂料项目成功的关键支柱。在建筑涂料项目的每一步，我们都致力于通过创新和实践，履行对环境和社会的坚定责任。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团队通过引入先进的环保技术、建立高效的废物处理系统以及推动能源节约措施，积极履行环保责任。定期的环保监测和评估确保建筑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不仅致力于自身可持续发展，还注重对社会的回馈。通过支持社区建筑涂料项目、参与慈善事业、提供培训机会等方式，建筑涂料项目积极履行社会责任。与当地社区建立积极互动，关注员工的工作与生活平衡，以及员工的身心健康，是建筑涂料项目在社会责任层面的关键举措。这样的实践不仅增强了建筑涂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579"/>
      <w:r>
        <w:rPr>
          <w:rFonts w:ascii="仿宋" w:eastAsia="仿宋" w:hAnsi="仿宋" w:cs="仿宋" w:hint="eastAsia"/>
          <w:sz w:val="28"/>
          <w:lang w:eastAsia="zh-CN"/>
        </w:rPr>
        <w:t>二、建筑涂料项目建设背景及必要性分析</w:t>
      </w:r>
      <w:bookmarkEnd w:id="5"/>
    </w:p>
    <w:p>
      <w:pPr>
        <w:pStyle w:val="Heading2"/>
        <w:rPr>
          <w:rFonts w:ascii="仿宋" w:eastAsia="仿宋" w:hAnsi="仿宋" w:cs="仿宋" w:hint="eastAsia"/>
          <w:lang w:eastAsia="zh-CN"/>
        </w:rPr>
      </w:pPr>
      <w:bookmarkStart w:id="6" w:name="_Toc13715"/>
      <w:r>
        <w:rPr>
          <w:rFonts w:ascii="仿宋" w:eastAsia="仿宋" w:hAnsi="仿宋" w:cs="仿宋" w:hint="eastAsia"/>
          <w:lang w:eastAsia="zh-CN"/>
        </w:rPr>
        <w:t>(一)、建筑涂料项目背景分析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涂料项目在这个潮流中的定位。同时，我们将关注行业内涌现的新兴机遇，以便建筑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涂料项目提供了强大的发展动力。我们将聚焦于行业内最新的技术发展趋势，包括但不限于人工智能、大数据分析、物联网等领域。通过深度的技术研究，我们将确保建筑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涂料项目发展的源泉。我们将投入更多的精力对市场需求进行深入剖析，超越表面的需求，深入挖掘潜在的市场痛点和机遇。通过对市场需求的细致了解，建筑涂料项目将更有针对性地设计解决方案，满足市场的多样化需求，从而更好地促进建筑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建筑涂料项目战略至关重要。我们将对竞争态势进行更为深入的分析，包括但不限于市场份额、产品特点、客户满意度等多个维度。通过深度的竞争分析，建筑涂料项目将能够更准确地把握市场脉搏，制定具有竞争力的建筑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建筑涂料项目的发展具有直接的影响。我们将进行更为全面的法规和政策分析，了解行业发展中的潜在法律风险和合规挑战。通过充分了解和遵守相关法规，建筑涂料项目将确保在法律框架内合法合规运营，为建筑涂料项目的稳健发展提供有力支持。</w:t>
      </w:r>
    </w:p>
    <w:p>
      <w:pPr>
        <w:pStyle w:val="Heading2"/>
        <w:ind w:firstLine="560" w:firstLineChars="200"/>
        <w:rPr>
          <w:rFonts w:ascii="仿宋" w:eastAsia="仿宋" w:hAnsi="仿宋" w:cs="仿宋" w:hint="eastAsia"/>
          <w:sz w:val="28"/>
          <w:lang w:eastAsia="zh-CN"/>
        </w:rPr>
      </w:pPr>
      <w:bookmarkStart w:id="7" w:name="_Toc4846"/>
      <w:r>
        <w:rPr>
          <w:rFonts w:ascii="仿宋" w:eastAsia="仿宋" w:hAnsi="仿宋" w:cs="仿宋" w:hint="eastAsia"/>
          <w:sz w:val="28"/>
          <w:lang w:eastAsia="zh-CN"/>
        </w:rPr>
        <w:t>(二)、建筑涂料项目建设必要性分析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涂料项目建设的迫切性源于对行业发展趋势的深刻洞察。我们正处于一个行业变革的时代，科技创新、数字化转型成为企业发展的关键动力。建筑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建设不仅仅是为了跟上潮流，更是为了通过技术创新推动企业的持续发展。通过引入先进的技术和解决方案，建筑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建筑涂料项目的建设成为必然选择，通过提高产品质量、拓展服务领域，从而在竞争中获得更多的机会。建筑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建筑涂料项目建设的必要性体现在对客户需求更精准的满足。通过建筑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筑涂料项目建设的背后是对企业持续创新的追求。只有通过不断创新，企业才能在竞争中立于不败之地。建筑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036"/>
      <w:r>
        <w:rPr>
          <w:rFonts w:ascii="仿宋" w:eastAsia="仿宋" w:hAnsi="仿宋" w:cs="仿宋" w:hint="eastAsia"/>
          <w:sz w:val="28"/>
          <w:lang w:eastAsia="zh-CN"/>
        </w:rPr>
        <w:t>三、建筑涂料项目概论</w:t>
      </w:r>
      <w:bookmarkEnd w:id="8"/>
    </w:p>
    <w:p>
      <w:pPr>
        <w:pStyle w:val="Heading2"/>
        <w:rPr>
          <w:rFonts w:ascii="仿宋" w:eastAsia="仿宋" w:hAnsi="仿宋" w:cs="仿宋" w:hint="eastAsia"/>
          <w:lang w:eastAsia="zh-CN"/>
        </w:rPr>
      </w:pPr>
      <w:bookmarkStart w:id="9" w:name="_Toc27987"/>
      <w:r>
        <w:rPr>
          <w:rFonts w:ascii="仿宋" w:eastAsia="仿宋" w:hAnsi="仿宋" w:cs="仿宋" w:hint="eastAsia"/>
          <w:lang w:eastAsia="zh-CN"/>
        </w:rPr>
        <w:t>(一)、建筑涂料项目概况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起源追溯至对市场的深入洞察。市场的不断演变与变革为建筑涂料项目提供了难得的机遇。当前市场存在的需求缺口和变革的大环境共同构成了建筑涂料项目的背景。这个建筑涂料项目旨在充分利用市场机遇，填补行业中尚未满足的需求，为客户提供全新的解决方案。市场的变革和需求的增长使得这个建筑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正式命名为建筑涂料。这个名称不仅仅是一个标识，更代表了建筑涂料项目的核心理念和愿景。它蕴含着建筑涂料项目所要解决问题的关键字，具有强烈的表达和辨识度，为建筑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核心目标是提供一种全新、高效的解决方案，满足客户日益增长的需求。建筑涂料项目追求的不仅仅是满足市场需求，更是在市场中获得卓越的竞争优势。通过不断提升产品或服务的质量和创新水平，建筑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建筑涂料项目范围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全面涵盖了产品研发、制造、市场推广和售后服务，确保从产品设计到最终用户体验的全方位关注。这一全面的建筑涂料项目范围是为了确保建筑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建筑涂料项目计划在未来18个月内完成，包括研发、测试、市场试点和正式推出等不同阶段。这个时间表的合理设计是为了确保建筑涂料项目各个阶段的顺利推进，以便按时交付高质量的成果。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建筑涂料项目总预算估算为XX百万美元，主要分配在研发、市场推广、人员培训和运营等方面。这一充足的预算为建筑涂料项目提供了充足的资源，确保建筑涂料项目在各个方面都能取得优异的表现。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建筑涂料项目可能面临的风险包括市场接受度低、技术难题、竞争激烈等。建筑涂料项目团队已经制定了相应的风险应对计划，通过前瞻性的风险管理，确保建筑涂料项目在面对不确定性时能够迅速做出应对。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建筑涂料项目汇聚了一支经验丰富、多领域专业素养的核心团队，确保建筑涂料项目在各个方面都能拥有高水平的执行力。团队的协同作战是建筑涂料项目成功的关键因素之一。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建筑涂料项目背景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建筑涂料项目的背景根植于市场对更高效、创新产品的渴望，同时也受到科技发展对行业格局的深刻改变的影响。这为建筑涂料项目提供了广阔的发展空间和市场需求。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截至目前，建筑涂料项目已完成市场调研和技术验证，取得了初步的成功。这为建筑涂料项目在未来的发展奠定了坚实的基础，为更远大的目标打下了坚实的基石。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845"/>
      <w:r>
        <w:rPr>
          <w:rFonts w:ascii="仿宋" w:eastAsia="仿宋" w:hAnsi="仿宋" w:cs="仿宋" w:hint="eastAsia"/>
          <w:sz w:val="28"/>
          <w:lang w:eastAsia="zh-CN"/>
        </w:rPr>
        <w:t>(二)、建筑涂料项目目标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keyword》建筑涂料项目首要业务目标是在市场中占据有利地位，实现产品/服务的成功推广和销售。通过不断提升产品质量、创新性，建筑涂料项目追求成为行业中的领导者，赢得更多客户的青睐。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在科技迅速发展的时代，建筑涂料项目着眼于技术创新。通过持续的研发和技术升级，建筑涂料项目旨在推出更具创新性的产品或服务，以满足市场对新鲜、先进解决方案的需求。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为了建立可持续的客户关系，建筑涂料项目设定了客户满意度目标。通过提供卓越的产品质量和优质的客户服务，建筑涂料项目追求赢得客户的信任和忠诚度，确保他们的满意度达到行业领先水平。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建筑涂料项目注重社会责任和可持续发展。通过实施环保、社会责任建筑涂料项目，建筑涂料项目致力于在经济发展的同时保护环境，促进社会公平，实现可持续经营。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建筑涂料项目的团队是实现目标的核心驱动力。因此，建筑涂料项目设定了团队发展目标，包括提升团队成员的专业技能、培养领导力，以及搭建协同高效的团队工作氛围。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758"/>
      <w:r>
        <w:rPr>
          <w:rFonts w:ascii="仿宋" w:eastAsia="仿宋" w:hAnsi="仿宋" w:cs="仿宋" w:hint="eastAsia"/>
          <w:sz w:val="28"/>
          <w:lang w:eastAsia="zh-CN"/>
        </w:rPr>
        <w:t>(三)、建筑涂料项目提出的理由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建筑涂料项目提出的理由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源于对市场机遇的深刻洞察。当前市场中存在的需求缺口和行业发展趋势表明，有巨大的商业机会等待被开发。通过准确捕捉市场机遇，建筑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理念基于对技术创新的信仰。通过持续的研发和技术投入，建筑涂料项目有望推出更具创新性的产品或服务。在科技飞速发展的当下，建筑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是为了增强企业的行业竞争力。通过提升产品或服务的质量和独特性，建筑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响应了消费者需求的变化。随着社会和科技的不断发展，消费者对产品和服务的需求也在发生变化。通过深入了解并及时回应消费者的新需求，建筑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建筑涂料项目的提出是企业战略发展规划的一部分。在面对日益激烈的市场竞争和不断变化的商业环境中，建筑涂料项目作为企业战略的一环，旨在为企业开辟新的增长领域，巩固企业在行业中的地位。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不仅仅是基于商业考量，还注重社会责任。通过推出环保、社会责任等方面的建筑涂料项目，建筑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建筑涂料项目的提出反映了对利益相关者期望的关注。包括客户、员工、投资者等利益相关者在企业发展中都有着各自的期望，建筑涂料项目力求在满足这些期望的同时，取得更大的共赢。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765"/>
      <w:r>
        <w:rPr>
          <w:rFonts w:ascii="仿宋" w:eastAsia="仿宋" w:hAnsi="仿宋" w:cs="仿宋" w:hint="eastAsia"/>
          <w:sz w:val="28"/>
          <w:lang w:eastAsia="zh-CN"/>
        </w:rPr>
        <w:t>(四)、建筑涂料项目意义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在实施建筑涂料项目的过程中，我们不仅仅是在追逐商业成功，更是为企业和社会的多个层面创造了深远的意义。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首要意义在于提升企业的市场竞争力。通过持续的创新和对产品质量的高标准要求，建筑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涂料项目的推进将促使行业技术水平的提升。通过引入先进技术和创新性解决方案，建筑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建筑涂料项目不仅创造了大量就业机会，提高了就业水平，还注重社会责任和环保。通过参与社会公益事业和推动环保建筑涂料项目，建筑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综合而言，建筑涂料项目意义重大，不仅推动了企业的发展，也为行业和社会的进步贡献了积极力量。这是一个全面而深刻的影响，将在未来产生可持续的正面效应。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94"/>
      <w:r>
        <w:rPr>
          <w:rFonts w:ascii="仿宋" w:eastAsia="仿宋" w:hAnsi="仿宋" w:cs="仿宋" w:hint="eastAsia"/>
          <w:sz w:val="28"/>
          <w:lang w:eastAsia="zh-CN"/>
        </w:rPr>
        <w:t>(五)、建筑涂料项目背景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在当今迅猛发展的商业环境中，建筑涂料项目的动因根植于对多方面因素的审慎考量。这个建筑涂料项目的提出并非孤立的决策，而是对企业所处背景深入思考的产物。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市场的不断演变是建筑涂料项目背后的首要原因。科技的迅速发展和全球市场的快速变化使得企业必须灵活应对。建筑涂料项目应运而生，旨在通过创新性的解决方案迎合市场的多变需求，赢得竞争中的先机。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竞争的激烈程度也是建筑涂料项目背景中不可忽视的一环。企业需要在激烈竞争中脱颖而出，为此，建筑涂料项目致力于打破常规，提供独特的价值主张，以吸引客户并确保市场份额的增长。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技术的迅速发展为企业带来了机遇与挑战。作为建筑涂料项目启动的背景之一，对新兴技术的应用将有助于提升企业的技术水平，使其在不断演进的商业环境中保持竞争优势。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此外，社会对企业责任的期望也在逐渐升高。建筑涂料项目充分融入了社会责任的理念，通过可持续经营和社会公益建筑涂料项目，企图为社会贡献一份力量，在商业成功的同时关注社会价值。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038"/>
      <w:r>
        <w:rPr>
          <w:rFonts w:ascii="仿宋" w:eastAsia="仿宋" w:hAnsi="仿宋" w:cs="仿宋" w:hint="eastAsia"/>
          <w:sz w:val="28"/>
          <w:lang w:eastAsia="zh-CN"/>
        </w:rPr>
        <w:t>四、建筑涂料项目选址可行性分析</w:t>
      </w:r>
      <w:bookmarkEnd w:id="14"/>
    </w:p>
    <w:p>
      <w:pPr>
        <w:pStyle w:val="Heading2"/>
        <w:rPr>
          <w:rFonts w:ascii="仿宋" w:eastAsia="仿宋" w:hAnsi="仿宋" w:cs="仿宋" w:hint="eastAsia"/>
          <w:lang w:eastAsia="zh-CN"/>
        </w:rPr>
      </w:pPr>
      <w:bookmarkStart w:id="15" w:name="_Toc28073"/>
      <w:r>
        <w:rPr>
          <w:rFonts w:ascii="仿宋" w:eastAsia="仿宋" w:hAnsi="仿宋" w:cs="仿宋" w:hint="eastAsia"/>
          <w:lang w:eastAsia="zh-CN"/>
        </w:rPr>
        <w:t>(一)、建筑涂料项目选址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该建筑涂料项目选址位于XX省XX市XX区XXX街道</w:t>
      </w:r>
    </w:p>
    <w:p>
      <w:pPr>
        <w:pStyle w:val="Heading2"/>
        <w:ind w:firstLine="560" w:firstLineChars="200"/>
        <w:rPr>
          <w:rFonts w:ascii="仿宋" w:eastAsia="仿宋" w:hAnsi="仿宋" w:cs="仿宋" w:hint="eastAsia"/>
          <w:sz w:val="28"/>
          <w:lang w:eastAsia="zh-CN"/>
        </w:rPr>
      </w:pPr>
      <w:bookmarkStart w:id="16" w:name="_Toc2707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建筑涂料项目的征地面积将根据建筑涂料项目的实际规模和需求进行精确规划。具体面积XXX平方米，旨在确保建筑涂料项目不仅能够满足当前的发展需求，还能够预留空间以适应未来的扩展。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建筑涂料项目计划建设的建筑总规模具体面积XXX平方米。这一规模的确定综合考虑了建筑涂料项目的性质、规模，以及城市规划的相关要求，确保建筑布局与周边环境协调一致。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绿地率是建筑涂料项目用地中被规划为绿地的比例。具体面积XXX平方米，旨在通过合理规划绿地，改善建筑涂料项目周边环境，提升居民生活质量，并符合城市整体绿化规划。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确保建筑涂料项目选址与当地城市规划相一致，具体面积XXX平方米。通过与城市规划部门深入沟通，确保建筑涂料项目不仅符合城市的整体发展方向，还能够融入城市的发展布局，为城市的长远发展贡献力量。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筑涂料项目选址符合当地产业政策，具体面积XXX平方米。这包括建筑涂料项目对当地经济的促进作用，以及对相关产业的带动效应，确保建筑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用地总体要求必须符合环保和可持续发展的原则，具体面积XXX平方米。通过采用绿色建筑设计、节能减排等措施，确保建筑涂料项目在建设和运营过程中对环境的影响最小化，达到可持续发展的要求。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确保建筑涂料项目选址具备必要的公共设施配套，具体面积XXX平方米。这包括交通便利性、教育、医疗等基础设施，以提高居民生活品质，使得建筑涂料项目选址更具吸引力。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涂料项目选址不仅符合法规和规划，还在实际操作中具有可行性。这一全面规划将为建筑涂料项目的成功实施提供坚实的基础，确保建筑涂料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30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https://d.book118.com/485023124114011100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57165"/>
    <w:rsid w:val="79D571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02312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2023-12-20T16:25:00Z</dcterms:created>
  <dcterms:modified xsi:type="dcterms:W3CDTF">2023-12-20T16:26:10Z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88E36FFE5FC840C68F068FF7F8941B16_11</vt:lpwstr>
  </property>
  <property fmtid="{D5CDD505-2E9C-101B-9397-08002B2CF9AE}" pid="3" name="KSOProductBuildVer">
    <vt:lpwstr>2052-12.1.0.15990</vt:lpwstr>
  </property>
</Properties>
</file>