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LED驱动电源项目计划设计方案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0" w:history="1">
        <w:r>
          <w:rPr>
            <w:rFonts w:ascii="仿宋" w:eastAsia="仿宋" w:hAnsi="仿宋" w:cs="仿宋" w:hint="eastAsia"/>
            <w:lang w:eastAsia="zh-CN"/>
          </w:rPr>
          <w:t>前言</w:t>
        </w:r>
        <w:r>
          <w:tab/>
        </w:r>
        <w:r>
          <w:fldChar w:fldCharType="begin"/>
        </w:r>
        <w:r>
          <w:instrText xml:space="preserve"> PAGEREF _Toc2070 \h </w:instrText>
        </w:r>
        <w:r>
          <w:fldChar w:fldCharType="separate"/>
        </w:r>
        <w:r>
          <w:t>3</w:t>
        </w:r>
        <w:r>
          <w:fldChar w:fldCharType="end"/>
        </w:r>
      </w:hyperlink>
    </w:p>
    <w:p>
      <w:pPr>
        <w:pStyle w:val="TOC1"/>
        <w:tabs>
          <w:tab w:val="right" w:leader="dot" w:pos="8306"/>
        </w:tabs>
      </w:pPr>
      <w:hyperlink w:anchor="_Toc17997" w:history="1">
        <w:r>
          <w:rPr>
            <w:rFonts w:ascii="仿宋" w:eastAsia="仿宋" w:hAnsi="仿宋" w:cs="仿宋" w:hint="eastAsia"/>
            <w:lang w:eastAsia="zh-CN"/>
          </w:rPr>
          <w:t>一、LED驱动电源项目概论</w:t>
        </w:r>
        <w:r>
          <w:tab/>
        </w:r>
        <w:r>
          <w:fldChar w:fldCharType="begin"/>
        </w:r>
        <w:r>
          <w:instrText xml:space="preserve"> PAGEREF _Toc17997 \h </w:instrText>
        </w:r>
        <w:r>
          <w:fldChar w:fldCharType="separate"/>
        </w:r>
        <w:r>
          <w:t>3</w:t>
        </w:r>
        <w:r>
          <w:fldChar w:fldCharType="end"/>
        </w:r>
      </w:hyperlink>
    </w:p>
    <w:p>
      <w:pPr>
        <w:pStyle w:val="TOC2"/>
        <w:tabs>
          <w:tab w:val="right" w:leader="dot" w:pos="8306"/>
        </w:tabs>
      </w:pPr>
      <w:hyperlink w:anchor="_Toc7281" w:history="1">
        <w:r>
          <w:rPr>
            <w:rFonts w:ascii="仿宋" w:eastAsia="仿宋" w:hAnsi="仿宋" w:cs="仿宋" w:hint="eastAsia"/>
            <w:lang w:eastAsia="zh-CN"/>
          </w:rPr>
          <w:t>(一)、LED驱动电源项目概况</w:t>
        </w:r>
        <w:r>
          <w:tab/>
        </w:r>
        <w:r>
          <w:fldChar w:fldCharType="begin"/>
        </w:r>
        <w:r>
          <w:instrText xml:space="preserve"> PAGEREF _Toc7281 \h </w:instrText>
        </w:r>
        <w:r>
          <w:fldChar w:fldCharType="separate"/>
        </w:r>
        <w:r>
          <w:t>3</w:t>
        </w:r>
        <w:r>
          <w:fldChar w:fldCharType="end"/>
        </w:r>
      </w:hyperlink>
    </w:p>
    <w:p>
      <w:pPr>
        <w:pStyle w:val="TOC2"/>
        <w:tabs>
          <w:tab w:val="right" w:leader="dot" w:pos="8306"/>
        </w:tabs>
      </w:pPr>
      <w:hyperlink w:anchor="_Toc8668" w:history="1">
        <w:r>
          <w:rPr>
            <w:rFonts w:ascii="仿宋" w:eastAsia="仿宋" w:hAnsi="仿宋" w:cs="仿宋" w:hint="eastAsia"/>
            <w:lang w:eastAsia="zh-CN"/>
          </w:rPr>
          <w:t>(二)、LED驱动电源项目目标</w:t>
        </w:r>
        <w:r>
          <w:tab/>
        </w:r>
        <w:r>
          <w:fldChar w:fldCharType="begin"/>
        </w:r>
        <w:r>
          <w:instrText xml:space="preserve"> PAGEREF _Toc8668 \h </w:instrText>
        </w:r>
        <w:r>
          <w:fldChar w:fldCharType="separate"/>
        </w:r>
        <w:r>
          <w:t>5</w:t>
        </w:r>
        <w:r>
          <w:fldChar w:fldCharType="end"/>
        </w:r>
      </w:hyperlink>
    </w:p>
    <w:p>
      <w:pPr>
        <w:pStyle w:val="TOC2"/>
        <w:tabs>
          <w:tab w:val="right" w:leader="dot" w:pos="8306"/>
        </w:tabs>
      </w:pPr>
      <w:hyperlink w:anchor="_Toc2953" w:history="1">
        <w:r>
          <w:rPr>
            <w:rFonts w:ascii="仿宋" w:eastAsia="仿宋" w:hAnsi="仿宋" w:cs="仿宋" w:hint="eastAsia"/>
            <w:lang w:eastAsia="zh-CN"/>
          </w:rPr>
          <w:t>(三)、LED驱动电源项目提出的理由</w:t>
        </w:r>
        <w:r>
          <w:tab/>
        </w:r>
        <w:r>
          <w:fldChar w:fldCharType="begin"/>
        </w:r>
        <w:r>
          <w:instrText xml:space="preserve"> PAGEREF _Toc2953 \h </w:instrText>
        </w:r>
        <w:r>
          <w:fldChar w:fldCharType="separate"/>
        </w:r>
        <w:r>
          <w:t>6</w:t>
        </w:r>
        <w:r>
          <w:fldChar w:fldCharType="end"/>
        </w:r>
      </w:hyperlink>
    </w:p>
    <w:p>
      <w:pPr>
        <w:pStyle w:val="TOC2"/>
        <w:tabs>
          <w:tab w:val="right" w:leader="dot" w:pos="8306"/>
        </w:tabs>
      </w:pPr>
      <w:hyperlink w:anchor="_Toc27749" w:history="1">
        <w:r>
          <w:rPr>
            <w:rFonts w:ascii="仿宋" w:eastAsia="仿宋" w:hAnsi="仿宋" w:cs="仿宋" w:hint="eastAsia"/>
            <w:lang w:eastAsia="zh-CN"/>
          </w:rPr>
          <w:t>(四)、LED驱动电源项目意义</w:t>
        </w:r>
        <w:r>
          <w:tab/>
        </w:r>
        <w:r>
          <w:fldChar w:fldCharType="begin"/>
        </w:r>
        <w:r>
          <w:instrText xml:space="preserve"> PAGEREF _Toc27749 \h </w:instrText>
        </w:r>
        <w:r>
          <w:fldChar w:fldCharType="separate"/>
        </w:r>
        <w:r>
          <w:t>8</w:t>
        </w:r>
        <w:r>
          <w:fldChar w:fldCharType="end"/>
        </w:r>
      </w:hyperlink>
    </w:p>
    <w:p>
      <w:pPr>
        <w:pStyle w:val="TOC2"/>
        <w:tabs>
          <w:tab w:val="right" w:leader="dot" w:pos="8306"/>
        </w:tabs>
      </w:pPr>
      <w:hyperlink w:anchor="_Toc3353" w:history="1">
        <w:r>
          <w:rPr>
            <w:rFonts w:ascii="仿宋" w:eastAsia="仿宋" w:hAnsi="仿宋" w:cs="仿宋" w:hint="eastAsia"/>
            <w:lang w:eastAsia="zh-CN"/>
          </w:rPr>
          <w:t>(五)、LED驱动电源项目背景</w:t>
        </w:r>
        <w:r>
          <w:tab/>
        </w:r>
        <w:r>
          <w:fldChar w:fldCharType="begin"/>
        </w:r>
        <w:r>
          <w:instrText xml:space="preserve"> PAGEREF _Toc3353 \h </w:instrText>
        </w:r>
        <w:r>
          <w:fldChar w:fldCharType="separate"/>
        </w:r>
        <w:r>
          <w:t>9</w:t>
        </w:r>
        <w:r>
          <w:fldChar w:fldCharType="end"/>
        </w:r>
      </w:hyperlink>
    </w:p>
    <w:p>
      <w:pPr>
        <w:pStyle w:val="TOC1"/>
        <w:tabs>
          <w:tab w:val="right" w:leader="dot" w:pos="8306"/>
        </w:tabs>
      </w:pPr>
      <w:hyperlink w:anchor="_Toc19028" w:history="1">
        <w:r>
          <w:rPr>
            <w:rFonts w:ascii="仿宋" w:eastAsia="仿宋" w:hAnsi="仿宋" w:cs="仿宋" w:hint="eastAsia"/>
            <w:lang w:eastAsia="zh-CN"/>
          </w:rPr>
          <w:t>二、LED驱动电源项目建设背景及必要性分析</w:t>
        </w:r>
        <w:r>
          <w:tab/>
        </w:r>
        <w:r>
          <w:fldChar w:fldCharType="begin"/>
        </w:r>
        <w:r>
          <w:instrText xml:space="preserve"> PAGEREF _Toc19028 \h </w:instrText>
        </w:r>
        <w:r>
          <w:fldChar w:fldCharType="separate"/>
        </w:r>
        <w:r>
          <w:t>10</w:t>
        </w:r>
        <w:r>
          <w:fldChar w:fldCharType="end"/>
        </w:r>
      </w:hyperlink>
    </w:p>
    <w:p>
      <w:pPr>
        <w:pStyle w:val="TOC2"/>
        <w:tabs>
          <w:tab w:val="right" w:leader="dot" w:pos="8306"/>
        </w:tabs>
      </w:pPr>
      <w:hyperlink w:anchor="_Toc14608" w:history="1">
        <w:r>
          <w:rPr>
            <w:rFonts w:ascii="仿宋" w:eastAsia="仿宋" w:hAnsi="仿宋" w:cs="仿宋" w:hint="eastAsia"/>
            <w:lang w:eastAsia="zh-CN"/>
          </w:rPr>
          <w:t>(一)、LED驱动电源项目背景分析</w:t>
        </w:r>
        <w:r>
          <w:tab/>
        </w:r>
        <w:r>
          <w:fldChar w:fldCharType="begin"/>
        </w:r>
        <w:r>
          <w:instrText xml:space="preserve"> PAGEREF _Toc14608 \h </w:instrText>
        </w:r>
        <w:r>
          <w:fldChar w:fldCharType="separate"/>
        </w:r>
        <w:r>
          <w:t>10</w:t>
        </w:r>
        <w:r>
          <w:fldChar w:fldCharType="end"/>
        </w:r>
      </w:hyperlink>
    </w:p>
    <w:p>
      <w:pPr>
        <w:pStyle w:val="TOC2"/>
        <w:tabs>
          <w:tab w:val="right" w:leader="dot" w:pos="8306"/>
        </w:tabs>
      </w:pPr>
      <w:hyperlink w:anchor="_Toc11333" w:history="1">
        <w:r>
          <w:rPr>
            <w:rFonts w:ascii="仿宋" w:eastAsia="仿宋" w:hAnsi="仿宋" w:cs="仿宋" w:hint="eastAsia"/>
            <w:lang w:eastAsia="zh-CN"/>
          </w:rPr>
          <w:t>(二)、LED驱动电源项目建设必要性分析</w:t>
        </w:r>
        <w:r>
          <w:tab/>
        </w:r>
        <w:r>
          <w:fldChar w:fldCharType="begin"/>
        </w:r>
        <w:r>
          <w:instrText xml:space="preserve"> PAGEREF _Toc11333 \h </w:instrText>
        </w:r>
        <w:r>
          <w:fldChar w:fldCharType="separate"/>
        </w:r>
        <w:r>
          <w:t>11</w:t>
        </w:r>
        <w:r>
          <w:fldChar w:fldCharType="end"/>
        </w:r>
      </w:hyperlink>
    </w:p>
    <w:p>
      <w:pPr>
        <w:pStyle w:val="TOC1"/>
        <w:tabs>
          <w:tab w:val="right" w:leader="dot" w:pos="8306"/>
        </w:tabs>
      </w:pPr>
      <w:hyperlink w:anchor="_Toc15449" w:history="1">
        <w:r>
          <w:rPr>
            <w:rFonts w:ascii="仿宋" w:eastAsia="仿宋" w:hAnsi="仿宋" w:cs="仿宋" w:hint="eastAsia"/>
            <w:lang w:eastAsia="zh-CN"/>
          </w:rPr>
          <w:t>三、工艺说明</w:t>
        </w:r>
        <w:r>
          <w:tab/>
        </w:r>
        <w:r>
          <w:fldChar w:fldCharType="begin"/>
        </w:r>
        <w:r>
          <w:instrText xml:space="preserve"> PAGEREF _Toc15449 \h </w:instrText>
        </w:r>
        <w:r>
          <w:fldChar w:fldCharType="separate"/>
        </w:r>
        <w:r>
          <w:t>13</w:t>
        </w:r>
        <w:r>
          <w:fldChar w:fldCharType="end"/>
        </w:r>
      </w:hyperlink>
    </w:p>
    <w:p>
      <w:pPr>
        <w:pStyle w:val="TOC2"/>
        <w:tabs>
          <w:tab w:val="right" w:leader="dot" w:pos="8306"/>
        </w:tabs>
      </w:pPr>
      <w:hyperlink w:anchor="_Toc5936" w:history="1">
        <w:r>
          <w:rPr>
            <w:rFonts w:ascii="仿宋" w:eastAsia="仿宋" w:hAnsi="仿宋" w:cs="仿宋" w:hint="eastAsia"/>
            <w:lang w:eastAsia="zh-CN"/>
          </w:rPr>
          <w:t>(一)、技术管理特点</w:t>
        </w:r>
        <w:r>
          <w:tab/>
        </w:r>
        <w:r>
          <w:fldChar w:fldCharType="begin"/>
        </w:r>
        <w:r>
          <w:instrText xml:space="preserve"> PAGEREF _Toc5936 \h </w:instrText>
        </w:r>
        <w:r>
          <w:fldChar w:fldCharType="separate"/>
        </w:r>
        <w:r>
          <w:t>13</w:t>
        </w:r>
        <w:r>
          <w:fldChar w:fldCharType="end"/>
        </w:r>
      </w:hyperlink>
    </w:p>
    <w:p>
      <w:pPr>
        <w:pStyle w:val="TOC2"/>
        <w:tabs>
          <w:tab w:val="right" w:leader="dot" w:pos="8306"/>
        </w:tabs>
      </w:pPr>
      <w:hyperlink w:anchor="_Toc19682" w:history="1">
        <w:r>
          <w:rPr>
            <w:rFonts w:ascii="仿宋" w:eastAsia="仿宋" w:hAnsi="仿宋" w:cs="仿宋" w:hint="eastAsia"/>
            <w:lang w:eastAsia="zh-CN"/>
          </w:rPr>
          <w:t>(二)、LED驱动电源项目工艺技术设计方案</w:t>
        </w:r>
        <w:r>
          <w:tab/>
        </w:r>
        <w:r>
          <w:fldChar w:fldCharType="begin"/>
        </w:r>
        <w:r>
          <w:instrText xml:space="preserve"> PAGEREF _Toc19682 \h </w:instrText>
        </w:r>
        <w:r>
          <w:fldChar w:fldCharType="separate"/>
        </w:r>
        <w:r>
          <w:t>14</w:t>
        </w:r>
        <w:r>
          <w:fldChar w:fldCharType="end"/>
        </w:r>
      </w:hyperlink>
    </w:p>
    <w:p>
      <w:pPr>
        <w:pStyle w:val="TOC2"/>
        <w:tabs>
          <w:tab w:val="right" w:leader="dot" w:pos="8306"/>
        </w:tabs>
      </w:pPr>
      <w:hyperlink w:anchor="_Toc25304" w:history="1">
        <w:r>
          <w:rPr>
            <w:rFonts w:ascii="仿宋" w:eastAsia="仿宋" w:hAnsi="仿宋" w:cs="仿宋" w:hint="eastAsia"/>
            <w:lang w:eastAsia="zh-CN"/>
          </w:rPr>
          <w:t>(三)、设备选型方案</w:t>
        </w:r>
        <w:r>
          <w:tab/>
        </w:r>
        <w:r>
          <w:fldChar w:fldCharType="begin"/>
        </w:r>
        <w:r>
          <w:instrText xml:space="preserve"> PAGEREF _Toc25304 \h </w:instrText>
        </w:r>
        <w:r>
          <w:fldChar w:fldCharType="separate"/>
        </w:r>
        <w:r>
          <w:t>15</w:t>
        </w:r>
        <w:r>
          <w:fldChar w:fldCharType="end"/>
        </w:r>
      </w:hyperlink>
    </w:p>
    <w:p>
      <w:pPr>
        <w:pStyle w:val="TOC1"/>
        <w:tabs>
          <w:tab w:val="right" w:leader="dot" w:pos="8306"/>
        </w:tabs>
      </w:pPr>
      <w:hyperlink w:anchor="_Toc7874" w:history="1">
        <w:r>
          <w:rPr>
            <w:rFonts w:ascii="仿宋" w:eastAsia="仿宋" w:hAnsi="仿宋" w:cs="仿宋" w:hint="eastAsia"/>
            <w:lang w:eastAsia="zh-CN"/>
          </w:rPr>
          <w:t>四、LED驱动电源项目建设单位说明</w:t>
        </w:r>
        <w:r>
          <w:tab/>
        </w:r>
        <w:r>
          <w:fldChar w:fldCharType="begin"/>
        </w:r>
        <w:r>
          <w:instrText xml:space="preserve"> PAGEREF _Toc7874 \h </w:instrText>
        </w:r>
        <w:r>
          <w:fldChar w:fldCharType="separate"/>
        </w:r>
        <w:r>
          <w:t>16</w:t>
        </w:r>
        <w:r>
          <w:fldChar w:fldCharType="end"/>
        </w:r>
      </w:hyperlink>
    </w:p>
    <w:p>
      <w:pPr>
        <w:pStyle w:val="TOC2"/>
        <w:tabs>
          <w:tab w:val="right" w:leader="dot" w:pos="8306"/>
        </w:tabs>
      </w:pPr>
      <w:hyperlink w:anchor="_Toc18640" w:history="1">
        <w:r>
          <w:rPr>
            <w:rFonts w:ascii="仿宋" w:eastAsia="仿宋" w:hAnsi="仿宋" w:cs="仿宋" w:hint="eastAsia"/>
            <w:lang w:eastAsia="zh-CN"/>
          </w:rPr>
          <w:t>(一)、LED驱动电源项目承办单位基本情况</w:t>
        </w:r>
        <w:r>
          <w:tab/>
        </w:r>
        <w:r>
          <w:fldChar w:fldCharType="begin"/>
        </w:r>
        <w:r>
          <w:instrText xml:space="preserve"> PAGEREF _Toc18640 \h </w:instrText>
        </w:r>
        <w:r>
          <w:fldChar w:fldCharType="separate"/>
        </w:r>
        <w:r>
          <w:t>16</w:t>
        </w:r>
        <w:r>
          <w:fldChar w:fldCharType="end"/>
        </w:r>
      </w:hyperlink>
    </w:p>
    <w:p>
      <w:pPr>
        <w:pStyle w:val="TOC2"/>
        <w:tabs>
          <w:tab w:val="right" w:leader="dot" w:pos="8306"/>
        </w:tabs>
      </w:pPr>
      <w:hyperlink w:anchor="_Toc27570" w:history="1">
        <w:r>
          <w:rPr>
            <w:rFonts w:ascii="仿宋" w:eastAsia="仿宋" w:hAnsi="仿宋" w:cs="仿宋" w:hint="eastAsia"/>
            <w:lang w:eastAsia="zh-CN"/>
          </w:rPr>
          <w:t>(二)、公司经济效益分析</w:t>
        </w:r>
        <w:r>
          <w:tab/>
        </w:r>
        <w:r>
          <w:fldChar w:fldCharType="begin"/>
        </w:r>
        <w:r>
          <w:instrText xml:space="preserve"> PAGEREF _Toc27570 \h </w:instrText>
        </w:r>
        <w:r>
          <w:fldChar w:fldCharType="separate"/>
        </w:r>
        <w:r>
          <w:t>17</w:t>
        </w:r>
        <w:r>
          <w:fldChar w:fldCharType="end"/>
        </w:r>
      </w:hyperlink>
    </w:p>
    <w:p>
      <w:pPr>
        <w:pStyle w:val="TOC1"/>
        <w:tabs>
          <w:tab w:val="right" w:leader="dot" w:pos="8306"/>
        </w:tabs>
      </w:pPr>
      <w:hyperlink w:anchor="_Toc12439" w:history="1">
        <w:r>
          <w:rPr>
            <w:rFonts w:ascii="仿宋" w:eastAsia="仿宋" w:hAnsi="仿宋" w:cs="仿宋" w:hint="eastAsia"/>
            <w:lang w:eastAsia="zh-CN"/>
          </w:rPr>
          <w:t>五、LED驱动电源项目土建工程</w:t>
        </w:r>
        <w:r>
          <w:tab/>
        </w:r>
        <w:r>
          <w:fldChar w:fldCharType="begin"/>
        </w:r>
        <w:r>
          <w:instrText xml:space="preserve"> PAGEREF _Toc12439 \h </w:instrText>
        </w:r>
        <w:r>
          <w:fldChar w:fldCharType="separate"/>
        </w:r>
        <w:r>
          <w:t>18</w:t>
        </w:r>
        <w:r>
          <w:fldChar w:fldCharType="end"/>
        </w:r>
      </w:hyperlink>
    </w:p>
    <w:p>
      <w:pPr>
        <w:pStyle w:val="TOC2"/>
        <w:tabs>
          <w:tab w:val="right" w:leader="dot" w:pos="8306"/>
        </w:tabs>
      </w:pPr>
      <w:hyperlink w:anchor="_Toc26425" w:history="1">
        <w:r>
          <w:rPr>
            <w:rFonts w:ascii="仿宋" w:eastAsia="仿宋" w:hAnsi="仿宋" w:cs="仿宋" w:hint="eastAsia"/>
            <w:lang w:eastAsia="zh-CN"/>
          </w:rPr>
          <w:t>(一)、建筑工程设计原则</w:t>
        </w:r>
        <w:r>
          <w:tab/>
        </w:r>
        <w:r>
          <w:fldChar w:fldCharType="begin"/>
        </w:r>
        <w:r>
          <w:instrText xml:space="preserve"> PAGEREF _Toc26425 \h </w:instrText>
        </w:r>
        <w:r>
          <w:fldChar w:fldCharType="separate"/>
        </w:r>
        <w:r>
          <w:t>18</w:t>
        </w:r>
        <w:r>
          <w:fldChar w:fldCharType="end"/>
        </w:r>
      </w:hyperlink>
    </w:p>
    <w:p>
      <w:pPr>
        <w:pStyle w:val="TOC2"/>
        <w:tabs>
          <w:tab w:val="right" w:leader="dot" w:pos="8306"/>
        </w:tabs>
      </w:pPr>
      <w:hyperlink w:anchor="_Toc18836" w:history="1">
        <w:r>
          <w:rPr>
            <w:rFonts w:ascii="仿宋" w:eastAsia="仿宋" w:hAnsi="仿宋" w:cs="仿宋" w:hint="eastAsia"/>
            <w:lang w:eastAsia="zh-CN"/>
          </w:rPr>
          <w:t>(二)、土建工程设计年限及安全等级</w:t>
        </w:r>
        <w:r>
          <w:tab/>
        </w:r>
        <w:r>
          <w:fldChar w:fldCharType="begin"/>
        </w:r>
        <w:r>
          <w:instrText xml:space="preserve"> PAGEREF _Toc18836 \h </w:instrText>
        </w:r>
        <w:r>
          <w:fldChar w:fldCharType="separate"/>
        </w:r>
        <w:r>
          <w:t>19</w:t>
        </w:r>
        <w:r>
          <w:fldChar w:fldCharType="end"/>
        </w:r>
      </w:hyperlink>
    </w:p>
    <w:p>
      <w:pPr>
        <w:pStyle w:val="TOC2"/>
        <w:tabs>
          <w:tab w:val="right" w:leader="dot" w:pos="8306"/>
        </w:tabs>
      </w:pPr>
      <w:hyperlink w:anchor="_Toc3378" w:history="1">
        <w:r>
          <w:rPr>
            <w:rFonts w:ascii="仿宋" w:eastAsia="仿宋" w:hAnsi="仿宋" w:cs="仿宋" w:hint="eastAsia"/>
            <w:lang w:eastAsia="zh-CN"/>
          </w:rPr>
          <w:t>(三)、建筑工程设计总体要求</w:t>
        </w:r>
        <w:r>
          <w:tab/>
        </w:r>
        <w:r>
          <w:fldChar w:fldCharType="begin"/>
        </w:r>
        <w:r>
          <w:instrText xml:space="preserve"> PAGEREF _Toc3378 \h </w:instrText>
        </w:r>
        <w:r>
          <w:fldChar w:fldCharType="separate"/>
        </w:r>
        <w:r>
          <w:t>20</w:t>
        </w:r>
        <w:r>
          <w:fldChar w:fldCharType="end"/>
        </w:r>
      </w:hyperlink>
    </w:p>
    <w:p>
      <w:pPr>
        <w:pStyle w:val="TOC2"/>
        <w:tabs>
          <w:tab w:val="right" w:leader="dot" w:pos="8306"/>
        </w:tabs>
      </w:pPr>
      <w:hyperlink w:anchor="_Toc18940" w:history="1">
        <w:r>
          <w:rPr>
            <w:rFonts w:ascii="仿宋" w:eastAsia="仿宋" w:hAnsi="仿宋" w:cs="仿宋" w:hint="eastAsia"/>
            <w:lang w:eastAsia="zh-CN"/>
          </w:rPr>
          <w:t>(四)、土建工程建设指标</w:t>
        </w:r>
        <w:r>
          <w:tab/>
        </w:r>
        <w:r>
          <w:fldChar w:fldCharType="begin"/>
        </w:r>
        <w:r>
          <w:instrText xml:space="preserve"> PAGEREF _Toc18940 \h </w:instrText>
        </w:r>
        <w:r>
          <w:fldChar w:fldCharType="separate"/>
        </w:r>
        <w:r>
          <w:t>21</w:t>
        </w:r>
        <w:r>
          <w:fldChar w:fldCharType="end"/>
        </w:r>
      </w:hyperlink>
    </w:p>
    <w:p>
      <w:pPr>
        <w:pStyle w:val="TOC1"/>
        <w:tabs>
          <w:tab w:val="right" w:leader="dot" w:pos="8306"/>
        </w:tabs>
      </w:pPr>
      <w:hyperlink w:anchor="_Toc26012" w:history="1">
        <w:r>
          <w:rPr>
            <w:rFonts w:ascii="仿宋" w:eastAsia="仿宋" w:hAnsi="仿宋" w:cs="仿宋" w:hint="eastAsia"/>
            <w:lang w:eastAsia="zh-CN"/>
          </w:rPr>
          <w:t>六、LED驱动电源项目选址可行性分析</w:t>
        </w:r>
        <w:r>
          <w:tab/>
        </w:r>
        <w:r>
          <w:fldChar w:fldCharType="begin"/>
        </w:r>
        <w:r>
          <w:instrText xml:space="preserve"> PAGEREF _Toc26012 \h </w:instrText>
        </w:r>
        <w:r>
          <w:fldChar w:fldCharType="separate"/>
        </w:r>
        <w:r>
          <w:t>21</w:t>
        </w:r>
        <w:r>
          <w:fldChar w:fldCharType="end"/>
        </w:r>
      </w:hyperlink>
    </w:p>
    <w:p>
      <w:pPr>
        <w:pStyle w:val="TOC2"/>
        <w:tabs>
          <w:tab w:val="right" w:leader="dot" w:pos="8306"/>
        </w:tabs>
      </w:pPr>
      <w:hyperlink w:anchor="_Toc8686" w:history="1">
        <w:r>
          <w:rPr>
            <w:rFonts w:ascii="仿宋" w:eastAsia="仿宋" w:hAnsi="仿宋" w:cs="仿宋" w:hint="eastAsia"/>
            <w:lang w:eastAsia="zh-CN"/>
          </w:rPr>
          <w:t>(一)、LED驱动电源项目选址</w:t>
        </w:r>
        <w:r>
          <w:tab/>
        </w:r>
        <w:r>
          <w:fldChar w:fldCharType="begin"/>
        </w:r>
        <w:r>
          <w:instrText xml:space="preserve"> PAGEREF _Toc8686 \h </w:instrText>
        </w:r>
        <w:r>
          <w:fldChar w:fldCharType="separate"/>
        </w:r>
        <w:r>
          <w:t>21</w:t>
        </w:r>
        <w:r>
          <w:fldChar w:fldCharType="end"/>
        </w:r>
      </w:hyperlink>
    </w:p>
    <w:p>
      <w:pPr>
        <w:pStyle w:val="TOC2"/>
        <w:tabs>
          <w:tab w:val="right" w:leader="dot" w:pos="8306"/>
        </w:tabs>
      </w:pPr>
      <w:hyperlink w:anchor="_Toc28630" w:history="1">
        <w:r>
          <w:rPr>
            <w:rFonts w:ascii="仿宋" w:eastAsia="仿宋" w:hAnsi="仿宋" w:cs="仿宋" w:hint="eastAsia"/>
            <w:lang w:eastAsia="zh-CN"/>
          </w:rPr>
          <w:t>(二)、用地控制指标</w:t>
        </w:r>
        <w:r>
          <w:tab/>
        </w:r>
        <w:r>
          <w:fldChar w:fldCharType="begin"/>
        </w:r>
        <w:r>
          <w:instrText xml:space="preserve"> PAGEREF _Toc28630 \h </w:instrText>
        </w:r>
        <w:r>
          <w:fldChar w:fldCharType="separate"/>
        </w:r>
        <w:r>
          <w:t>21</w:t>
        </w:r>
        <w:r>
          <w:fldChar w:fldCharType="end"/>
        </w:r>
      </w:hyperlink>
    </w:p>
    <w:p>
      <w:pPr>
        <w:pStyle w:val="TOC2"/>
        <w:tabs>
          <w:tab w:val="right" w:leader="dot" w:pos="8306"/>
        </w:tabs>
      </w:pPr>
      <w:hyperlink w:anchor="_Toc11322" w:history="1">
        <w:r>
          <w:rPr>
            <w:rFonts w:ascii="仿宋" w:eastAsia="仿宋" w:hAnsi="仿宋" w:cs="仿宋" w:hint="eastAsia"/>
            <w:lang w:eastAsia="zh-CN"/>
          </w:rPr>
          <w:t>(三)、节约用地措施</w:t>
        </w:r>
        <w:r>
          <w:tab/>
        </w:r>
        <w:r>
          <w:fldChar w:fldCharType="begin"/>
        </w:r>
        <w:r>
          <w:instrText xml:space="preserve"> PAGEREF _Toc11322 \h </w:instrText>
        </w:r>
        <w:r>
          <w:fldChar w:fldCharType="separate"/>
        </w:r>
        <w:r>
          <w:t>23</w:t>
        </w:r>
        <w:r>
          <w:fldChar w:fldCharType="end"/>
        </w:r>
      </w:hyperlink>
    </w:p>
    <w:p>
      <w:pPr>
        <w:pStyle w:val="TOC2"/>
        <w:tabs>
          <w:tab w:val="right" w:leader="dot" w:pos="8306"/>
        </w:tabs>
      </w:pPr>
      <w:hyperlink w:anchor="_Toc14505" w:history="1">
        <w:r>
          <w:rPr>
            <w:rFonts w:ascii="仿宋" w:eastAsia="仿宋" w:hAnsi="仿宋" w:cs="仿宋" w:hint="eastAsia"/>
            <w:lang w:eastAsia="zh-CN"/>
          </w:rPr>
          <w:t>(四)、总图布置方案</w:t>
        </w:r>
        <w:r>
          <w:tab/>
        </w:r>
        <w:r>
          <w:fldChar w:fldCharType="begin"/>
        </w:r>
        <w:r>
          <w:instrText xml:space="preserve"> PAGEREF _Toc14505 \h </w:instrText>
        </w:r>
        <w:r>
          <w:fldChar w:fldCharType="separate"/>
        </w:r>
        <w:r>
          <w:t>25</w:t>
        </w:r>
        <w:r>
          <w:fldChar w:fldCharType="end"/>
        </w:r>
      </w:hyperlink>
    </w:p>
    <w:p>
      <w:pPr>
        <w:pStyle w:val="TOC2"/>
        <w:tabs>
          <w:tab w:val="right" w:leader="dot" w:pos="8306"/>
        </w:tabs>
      </w:pPr>
      <w:hyperlink w:anchor="_Toc29371" w:history="1">
        <w:r>
          <w:rPr>
            <w:rFonts w:ascii="仿宋" w:eastAsia="仿宋" w:hAnsi="仿宋" w:cs="仿宋" w:hint="eastAsia"/>
            <w:lang w:eastAsia="zh-CN"/>
          </w:rPr>
          <w:t>(五)、选址综合评价</w:t>
        </w:r>
        <w:r>
          <w:tab/>
        </w:r>
        <w:r>
          <w:fldChar w:fldCharType="begin"/>
        </w:r>
        <w:r>
          <w:instrText xml:space="preserve"> PAGEREF _Toc29371 \h </w:instrText>
        </w:r>
        <w:r>
          <w:fldChar w:fldCharType="separate"/>
        </w:r>
        <w:r>
          <w:t>26</w:t>
        </w:r>
        <w:r>
          <w:fldChar w:fldCharType="end"/>
        </w:r>
      </w:hyperlink>
    </w:p>
    <w:p>
      <w:pPr>
        <w:pStyle w:val="TOC1"/>
        <w:tabs>
          <w:tab w:val="right" w:leader="dot" w:pos="8306"/>
        </w:tabs>
      </w:pPr>
      <w:hyperlink w:anchor="_Toc31194" w:history="1">
        <w:r>
          <w:rPr>
            <w:rFonts w:ascii="仿宋" w:eastAsia="仿宋" w:hAnsi="仿宋" w:cs="仿宋" w:hint="eastAsia"/>
            <w:lang w:eastAsia="zh-CN"/>
          </w:rPr>
          <w:t>七、LED驱动电源项目环境影响分析</w:t>
        </w:r>
        <w:r>
          <w:tab/>
        </w:r>
        <w:r>
          <w:fldChar w:fldCharType="begin"/>
        </w:r>
        <w:r>
          <w:instrText xml:space="preserve"> PAGEREF _Toc31194 \h </w:instrText>
        </w:r>
        <w:r>
          <w:fldChar w:fldCharType="separate"/>
        </w:r>
        <w:r>
          <w:t>27</w:t>
        </w:r>
        <w:r>
          <w:fldChar w:fldCharType="end"/>
        </w:r>
      </w:hyperlink>
    </w:p>
    <w:p>
      <w:pPr>
        <w:pStyle w:val="TOC2"/>
        <w:tabs>
          <w:tab w:val="right" w:leader="dot" w:pos="8306"/>
        </w:tabs>
      </w:pPr>
      <w:hyperlink w:anchor="_Toc2603" w:history="1">
        <w:r>
          <w:rPr>
            <w:rFonts w:ascii="仿宋" w:eastAsia="仿宋" w:hAnsi="仿宋" w:cs="仿宋" w:hint="eastAsia"/>
            <w:lang w:eastAsia="zh-CN"/>
          </w:rPr>
          <w:t>(一)、建设区域环境质量现状</w:t>
        </w:r>
        <w:r>
          <w:tab/>
        </w:r>
        <w:r>
          <w:fldChar w:fldCharType="begin"/>
        </w:r>
        <w:r>
          <w:instrText xml:space="preserve"> PAGEREF _Toc2603 \h </w:instrText>
        </w:r>
        <w:r>
          <w:fldChar w:fldCharType="separate"/>
        </w:r>
        <w:r>
          <w:t>27</w:t>
        </w:r>
        <w:r>
          <w:fldChar w:fldCharType="end"/>
        </w:r>
      </w:hyperlink>
    </w:p>
    <w:p>
      <w:pPr>
        <w:pStyle w:val="TOC2"/>
        <w:tabs>
          <w:tab w:val="right" w:leader="dot" w:pos="8306"/>
        </w:tabs>
      </w:pPr>
      <w:hyperlink w:anchor="_Toc22299" w:history="1">
        <w:r>
          <w:rPr>
            <w:rFonts w:ascii="仿宋" w:eastAsia="仿宋" w:hAnsi="仿宋" w:cs="仿宋" w:hint="eastAsia"/>
            <w:lang w:eastAsia="zh-CN"/>
          </w:rPr>
          <w:t>(二)、建设期环境保护</w:t>
        </w:r>
        <w:r>
          <w:tab/>
        </w:r>
        <w:r>
          <w:fldChar w:fldCharType="begin"/>
        </w:r>
        <w:r>
          <w:instrText xml:space="preserve"> PAGEREF _Toc22299 \h </w:instrText>
        </w:r>
        <w:r>
          <w:fldChar w:fldCharType="separate"/>
        </w:r>
        <w:r>
          <w:t>28</w:t>
        </w:r>
        <w:r>
          <w:fldChar w:fldCharType="end"/>
        </w:r>
      </w:hyperlink>
    </w:p>
    <w:p>
      <w:pPr>
        <w:pStyle w:val="TOC2"/>
        <w:tabs>
          <w:tab w:val="right" w:leader="dot" w:pos="8306"/>
        </w:tabs>
      </w:pPr>
      <w:hyperlink w:anchor="_Toc27091" w:history="1">
        <w:r>
          <w:rPr>
            <w:rFonts w:ascii="仿宋" w:eastAsia="仿宋" w:hAnsi="仿宋" w:cs="仿宋" w:hint="eastAsia"/>
            <w:lang w:eastAsia="zh-CN"/>
          </w:rPr>
          <w:t>(三)、运营期环境保护</w:t>
        </w:r>
        <w:r>
          <w:tab/>
        </w:r>
        <w:r>
          <w:fldChar w:fldCharType="begin"/>
        </w:r>
        <w:r>
          <w:instrText xml:space="preserve"> PAGEREF _Toc27091 \h </w:instrText>
        </w:r>
        <w:r>
          <w:fldChar w:fldCharType="separate"/>
        </w:r>
        <w:r>
          <w:t>30</w:t>
        </w:r>
        <w:r>
          <w:fldChar w:fldCharType="end"/>
        </w:r>
      </w:hyperlink>
    </w:p>
    <w:p>
      <w:pPr>
        <w:pStyle w:val="TOC2"/>
        <w:tabs>
          <w:tab w:val="right" w:leader="dot" w:pos="8306"/>
        </w:tabs>
      </w:pPr>
      <w:hyperlink w:anchor="_Toc11142" w:history="1">
        <w:r>
          <w:rPr>
            <w:rFonts w:ascii="仿宋" w:eastAsia="仿宋" w:hAnsi="仿宋" w:cs="仿宋" w:hint="eastAsia"/>
            <w:lang w:eastAsia="zh-CN"/>
          </w:rPr>
          <w:t>(四)、LED驱动电源项目建设对区域经济的影响</w:t>
        </w:r>
        <w:r>
          <w:tab/>
        </w:r>
        <w:r>
          <w:fldChar w:fldCharType="begin"/>
        </w:r>
        <w:r>
          <w:instrText xml:space="preserve"> PAGEREF _Toc11142 \h </w:instrText>
        </w:r>
        <w:r>
          <w:fldChar w:fldCharType="separate"/>
        </w:r>
        <w:r>
          <w:t>31</w:t>
        </w:r>
        <w:r>
          <w:fldChar w:fldCharType="end"/>
        </w:r>
      </w:hyperlink>
    </w:p>
    <w:p>
      <w:pPr>
        <w:pStyle w:val="TOC2"/>
        <w:tabs>
          <w:tab w:val="right" w:leader="dot" w:pos="8306"/>
        </w:tabs>
      </w:pPr>
      <w:hyperlink w:anchor="_Toc1418" w:history="1">
        <w:r>
          <w:rPr>
            <w:rFonts w:ascii="仿宋" w:eastAsia="仿宋" w:hAnsi="仿宋" w:cs="仿宋" w:hint="eastAsia"/>
            <w:lang w:eastAsia="zh-CN"/>
          </w:rPr>
          <w:t>(五)、废弃物处理</w:t>
        </w:r>
        <w:r>
          <w:tab/>
        </w:r>
        <w:r>
          <w:fldChar w:fldCharType="begin"/>
        </w:r>
        <w:r>
          <w:instrText xml:space="preserve"> PAGEREF _Toc1418 \h </w:instrText>
        </w:r>
        <w:r>
          <w:fldChar w:fldCharType="separate"/>
        </w:r>
        <w:r>
          <w:t>33</w:t>
        </w:r>
        <w:r>
          <w:fldChar w:fldCharType="end"/>
        </w:r>
      </w:hyperlink>
    </w:p>
    <w:p>
      <w:pPr>
        <w:pStyle w:val="TOC2"/>
        <w:tabs>
          <w:tab w:val="right" w:leader="dot" w:pos="8306"/>
        </w:tabs>
      </w:pPr>
      <w:hyperlink w:anchor="_Toc13333" w:history="1">
        <w:r>
          <w:rPr>
            <w:rFonts w:ascii="仿宋" w:eastAsia="仿宋" w:hAnsi="仿宋" w:cs="仿宋" w:hint="eastAsia"/>
            <w:lang w:eastAsia="zh-CN"/>
          </w:rPr>
          <w:t>(六)、特殊环境影响分析</w:t>
        </w:r>
        <w:r>
          <w:tab/>
        </w:r>
        <w:r>
          <w:fldChar w:fldCharType="begin"/>
        </w:r>
        <w:r>
          <w:instrText xml:space="preserve"> PAGEREF _Toc13333 \h </w:instrText>
        </w:r>
        <w:r>
          <w:fldChar w:fldCharType="separate"/>
        </w:r>
        <w:r>
          <w:t>34</w:t>
        </w:r>
        <w:r>
          <w:fldChar w:fldCharType="end"/>
        </w:r>
      </w:hyperlink>
    </w:p>
    <w:p>
      <w:pPr>
        <w:pStyle w:val="TOC2"/>
        <w:tabs>
          <w:tab w:val="right" w:leader="dot" w:pos="8306"/>
        </w:tabs>
      </w:pPr>
      <w:hyperlink w:anchor="_Toc25822" w:history="1">
        <w:r>
          <w:rPr>
            <w:rFonts w:ascii="仿宋" w:eastAsia="仿宋" w:hAnsi="仿宋" w:cs="仿宋" w:hint="eastAsia"/>
            <w:lang w:eastAsia="zh-CN"/>
          </w:rPr>
          <w:t>(七)、清洁生产</w:t>
        </w:r>
        <w:r>
          <w:tab/>
        </w:r>
        <w:r>
          <w:fldChar w:fldCharType="begin"/>
        </w:r>
        <w:r>
          <w:instrText xml:space="preserve"> PAGEREF _Toc25822 \h </w:instrText>
        </w:r>
        <w:r>
          <w:fldChar w:fldCharType="separate"/>
        </w:r>
        <w:r>
          <w:t>35</w:t>
        </w:r>
        <w:r>
          <w:fldChar w:fldCharType="end"/>
        </w:r>
      </w:hyperlink>
    </w:p>
    <w:p>
      <w:pPr>
        <w:pStyle w:val="TOC2"/>
        <w:tabs>
          <w:tab w:val="right" w:leader="dot" w:pos="8306"/>
        </w:tabs>
      </w:pPr>
      <w:hyperlink w:anchor="_Toc1713" w:history="1">
        <w:r>
          <w:rPr>
            <w:rFonts w:ascii="仿宋" w:eastAsia="仿宋" w:hAnsi="仿宋" w:cs="仿宋" w:hint="eastAsia"/>
            <w:lang w:eastAsia="zh-CN"/>
          </w:rPr>
          <w:t>(八)、环境保护综合评价</w:t>
        </w:r>
        <w:r>
          <w:tab/>
        </w:r>
        <w:r>
          <w:fldChar w:fldCharType="begin"/>
        </w:r>
        <w:r>
          <w:instrText xml:space="preserve"> PAGEREF _Toc1713 \h </w:instrText>
        </w:r>
        <w:r>
          <w:fldChar w:fldCharType="separate"/>
        </w:r>
        <w:r>
          <w:t>36</w:t>
        </w:r>
        <w:r>
          <w:fldChar w:fldCharType="end"/>
        </w:r>
      </w:hyperlink>
    </w:p>
    <w:p>
      <w:pPr>
        <w:pStyle w:val="TOC1"/>
        <w:tabs>
          <w:tab w:val="right" w:leader="dot" w:pos="8306"/>
        </w:tabs>
      </w:pPr>
      <w:hyperlink w:anchor="_Toc2146" w:history="1">
        <w:r>
          <w:rPr>
            <w:rFonts w:ascii="仿宋" w:eastAsia="仿宋" w:hAnsi="仿宋" w:cs="仿宋" w:hint="eastAsia"/>
            <w:lang w:eastAsia="zh-CN"/>
          </w:rPr>
          <w:t>八、LED驱动电源项目创新与研发</w:t>
        </w:r>
        <w:r>
          <w:tab/>
        </w:r>
        <w:r>
          <w:fldChar w:fldCharType="begin"/>
        </w:r>
        <w:r>
          <w:instrText xml:space="preserve"> PAGEREF _Toc2146 \h </w:instrText>
        </w:r>
        <w:r>
          <w:fldChar w:fldCharType="separate"/>
        </w:r>
        <w:r>
          <w:t>38</w:t>
        </w:r>
        <w:r>
          <w:fldChar w:fldCharType="end"/>
        </w:r>
      </w:hyperlink>
    </w:p>
    <w:p>
      <w:pPr>
        <w:pStyle w:val="TOC2"/>
        <w:tabs>
          <w:tab w:val="right" w:leader="dot" w:pos="8306"/>
        </w:tabs>
      </w:pPr>
      <w:hyperlink w:anchor="_Toc708" w:history="1">
        <w:r>
          <w:rPr>
            <w:rFonts w:ascii="仿宋" w:eastAsia="仿宋" w:hAnsi="仿宋" w:cs="仿宋" w:hint="eastAsia"/>
            <w:lang w:eastAsia="zh-CN"/>
          </w:rPr>
          <w:t>(一)、创新策略与方向</w:t>
        </w:r>
        <w:r>
          <w:tab/>
        </w:r>
        <w:r>
          <w:fldChar w:fldCharType="begin"/>
        </w:r>
        <w:r>
          <w:instrText xml:space="preserve"> PAGEREF _Toc708 \h </w:instrText>
        </w:r>
        <w:r>
          <w:fldChar w:fldCharType="separate"/>
        </w:r>
        <w:r>
          <w:t>38</w:t>
        </w:r>
        <w:r>
          <w:fldChar w:fldCharType="end"/>
        </w:r>
      </w:hyperlink>
    </w:p>
    <w:p>
      <w:pPr>
        <w:pStyle w:val="TOC2"/>
        <w:tabs>
          <w:tab w:val="right" w:leader="dot" w:pos="8306"/>
        </w:tabs>
      </w:pPr>
      <w:hyperlink w:anchor="_Toc13930" w:history="1">
        <w:r>
          <w:rPr>
            <w:rFonts w:ascii="仿宋" w:eastAsia="仿宋" w:hAnsi="仿宋" w:cs="仿宋" w:hint="eastAsia"/>
            <w:lang w:eastAsia="zh-CN"/>
          </w:rPr>
          <w:t>(二)、研发规划与投入</w:t>
        </w:r>
        <w:r>
          <w:tab/>
        </w:r>
        <w:r>
          <w:fldChar w:fldCharType="begin"/>
        </w:r>
        <w:r>
          <w:instrText xml:space="preserve"> PAGEREF _Toc13930 \h </w:instrText>
        </w:r>
        <w:r>
          <w:fldChar w:fldCharType="separate"/>
        </w:r>
        <w:r>
          <w:t>39</w:t>
        </w:r>
        <w:r>
          <w:fldChar w:fldCharType="end"/>
        </w:r>
      </w:hyperlink>
    </w:p>
    <w:p>
      <w:pPr>
        <w:pStyle w:val="TOC1"/>
        <w:tabs>
          <w:tab w:val="right" w:leader="dot" w:pos="8306"/>
        </w:tabs>
      </w:pPr>
      <w:hyperlink w:anchor="_Toc3972" w:history="1">
        <w:r>
          <w:rPr>
            <w:rFonts w:ascii="仿宋" w:eastAsia="仿宋" w:hAnsi="仿宋" w:cs="仿宋" w:hint="eastAsia"/>
            <w:lang w:eastAsia="zh-CN"/>
          </w:rPr>
          <w:t>九、LED驱动电源项目人力资源管理</w:t>
        </w:r>
        <w:r>
          <w:tab/>
        </w:r>
        <w:r>
          <w:fldChar w:fldCharType="begin"/>
        </w:r>
        <w:r>
          <w:instrText xml:space="preserve"> PAGEREF _Toc3972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90" w:history="1">
        <w:r>
          <w:rPr>
            <w:rFonts w:ascii="仿宋" w:eastAsia="仿宋" w:hAnsi="仿宋" w:cs="仿宋" w:hint="eastAsia"/>
            <w:lang w:eastAsia="zh-CN"/>
          </w:rPr>
          <w:t>(一)、建立健全的预算管理制度</w:t>
        </w:r>
        <w:r>
          <w:tab/>
        </w:r>
        <w:r>
          <w:fldChar w:fldCharType="begin"/>
        </w:r>
        <w:r>
          <w:instrText xml:space="preserve"> PAGEREF _Toc21190 \h </w:instrText>
        </w:r>
        <w:r>
          <w:fldChar w:fldCharType="separate"/>
        </w:r>
        <w:r>
          <w:t>41</w:t>
        </w:r>
        <w:r>
          <w:fldChar w:fldCharType="end"/>
        </w:r>
      </w:hyperlink>
    </w:p>
    <w:p>
      <w:pPr>
        <w:pStyle w:val="TOC2"/>
        <w:tabs>
          <w:tab w:val="right" w:leader="dot" w:pos="8306"/>
        </w:tabs>
      </w:pPr>
      <w:hyperlink w:anchor="_Toc23873" w:history="1">
        <w:r>
          <w:rPr>
            <w:rFonts w:ascii="仿宋" w:eastAsia="仿宋" w:hAnsi="仿宋" w:cs="仿宋" w:hint="eastAsia"/>
            <w:lang w:eastAsia="zh-CN"/>
          </w:rPr>
          <w:t>(二)、加强资金流动监控</w:t>
        </w:r>
        <w:r>
          <w:tab/>
        </w:r>
        <w:r>
          <w:fldChar w:fldCharType="begin"/>
        </w:r>
        <w:r>
          <w:instrText xml:space="preserve"> PAGEREF _Toc23873 \h </w:instrText>
        </w:r>
        <w:r>
          <w:fldChar w:fldCharType="separate"/>
        </w:r>
        <w:r>
          <w:t>42</w:t>
        </w:r>
        <w:r>
          <w:fldChar w:fldCharType="end"/>
        </w:r>
      </w:hyperlink>
    </w:p>
    <w:p>
      <w:pPr>
        <w:pStyle w:val="TOC2"/>
        <w:tabs>
          <w:tab w:val="right" w:leader="dot" w:pos="8306"/>
        </w:tabs>
      </w:pPr>
      <w:hyperlink w:anchor="_Toc16699" w:history="1">
        <w:r>
          <w:rPr>
            <w:rFonts w:ascii="仿宋" w:eastAsia="仿宋" w:hAnsi="仿宋" w:cs="仿宋" w:hint="eastAsia"/>
            <w:lang w:eastAsia="zh-CN"/>
          </w:rPr>
          <w:t>(三)、制定完善的风险控制机制</w:t>
        </w:r>
        <w:r>
          <w:tab/>
        </w:r>
        <w:r>
          <w:fldChar w:fldCharType="begin"/>
        </w:r>
        <w:r>
          <w:instrText xml:space="preserve"> PAGEREF _Toc16699 \h </w:instrText>
        </w:r>
        <w:r>
          <w:fldChar w:fldCharType="separate"/>
        </w:r>
        <w:r>
          <w:t>44</w:t>
        </w:r>
        <w:r>
          <w:fldChar w:fldCharType="end"/>
        </w:r>
      </w:hyperlink>
    </w:p>
    <w:p>
      <w:pPr>
        <w:pStyle w:val="TOC2"/>
        <w:tabs>
          <w:tab w:val="right" w:leader="dot" w:pos="8306"/>
        </w:tabs>
      </w:pPr>
      <w:hyperlink w:anchor="_Toc19072" w:history="1">
        <w:r>
          <w:rPr>
            <w:rFonts w:ascii="仿宋" w:eastAsia="仿宋" w:hAnsi="仿宋" w:cs="仿宋" w:hint="eastAsia"/>
            <w:lang w:eastAsia="zh-CN"/>
          </w:rPr>
          <w:t>(四)、优化成本管理</w:t>
        </w:r>
        <w:r>
          <w:tab/>
        </w:r>
        <w:r>
          <w:fldChar w:fldCharType="begin"/>
        </w:r>
        <w:r>
          <w:instrText xml:space="preserve"> PAGEREF _Toc19072 \h </w:instrText>
        </w:r>
        <w:r>
          <w:fldChar w:fldCharType="separate"/>
        </w:r>
        <w:r>
          <w:t>45</w:t>
        </w:r>
        <w:r>
          <w:fldChar w:fldCharType="end"/>
        </w:r>
      </w:hyperlink>
    </w:p>
    <w:p>
      <w:pPr>
        <w:pStyle w:val="TOC1"/>
        <w:tabs>
          <w:tab w:val="right" w:leader="dot" w:pos="8306"/>
        </w:tabs>
      </w:pPr>
      <w:hyperlink w:anchor="_Toc4291" w:history="1">
        <w:r>
          <w:rPr>
            <w:rFonts w:ascii="仿宋" w:eastAsia="仿宋" w:hAnsi="仿宋" w:cs="仿宋" w:hint="eastAsia"/>
            <w:lang w:eastAsia="zh-CN"/>
          </w:rPr>
          <w:t>十、LED驱动电源项目投资规划</w:t>
        </w:r>
        <w:r>
          <w:tab/>
        </w:r>
        <w:r>
          <w:fldChar w:fldCharType="begin"/>
        </w:r>
        <w:r>
          <w:instrText xml:space="preserve"> PAGEREF _Toc4291 \h </w:instrText>
        </w:r>
        <w:r>
          <w:fldChar w:fldCharType="separate"/>
        </w:r>
        <w:r>
          <w:t>46</w:t>
        </w:r>
        <w:r>
          <w:fldChar w:fldCharType="end"/>
        </w:r>
      </w:hyperlink>
    </w:p>
    <w:p>
      <w:pPr>
        <w:pStyle w:val="TOC2"/>
        <w:tabs>
          <w:tab w:val="right" w:leader="dot" w:pos="8306"/>
        </w:tabs>
      </w:pPr>
      <w:hyperlink w:anchor="_Toc21172" w:history="1">
        <w:r>
          <w:rPr>
            <w:rFonts w:ascii="仿宋" w:eastAsia="仿宋" w:hAnsi="仿宋" w:cs="仿宋" w:hint="eastAsia"/>
            <w:lang w:eastAsia="zh-CN"/>
          </w:rPr>
          <w:t>(一)、LED驱动电源项目总投资估算</w:t>
        </w:r>
        <w:r>
          <w:tab/>
        </w:r>
        <w:r>
          <w:fldChar w:fldCharType="begin"/>
        </w:r>
        <w:r>
          <w:instrText xml:space="preserve"> PAGEREF _Toc21172 \h </w:instrText>
        </w:r>
        <w:r>
          <w:fldChar w:fldCharType="separate"/>
        </w:r>
        <w:r>
          <w:t>46</w:t>
        </w:r>
        <w:r>
          <w:fldChar w:fldCharType="end"/>
        </w:r>
      </w:hyperlink>
    </w:p>
    <w:p>
      <w:pPr>
        <w:pStyle w:val="TOC2"/>
        <w:tabs>
          <w:tab w:val="right" w:leader="dot" w:pos="8306"/>
        </w:tabs>
      </w:pPr>
      <w:hyperlink w:anchor="_Toc24034" w:history="1">
        <w:r>
          <w:rPr>
            <w:rFonts w:ascii="仿宋" w:eastAsia="仿宋" w:hAnsi="仿宋" w:cs="仿宋" w:hint="eastAsia"/>
            <w:lang w:eastAsia="zh-CN"/>
          </w:rPr>
          <w:t>(二)、资金筹措</w:t>
        </w:r>
        <w:r>
          <w:tab/>
        </w:r>
        <w:r>
          <w:fldChar w:fldCharType="begin"/>
        </w:r>
        <w:r>
          <w:instrText xml:space="preserve"> PAGEREF _Toc24034 \h </w:instrText>
        </w:r>
        <w:r>
          <w:fldChar w:fldCharType="separate"/>
        </w:r>
        <w:r>
          <w:t>48</w:t>
        </w:r>
        <w:r>
          <w:fldChar w:fldCharType="end"/>
        </w:r>
      </w:hyperlink>
    </w:p>
    <w:p>
      <w:pPr>
        <w:pStyle w:val="TOC1"/>
        <w:tabs>
          <w:tab w:val="right" w:leader="dot" w:pos="8306"/>
        </w:tabs>
      </w:pPr>
      <w:hyperlink w:anchor="_Toc23490" w:history="1">
        <w:r>
          <w:rPr>
            <w:rFonts w:ascii="仿宋" w:eastAsia="仿宋" w:hAnsi="仿宋" w:cs="仿宋" w:hint="eastAsia"/>
            <w:lang w:eastAsia="zh-CN"/>
          </w:rPr>
          <w:t>十一、LED驱动电源项目财务管理</w:t>
        </w:r>
        <w:r>
          <w:tab/>
        </w:r>
        <w:r>
          <w:fldChar w:fldCharType="begin"/>
        </w:r>
        <w:r>
          <w:instrText xml:space="preserve"> PAGEREF _Toc23490 \h </w:instrText>
        </w:r>
        <w:r>
          <w:fldChar w:fldCharType="separate"/>
        </w:r>
        <w:r>
          <w:t>48</w:t>
        </w:r>
        <w:r>
          <w:fldChar w:fldCharType="end"/>
        </w:r>
      </w:hyperlink>
    </w:p>
    <w:p>
      <w:pPr>
        <w:pStyle w:val="TOC2"/>
        <w:tabs>
          <w:tab w:val="right" w:leader="dot" w:pos="8306"/>
        </w:tabs>
      </w:pPr>
      <w:hyperlink w:anchor="_Toc3219" w:history="1">
        <w:r>
          <w:rPr>
            <w:rFonts w:ascii="仿宋" w:eastAsia="仿宋" w:hAnsi="仿宋" w:cs="仿宋" w:hint="eastAsia"/>
            <w:lang w:eastAsia="zh-CN"/>
          </w:rPr>
          <w:t>(一)、资金需求大</w:t>
        </w:r>
        <w:r>
          <w:tab/>
        </w:r>
        <w:r>
          <w:fldChar w:fldCharType="begin"/>
        </w:r>
        <w:r>
          <w:instrText xml:space="preserve"> PAGEREF _Toc3219 \h </w:instrText>
        </w:r>
        <w:r>
          <w:fldChar w:fldCharType="separate"/>
        </w:r>
        <w:r>
          <w:t>48</w:t>
        </w:r>
        <w:r>
          <w:fldChar w:fldCharType="end"/>
        </w:r>
      </w:hyperlink>
    </w:p>
    <w:p>
      <w:pPr>
        <w:pStyle w:val="TOC2"/>
        <w:tabs>
          <w:tab w:val="right" w:leader="dot" w:pos="8306"/>
        </w:tabs>
      </w:pPr>
      <w:hyperlink w:anchor="_Toc8383" w:history="1">
        <w:r>
          <w:rPr>
            <w:rFonts w:ascii="仿宋" w:eastAsia="仿宋" w:hAnsi="仿宋" w:cs="仿宋" w:hint="eastAsia"/>
            <w:lang w:eastAsia="zh-CN"/>
          </w:rPr>
          <w:t>(二)、研发周期长</w:t>
        </w:r>
        <w:r>
          <w:tab/>
        </w:r>
        <w:r>
          <w:fldChar w:fldCharType="begin"/>
        </w:r>
        <w:r>
          <w:instrText xml:space="preserve"> PAGEREF _Toc8383 \h </w:instrText>
        </w:r>
        <w:r>
          <w:fldChar w:fldCharType="separate"/>
        </w:r>
        <w:r>
          <w:t>49</w:t>
        </w:r>
        <w:r>
          <w:fldChar w:fldCharType="end"/>
        </w:r>
      </w:hyperlink>
    </w:p>
    <w:p>
      <w:pPr>
        <w:pStyle w:val="TOC2"/>
        <w:tabs>
          <w:tab w:val="right" w:leader="dot" w:pos="8306"/>
        </w:tabs>
      </w:pPr>
      <w:hyperlink w:anchor="_Toc16018" w:history="1">
        <w:r>
          <w:rPr>
            <w:rFonts w:ascii="仿宋" w:eastAsia="仿宋" w:hAnsi="仿宋" w:cs="仿宋" w:hint="eastAsia"/>
            <w:lang w:eastAsia="zh-CN"/>
          </w:rPr>
          <w:t>(三)、市场风险大</w:t>
        </w:r>
        <w:r>
          <w:tab/>
        </w:r>
        <w:r>
          <w:fldChar w:fldCharType="begin"/>
        </w:r>
        <w:r>
          <w:instrText xml:space="preserve"> PAGEREF _Toc16018 \h </w:instrText>
        </w:r>
        <w:r>
          <w:fldChar w:fldCharType="separate"/>
        </w:r>
        <w:r>
          <w:t>51</w:t>
        </w:r>
        <w:r>
          <w:fldChar w:fldCharType="end"/>
        </w:r>
      </w:hyperlink>
    </w:p>
    <w:p>
      <w:pPr>
        <w:pStyle w:val="TOC2"/>
        <w:tabs>
          <w:tab w:val="right" w:leader="dot" w:pos="8306"/>
        </w:tabs>
      </w:pPr>
      <w:hyperlink w:anchor="_Toc20755" w:history="1">
        <w:r>
          <w:rPr>
            <w:rFonts w:ascii="仿宋" w:eastAsia="仿宋" w:hAnsi="仿宋" w:cs="仿宋" w:hint="eastAsia"/>
            <w:lang w:eastAsia="zh-CN"/>
          </w:rPr>
          <w:t>(四)、利润率高</w:t>
        </w:r>
        <w:r>
          <w:tab/>
        </w:r>
        <w:r>
          <w:fldChar w:fldCharType="begin"/>
        </w:r>
        <w:r>
          <w:instrText xml:space="preserve"> PAGEREF _Toc20755 \h </w:instrText>
        </w:r>
        <w:r>
          <w:fldChar w:fldCharType="separate"/>
        </w:r>
        <w:r>
          <w:t>53</w:t>
        </w:r>
        <w:r>
          <w:fldChar w:fldCharType="end"/>
        </w:r>
      </w:hyperlink>
    </w:p>
    <w:p>
      <w:pPr>
        <w:pStyle w:val="TOC1"/>
        <w:tabs>
          <w:tab w:val="right" w:leader="dot" w:pos="8306"/>
        </w:tabs>
      </w:pPr>
      <w:hyperlink w:anchor="_Toc7194" w:history="1">
        <w:r>
          <w:rPr>
            <w:rFonts w:ascii="仿宋" w:eastAsia="仿宋" w:hAnsi="仿宋" w:cs="仿宋" w:hint="eastAsia"/>
            <w:lang w:eastAsia="zh-CN"/>
          </w:rPr>
          <w:t>十二、生产安全保护</w:t>
        </w:r>
        <w:r>
          <w:tab/>
        </w:r>
        <w:r>
          <w:fldChar w:fldCharType="begin"/>
        </w:r>
        <w:r>
          <w:instrText xml:space="preserve"> PAGEREF _Toc7194 \h </w:instrText>
        </w:r>
        <w:r>
          <w:fldChar w:fldCharType="separate"/>
        </w:r>
        <w:r>
          <w:t>56</w:t>
        </w:r>
        <w:r>
          <w:fldChar w:fldCharType="end"/>
        </w:r>
      </w:hyperlink>
    </w:p>
    <w:p>
      <w:pPr>
        <w:pStyle w:val="TOC2"/>
        <w:tabs>
          <w:tab w:val="right" w:leader="dot" w:pos="8306"/>
        </w:tabs>
      </w:pPr>
      <w:hyperlink w:anchor="_Toc17710" w:history="1">
        <w:r>
          <w:rPr>
            <w:rFonts w:ascii="仿宋" w:eastAsia="仿宋" w:hAnsi="仿宋" w:cs="仿宋" w:hint="eastAsia"/>
            <w:lang w:eastAsia="zh-CN"/>
          </w:rPr>
          <w:t>(一)、消防安全</w:t>
        </w:r>
        <w:r>
          <w:tab/>
        </w:r>
        <w:r>
          <w:fldChar w:fldCharType="begin"/>
        </w:r>
        <w:r>
          <w:instrText xml:space="preserve"> PAGEREF _Toc17710 \h </w:instrText>
        </w:r>
        <w:r>
          <w:fldChar w:fldCharType="separate"/>
        </w:r>
        <w:r>
          <w:t>56</w:t>
        </w:r>
        <w:r>
          <w:fldChar w:fldCharType="end"/>
        </w:r>
      </w:hyperlink>
    </w:p>
    <w:p>
      <w:pPr>
        <w:pStyle w:val="TOC2"/>
        <w:tabs>
          <w:tab w:val="right" w:leader="dot" w:pos="8306"/>
        </w:tabs>
      </w:pPr>
      <w:hyperlink w:anchor="_Toc13291" w:history="1">
        <w:r>
          <w:rPr>
            <w:rFonts w:ascii="仿宋" w:eastAsia="仿宋" w:hAnsi="仿宋" w:cs="仿宋" w:hint="eastAsia"/>
            <w:lang w:eastAsia="zh-CN"/>
          </w:rPr>
          <w:t>(二)、防火防爆总图布置措施</w:t>
        </w:r>
        <w:r>
          <w:tab/>
        </w:r>
        <w:r>
          <w:fldChar w:fldCharType="begin"/>
        </w:r>
        <w:r>
          <w:instrText xml:space="preserve"> PAGEREF _Toc13291 \h </w:instrText>
        </w:r>
        <w:r>
          <w:fldChar w:fldCharType="separate"/>
        </w:r>
        <w:r>
          <w:t>57</w:t>
        </w:r>
        <w:r>
          <w:fldChar w:fldCharType="end"/>
        </w:r>
      </w:hyperlink>
    </w:p>
    <w:p>
      <w:pPr>
        <w:pStyle w:val="TOC2"/>
        <w:tabs>
          <w:tab w:val="right" w:leader="dot" w:pos="8306"/>
        </w:tabs>
      </w:pPr>
      <w:hyperlink w:anchor="_Toc20600" w:history="1">
        <w:r>
          <w:rPr>
            <w:rFonts w:ascii="仿宋" w:eastAsia="仿宋" w:hAnsi="仿宋" w:cs="仿宋" w:hint="eastAsia"/>
            <w:lang w:eastAsia="zh-CN"/>
          </w:rPr>
          <w:t>(三)、自然灾害防范措施</w:t>
        </w:r>
        <w:r>
          <w:tab/>
        </w:r>
        <w:r>
          <w:fldChar w:fldCharType="begin"/>
        </w:r>
        <w:r>
          <w:instrText xml:space="preserve"> PAGEREF _Toc20600 \h </w:instrText>
        </w:r>
        <w:r>
          <w:fldChar w:fldCharType="separate"/>
        </w:r>
        <w:r>
          <w:t>58</w:t>
        </w:r>
        <w:r>
          <w:fldChar w:fldCharType="end"/>
        </w:r>
      </w:hyperlink>
    </w:p>
    <w:p>
      <w:pPr>
        <w:pStyle w:val="TOC2"/>
        <w:tabs>
          <w:tab w:val="right" w:leader="dot" w:pos="8306"/>
        </w:tabs>
      </w:pPr>
      <w:hyperlink w:anchor="_Toc3194" w:history="1">
        <w:r>
          <w:rPr>
            <w:rFonts w:ascii="仿宋" w:eastAsia="仿宋" w:hAnsi="仿宋" w:cs="仿宋" w:hint="eastAsia"/>
            <w:lang w:eastAsia="zh-CN"/>
          </w:rPr>
          <w:t>(四)、安全色及安全标志使用要求</w:t>
        </w:r>
        <w:r>
          <w:tab/>
        </w:r>
        <w:r>
          <w:fldChar w:fldCharType="begin"/>
        </w:r>
        <w:r>
          <w:instrText xml:space="preserve"> PAGEREF _Toc3194 \h </w:instrText>
        </w:r>
        <w:r>
          <w:fldChar w:fldCharType="separate"/>
        </w:r>
        <w:r>
          <w:t>59</w:t>
        </w:r>
        <w:r>
          <w:fldChar w:fldCharType="end"/>
        </w:r>
      </w:hyperlink>
    </w:p>
    <w:p>
      <w:pPr>
        <w:pStyle w:val="TOC2"/>
        <w:tabs>
          <w:tab w:val="right" w:leader="dot" w:pos="8306"/>
        </w:tabs>
      </w:pPr>
      <w:hyperlink w:anchor="_Toc32678" w:history="1">
        <w:r>
          <w:rPr>
            <w:rFonts w:ascii="仿宋" w:eastAsia="仿宋" w:hAnsi="仿宋" w:cs="仿宋" w:hint="eastAsia"/>
            <w:lang w:eastAsia="zh-CN"/>
          </w:rPr>
          <w:t>(五)、防尘防毒措施</w:t>
        </w:r>
        <w:r>
          <w:tab/>
        </w:r>
        <w:r>
          <w:fldChar w:fldCharType="begin"/>
        </w:r>
        <w:r>
          <w:instrText xml:space="preserve"> PAGEREF _Toc32678 \h </w:instrText>
        </w:r>
        <w:r>
          <w:fldChar w:fldCharType="separate"/>
        </w:r>
        <w:r>
          <w:t>60</w:t>
        </w:r>
        <w:r>
          <w:fldChar w:fldCharType="end"/>
        </w:r>
      </w:hyperlink>
    </w:p>
    <w:p>
      <w:pPr>
        <w:pStyle w:val="TOC2"/>
        <w:tabs>
          <w:tab w:val="right" w:leader="dot" w:pos="8306"/>
        </w:tabs>
      </w:pPr>
      <w:hyperlink w:anchor="_Toc23542" w:history="1">
        <w:r>
          <w:rPr>
            <w:rFonts w:ascii="仿宋" w:eastAsia="仿宋" w:hAnsi="仿宋" w:cs="仿宋" w:hint="eastAsia"/>
            <w:lang w:eastAsia="zh-CN"/>
          </w:rPr>
          <w:t>(六)、防静电、触电防护及防雷措施</w:t>
        </w:r>
        <w:r>
          <w:tab/>
        </w:r>
        <w:r>
          <w:fldChar w:fldCharType="begin"/>
        </w:r>
        <w:r>
          <w:instrText xml:space="preserve"> PAGEREF _Toc23542 \h </w:instrText>
        </w:r>
        <w:r>
          <w:fldChar w:fldCharType="separate"/>
        </w:r>
        <w:r>
          <w:t>61</w:t>
        </w:r>
        <w:r>
          <w:fldChar w:fldCharType="end"/>
        </w:r>
      </w:hyperlink>
    </w:p>
    <w:p>
      <w:pPr>
        <w:pStyle w:val="TOC2"/>
        <w:tabs>
          <w:tab w:val="right" w:leader="dot" w:pos="8306"/>
        </w:tabs>
      </w:pPr>
      <w:hyperlink w:anchor="_Toc25405" w:history="1">
        <w:r>
          <w:rPr>
            <w:rFonts w:ascii="仿宋" w:eastAsia="仿宋" w:hAnsi="仿宋" w:cs="仿宋" w:hint="eastAsia"/>
            <w:lang w:eastAsia="zh-CN"/>
          </w:rPr>
          <w:t>(七)、机械设备安全保障措施</w:t>
        </w:r>
        <w:r>
          <w:tab/>
        </w:r>
        <w:r>
          <w:fldChar w:fldCharType="begin"/>
        </w:r>
        <w:r>
          <w:instrText xml:space="preserve"> PAGEREF _Toc25405 \h </w:instrText>
        </w:r>
        <w:r>
          <w:fldChar w:fldCharType="separate"/>
        </w:r>
        <w:r>
          <w:t>62</w:t>
        </w:r>
        <w:r>
          <w:fldChar w:fldCharType="end"/>
        </w:r>
      </w:hyperlink>
    </w:p>
    <w:p>
      <w:pPr>
        <w:pStyle w:val="TOC1"/>
        <w:tabs>
          <w:tab w:val="right" w:leader="dot" w:pos="8306"/>
        </w:tabs>
      </w:pPr>
      <w:hyperlink w:anchor="_Toc32696" w:history="1">
        <w:r>
          <w:rPr>
            <w:rFonts w:ascii="仿宋" w:eastAsia="仿宋" w:hAnsi="仿宋" w:cs="仿宋" w:hint="eastAsia"/>
            <w:lang w:eastAsia="zh-CN"/>
          </w:rPr>
          <w:t>十三、利益相关者分析与沟通计划</w:t>
        </w:r>
        <w:r>
          <w:tab/>
        </w:r>
        <w:r>
          <w:fldChar w:fldCharType="begin"/>
        </w:r>
        <w:r>
          <w:instrText xml:space="preserve"> PAGEREF _Toc32696 \h </w:instrText>
        </w:r>
        <w:r>
          <w:fldChar w:fldCharType="separate"/>
        </w:r>
        <w:r>
          <w:t>64</w:t>
        </w:r>
        <w:r>
          <w:fldChar w:fldCharType="end"/>
        </w:r>
      </w:hyperlink>
    </w:p>
    <w:p>
      <w:pPr>
        <w:pStyle w:val="TOC2"/>
        <w:tabs>
          <w:tab w:val="right" w:leader="dot" w:pos="8306"/>
        </w:tabs>
      </w:pPr>
      <w:hyperlink w:anchor="_Toc16004" w:history="1">
        <w:r>
          <w:rPr>
            <w:rFonts w:ascii="仿宋" w:eastAsia="仿宋" w:hAnsi="仿宋" w:cs="仿宋" w:hint="eastAsia"/>
            <w:lang w:eastAsia="zh-CN"/>
          </w:rPr>
          <w:t>(一)、利益相关者分析</w:t>
        </w:r>
        <w:r>
          <w:tab/>
        </w:r>
        <w:r>
          <w:fldChar w:fldCharType="begin"/>
        </w:r>
        <w:r>
          <w:instrText xml:space="preserve"> PAGEREF _Toc16004 \h </w:instrText>
        </w:r>
        <w:r>
          <w:fldChar w:fldCharType="separate"/>
        </w:r>
        <w:r>
          <w:t>64</w:t>
        </w:r>
        <w:r>
          <w:fldChar w:fldCharType="end"/>
        </w:r>
      </w:hyperlink>
    </w:p>
    <w:p>
      <w:pPr>
        <w:pStyle w:val="TOC2"/>
        <w:tabs>
          <w:tab w:val="right" w:leader="dot" w:pos="8306"/>
        </w:tabs>
      </w:pPr>
      <w:hyperlink w:anchor="_Toc984" w:history="1">
        <w:r>
          <w:rPr>
            <w:rFonts w:ascii="仿宋" w:eastAsia="仿宋" w:hAnsi="仿宋" w:cs="仿宋" w:hint="eastAsia"/>
            <w:lang w:eastAsia="zh-CN"/>
          </w:rPr>
          <w:t>(二)、沟通计划</w:t>
        </w:r>
        <w:r>
          <w:tab/>
        </w:r>
        <w:r>
          <w:fldChar w:fldCharType="begin"/>
        </w:r>
        <w:r>
          <w:instrText xml:space="preserve"> PAGEREF _Toc984 \h </w:instrText>
        </w:r>
        <w:r>
          <w:fldChar w:fldCharType="separate"/>
        </w:r>
        <w:r>
          <w:t>65</w:t>
        </w:r>
        <w:r>
          <w:fldChar w:fldCharType="end"/>
        </w:r>
      </w:hyperlink>
    </w:p>
    <w:p>
      <w:pPr>
        <w:pStyle w:val="TOC1"/>
        <w:tabs>
          <w:tab w:val="right" w:leader="dot" w:pos="8306"/>
        </w:tabs>
      </w:pPr>
      <w:hyperlink w:anchor="_Toc13151" w:history="1">
        <w:r>
          <w:rPr>
            <w:rFonts w:ascii="仿宋" w:eastAsia="仿宋" w:hAnsi="仿宋" w:cs="仿宋" w:hint="eastAsia"/>
            <w:lang w:eastAsia="zh-CN"/>
          </w:rPr>
          <w:t>十四、营销与推广策略</w:t>
        </w:r>
        <w:r>
          <w:tab/>
        </w:r>
        <w:r>
          <w:fldChar w:fldCharType="begin"/>
        </w:r>
        <w:r>
          <w:instrText xml:space="preserve"> PAGEREF _Toc13151 \h </w:instrText>
        </w:r>
        <w:r>
          <w:fldChar w:fldCharType="separate"/>
        </w:r>
        <w:r>
          <w:t>66</w:t>
        </w:r>
        <w:r>
          <w:fldChar w:fldCharType="end"/>
        </w:r>
      </w:hyperlink>
    </w:p>
    <w:p>
      <w:pPr>
        <w:pStyle w:val="TOC2"/>
        <w:tabs>
          <w:tab w:val="right" w:leader="dot" w:pos="8306"/>
        </w:tabs>
      </w:pPr>
      <w:hyperlink w:anchor="_Toc22575" w:history="1">
        <w:r>
          <w:rPr>
            <w:rFonts w:ascii="仿宋" w:eastAsia="仿宋" w:hAnsi="仿宋" w:cs="仿宋" w:hint="eastAsia"/>
            <w:lang w:eastAsia="zh-CN"/>
          </w:rPr>
          <w:t>(一)、产品/服务定位与特点</w:t>
        </w:r>
        <w:r>
          <w:tab/>
        </w:r>
        <w:r>
          <w:fldChar w:fldCharType="begin"/>
        </w:r>
        <w:r>
          <w:instrText xml:space="preserve"> PAGEREF _Toc22575 \h </w:instrText>
        </w:r>
        <w:r>
          <w:fldChar w:fldCharType="separate"/>
        </w:r>
        <w:r>
          <w:t>66</w:t>
        </w:r>
        <w:r>
          <w:fldChar w:fldCharType="end"/>
        </w:r>
      </w:hyperlink>
    </w:p>
    <w:p>
      <w:pPr>
        <w:pStyle w:val="TOC2"/>
        <w:tabs>
          <w:tab w:val="right" w:leader="dot" w:pos="8306"/>
        </w:tabs>
      </w:pPr>
      <w:hyperlink w:anchor="_Toc31170" w:history="1">
        <w:r>
          <w:rPr>
            <w:rFonts w:ascii="仿宋" w:eastAsia="仿宋" w:hAnsi="仿宋" w:cs="仿宋" w:hint="eastAsia"/>
            <w:lang w:eastAsia="zh-CN"/>
          </w:rPr>
          <w:t>(二)、市场定位与竞争分析</w:t>
        </w:r>
        <w:r>
          <w:tab/>
        </w:r>
        <w:r>
          <w:fldChar w:fldCharType="begin"/>
        </w:r>
        <w:r>
          <w:instrText xml:space="preserve"> PAGEREF _Toc31170 \h </w:instrText>
        </w:r>
        <w:r>
          <w:fldChar w:fldCharType="separate"/>
        </w:r>
        <w:r>
          <w:t>67</w:t>
        </w:r>
        <w:r>
          <w:fldChar w:fldCharType="end"/>
        </w:r>
      </w:hyperlink>
    </w:p>
    <w:p>
      <w:pPr>
        <w:pStyle w:val="TOC2"/>
        <w:tabs>
          <w:tab w:val="right" w:leader="dot" w:pos="8306"/>
        </w:tabs>
      </w:pPr>
      <w:hyperlink w:anchor="_Toc9844" w:history="1">
        <w:r>
          <w:rPr>
            <w:rFonts w:ascii="仿宋" w:eastAsia="仿宋" w:hAnsi="仿宋" w:cs="仿宋" w:hint="eastAsia"/>
            <w:lang w:eastAsia="zh-CN"/>
          </w:rPr>
          <w:t>(三)、营销渠道与策略</w:t>
        </w:r>
        <w:r>
          <w:tab/>
        </w:r>
        <w:r>
          <w:fldChar w:fldCharType="begin"/>
        </w:r>
        <w:r>
          <w:instrText xml:space="preserve"> PAGEREF _Toc9844 \h </w:instrText>
        </w:r>
        <w:r>
          <w:fldChar w:fldCharType="separate"/>
        </w:r>
        <w:r>
          <w:t>69</w:t>
        </w:r>
        <w:r>
          <w:fldChar w:fldCharType="end"/>
        </w:r>
      </w:hyperlink>
    </w:p>
    <w:p>
      <w:pPr>
        <w:pStyle w:val="TOC2"/>
        <w:tabs>
          <w:tab w:val="right" w:leader="dot" w:pos="8306"/>
        </w:tabs>
      </w:pPr>
      <w:hyperlink w:anchor="_Toc26573" w:history="1">
        <w:r>
          <w:rPr>
            <w:rFonts w:ascii="仿宋" w:eastAsia="仿宋" w:hAnsi="仿宋" w:cs="仿宋" w:hint="eastAsia"/>
            <w:lang w:eastAsia="zh-CN"/>
          </w:rPr>
          <w:t>(四)、推广与宣传活动</w:t>
        </w:r>
        <w:r>
          <w:tab/>
        </w:r>
        <w:r>
          <w:fldChar w:fldCharType="begin"/>
        </w:r>
        <w:r>
          <w:instrText xml:space="preserve"> PAGEREF _Toc26573 \h </w:instrText>
        </w:r>
        <w:r>
          <w:fldChar w:fldCharType="separate"/>
        </w:r>
        <w:r>
          <w:t>70</w:t>
        </w:r>
        <w:r>
          <w:fldChar w:fldCharType="end"/>
        </w:r>
      </w:hyperlink>
    </w:p>
    <w:p>
      <w:pPr>
        <w:pStyle w:val="TOC1"/>
        <w:tabs>
          <w:tab w:val="right" w:leader="dot" w:pos="8306"/>
        </w:tabs>
      </w:pPr>
      <w:hyperlink w:anchor="_Toc6758" w:history="1">
        <w:r>
          <w:rPr>
            <w:rFonts w:ascii="仿宋" w:eastAsia="仿宋" w:hAnsi="仿宋" w:cs="仿宋" w:hint="eastAsia"/>
            <w:lang w:eastAsia="zh-CN"/>
          </w:rPr>
          <w:t>十五、供应链管理</w:t>
        </w:r>
        <w:r>
          <w:tab/>
        </w:r>
        <w:r>
          <w:fldChar w:fldCharType="begin"/>
        </w:r>
        <w:r>
          <w:instrText xml:space="preserve"> PAGEREF _Toc6758 \h </w:instrText>
        </w:r>
        <w:r>
          <w:fldChar w:fldCharType="separate"/>
        </w:r>
        <w:r>
          <w:t>75</w:t>
        </w:r>
        <w:r>
          <w:fldChar w:fldCharType="end"/>
        </w:r>
      </w:hyperlink>
    </w:p>
    <w:p>
      <w:pPr>
        <w:pStyle w:val="TOC2"/>
        <w:tabs>
          <w:tab w:val="right" w:leader="dot" w:pos="8306"/>
        </w:tabs>
      </w:pPr>
      <w:hyperlink w:anchor="_Toc30687" w:history="1">
        <w:r>
          <w:rPr>
            <w:rFonts w:ascii="仿宋" w:eastAsia="仿宋" w:hAnsi="仿宋" w:cs="仿宋" w:hint="eastAsia"/>
            <w:lang w:eastAsia="zh-CN"/>
          </w:rPr>
          <w:t>(一)、供应链战略规划</w:t>
        </w:r>
        <w:r>
          <w:tab/>
        </w:r>
        <w:r>
          <w:fldChar w:fldCharType="begin"/>
        </w:r>
        <w:r>
          <w:instrText xml:space="preserve"> PAGEREF _Toc30687 \h </w:instrText>
        </w:r>
        <w:r>
          <w:fldChar w:fldCharType="separate"/>
        </w:r>
        <w:r>
          <w:t>75</w:t>
        </w:r>
        <w:r>
          <w:fldChar w:fldCharType="end"/>
        </w:r>
      </w:hyperlink>
    </w:p>
    <w:p>
      <w:pPr>
        <w:pStyle w:val="TOC2"/>
        <w:tabs>
          <w:tab w:val="right" w:leader="dot" w:pos="8306"/>
        </w:tabs>
      </w:pPr>
      <w:hyperlink w:anchor="_Toc13340" w:history="1">
        <w:r>
          <w:rPr>
            <w:rFonts w:ascii="仿宋" w:eastAsia="仿宋" w:hAnsi="仿宋" w:cs="仿宋" w:hint="eastAsia"/>
            <w:lang w:eastAsia="zh-CN"/>
          </w:rPr>
          <w:t>(二)、供应商选择与合作</w:t>
        </w:r>
        <w:r>
          <w:tab/>
        </w:r>
        <w:r>
          <w:fldChar w:fldCharType="begin"/>
        </w:r>
        <w:r>
          <w:instrText xml:space="preserve"> PAGEREF _Toc13340 \h </w:instrText>
        </w:r>
        <w:r>
          <w:fldChar w:fldCharType="separate"/>
        </w:r>
        <w:r>
          <w:t>77</w:t>
        </w:r>
        <w:r>
          <w:fldChar w:fldCharType="end"/>
        </w:r>
      </w:hyperlink>
    </w:p>
    <w:p>
      <w:pPr>
        <w:pStyle w:val="TOC2"/>
        <w:tabs>
          <w:tab w:val="right" w:leader="dot" w:pos="8306"/>
        </w:tabs>
      </w:pPr>
      <w:hyperlink w:anchor="_Toc9242" w:history="1">
        <w:r>
          <w:rPr>
            <w:rFonts w:ascii="仿宋" w:eastAsia="仿宋" w:hAnsi="仿宋" w:cs="仿宋" w:hint="eastAsia"/>
            <w:lang w:eastAsia="zh-CN"/>
          </w:rPr>
          <w:t>(三)、物流与库存管理</w:t>
        </w:r>
        <w:r>
          <w:tab/>
        </w:r>
        <w:r>
          <w:fldChar w:fldCharType="begin"/>
        </w:r>
        <w:r>
          <w:instrText xml:space="preserve"> PAGEREF _Toc9242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97"/>
      <w:r>
        <w:rPr>
          <w:rFonts w:ascii="仿宋" w:eastAsia="仿宋" w:hAnsi="仿宋" w:cs="仿宋" w:hint="eastAsia"/>
          <w:sz w:val="28"/>
          <w:lang w:eastAsia="zh-CN"/>
        </w:rPr>
        <w:t>一、LED驱动电源项目概论</w:t>
      </w:r>
      <w:bookmarkEnd w:id="2"/>
    </w:p>
    <w:p>
      <w:pPr>
        <w:pStyle w:val="Heading2"/>
        <w:rPr>
          <w:rFonts w:ascii="仿宋" w:eastAsia="仿宋" w:hAnsi="仿宋" w:cs="仿宋" w:hint="eastAsia"/>
          <w:lang w:eastAsia="zh-CN"/>
        </w:rPr>
      </w:pPr>
      <w:bookmarkStart w:id="3" w:name="_Toc7281"/>
      <w:r>
        <w:rPr>
          <w:rFonts w:ascii="仿宋" w:eastAsia="仿宋" w:hAnsi="仿宋" w:cs="仿宋" w:hint="eastAsia"/>
          <w:lang w:eastAsia="zh-CN"/>
        </w:rPr>
        <w:t>(一)、LED驱动电源项目概况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起源追溯至对市场的深入洞察。市场的不断演变与变革为LED驱动电源项目提供了难得的机遇。当前市场存在的需求缺口和变革的大环境共同构成了LED驱动电源项目的背景。这个LED驱动电源项目旨在充分利用市场机遇，填补行业中尚未满足的需求，为客户提供全新的解决方案。市场的变革和需求的增长使得这个LED驱动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LED驱动电源项目名称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LED驱动电源项目正式命名为LED驱动电源。这个名称不仅仅是一个标识，更代表了LED驱动电源项目的核心理念和愿景。它蕴含着LED驱动电源项目所要解决问题的关键字，具有强烈的表达和辨识度，为LED驱动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LED驱动电源项目目标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核心目标是提供一种全新、高效的解决方案，满足客户日益增长的需求。LED驱动电源项目追求的不仅仅是满足市场需求，更是在市场中获得卓越的竞争优势。通过不断提升产品或服务的质量和创新水平，LED驱动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LED驱动电源项目范围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全面涵盖了产品研发、制造、市场推广和售后服务，确保从产品设计到最终用户体验的全方位关注。这一全面的LED驱动电源项目范围是为了确保LED驱动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LED驱动电源项目时间表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LED驱动电源项目计划在未来18个月内完成，包括研发、测试、市场试点和正式推出等不同阶段。这个时间表的合理设计是为了确保LED驱动电源项目各个阶段的顺利推进，以便按时交付高质量的成果。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LED驱动电源项目预算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LED驱动电源项目总预算估算为XX百万美元，主要分配在研发、市场推广、人员培训和运营等方面。这一充足的预算为LED驱动电源项目提供了充足的资源，确保LED驱动电源项目在各个方面都能取得优异的表现。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LED驱动电源项目风险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可能面临的风险包括市场接受度低、技术难题、竞争激烈等。LED驱动电源项目团队已经制定了相应的风险应对计划，通过前瞻性的风险管理，确保LED驱动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LED驱动电源项目团队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LED驱动电源项目汇聚了一支经验丰富、多领域专业素养的核心团队，确保LED驱动电源项目在各个方面都能拥有高水平的执行力。团队的协同作战是LED驱动电源项目成功的关键因素之一。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LED驱动电源项目背景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LED驱动电源项目的背景根植于市场对更高效、创新产品的渴望，同时也受到科技发展对行业格局的深刻改变的影响。这为LED驱动电源项目提供了广阔的发展空间和市场需求。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LED驱动电源项目现状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截至目前，LED驱动电源项目已完成市场调研和技术验证，取得了初步的成功。这为LED驱动电源项目在未来的发展奠定了坚实的基础，为更远大的目标打下了坚实的基石。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668"/>
      <w:r>
        <w:rPr>
          <w:rFonts w:ascii="仿宋" w:eastAsia="仿宋" w:hAnsi="仿宋" w:cs="仿宋" w:hint="eastAsia"/>
          <w:sz w:val="28"/>
          <w:lang w:eastAsia="zh-CN"/>
        </w:rPr>
        <w:t>(二)、LED驱动电源项目目标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keyword》LED驱动电源项目首要业务目标是在市场中占据有利地位，实现产品/服务的成功推广和销售。通过不断提升产品质量、创新性，LED驱动电源项目追求成为行业中的领导者，赢得更多客户的青睐。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在科技迅速发展的时代，LED驱动电源项目着眼于技术创新。通过持续的研发和技术升级，LED驱动电源项目旨在推出更具创新性的产品或服务，以满足市场对新鲜、先进解决方案的需求。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为了建立可持续的客户关系，LED驱动电源项目设定了客户满意度目标。通过提供卓越的产品质量和优质的客户服务，LED驱动电源项目追求赢得客户的信任和忠诚度，确保他们的满意度达到行业领先水平。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LED驱动电源项目注重社会责任和可持续发展。通过实施环保、社会责任LED驱动电源项目，LED驱动电源项目致力于在经济发展的同时保护环境，促进社会公平，实现可持续经营。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LED驱动电源项目的团队是实现目标的核心驱动力。因此，LED驱动电源项目设定了团队发展目标，包括提升团队成员的专业技能、培养领导力，以及搭建协同高效的团队工作氛围。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53"/>
      <w:r>
        <w:rPr>
          <w:rFonts w:ascii="仿宋" w:eastAsia="仿宋" w:hAnsi="仿宋" w:cs="仿宋" w:hint="eastAsia"/>
          <w:sz w:val="28"/>
          <w:lang w:eastAsia="zh-CN"/>
        </w:rPr>
        <w:t>(三)、LED驱动电源项目提出的理由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LED驱动电源项目提出的理由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提出源于对市场机遇的深刻洞察。当前市场中存在的需求缺口和行业发展趋势表明，有巨大的商业机会等待被开发。通过准确捕捉市场机遇，LED驱动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理念基于对技术创新的信仰。通过持续的研发和技术投入，LED驱动电源项目有望推出更具创新性的产品或服务。在科技飞速发展的当下，LED驱动电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提出是为了增强企业的行业竞争力。通过提升产品或服务的质量和独特性，LED驱动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响应了消费者需求的变化。随着社会和科技的不断发展，消费者对产品和服务的需求也在发生变化。通过深入了解并及时回应消费者的新需求，LED驱动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LED驱动电源项目的提出是企业战略发展规划的一部分。在面对日益激烈的市场竞争和不断变化的商业环境中，LED驱动电源项目作为企业战略的一环，旨在为企业开辟新的增长领域，巩固企业在行业中的地位。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LED驱动电源项目的提出不仅仅是基于商业考量，还注重社会责任。通过推出环保、社会责任等方面的LED驱动电源项目，LED驱动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LED驱动电源项目的提出反映了对利益相关者期望的关注。包括客户、员工、投资者等利益相关者在企业发展中都有着各自的期望，LED驱动电源项目力求在满足这些期望的同时，取得更大的共赢。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749"/>
      <w:r>
        <w:rPr>
          <w:rFonts w:ascii="仿宋" w:eastAsia="仿宋" w:hAnsi="仿宋" w:cs="仿宋" w:hint="eastAsia"/>
          <w:sz w:val="28"/>
          <w:lang w:eastAsia="zh-CN"/>
        </w:rPr>
        <w:t>(四)、LED驱动电源项目意义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在实施LED驱动电源项目的过程中，我们不仅仅是在追逐商业成功，更是为企业和社会的多个层面创造了深远的意义。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首要意义在于提升企业的市场竞争力。通过持续的创新和对产品质量的高标准要求，LED驱动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ED驱动电源项目的推进将促使行业技术水平的提升。通过引入先进技术和创新性解决方案，LED驱动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ED驱动电源项目不仅创造了大量就业机会，提高了就业水平，还注重社会责任和环保。通过参与社会公益事业和推动环保LED驱动电源项目，LED驱动电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综合而言，LED驱动电源项目意义重大，不仅推动了企业的发展，也为行业和社会的进步贡献了积极力量。这是一个全面而深刻的影响，将在未来产生可持续的正面效应。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353"/>
      <w:r>
        <w:rPr>
          <w:rFonts w:ascii="仿宋" w:eastAsia="仿宋" w:hAnsi="仿宋" w:cs="仿宋" w:hint="eastAsia"/>
          <w:sz w:val="28"/>
          <w:lang w:eastAsia="zh-CN"/>
        </w:rPr>
        <w:t>(五)、LED驱动电源项目背景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在当今迅猛发展的商业环境中，LED驱动电源项目的动因根植于对多方面因素的审慎考量。这个LED驱动电源项目的提出并非孤立的决策，而是对企业所处背景深入思考的产物。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LED驱动电源项目背后的首要原因。科技的迅速发展和全球市场的快速变化使得企业必须灵活应对。LED驱动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竞争的激烈程度也是LED驱动电源项目背景中不可忽视的一环。企业需要在激烈竞争中脱颖而出，为此，LED驱动电源项目致力于打破常规，提供独特的价值主张，以吸引客户并确保市场份额的增长。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技术的迅速发展为企业带来了机遇与挑战。作为LED驱动电源项目启动的背景之一，对新兴技术的应用将有助于提升企业的技术水平，使其在不断演进的商业环境中保持竞争优势。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此外，社会对企业责任的期望也在逐渐升高。LED驱动电源项目充分融入了社会责任的理念，通过可持续经营和社会公益LED驱动电源项目，企图为社会贡献一份力量，在商业成功的同时关注社会价值。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028"/>
      <w:r>
        <w:rPr>
          <w:rFonts w:ascii="仿宋" w:eastAsia="仿宋" w:hAnsi="仿宋" w:cs="仿宋" w:hint="eastAsia"/>
          <w:sz w:val="28"/>
          <w:lang w:eastAsia="zh-CN"/>
        </w:rPr>
        <w:t>二、LED驱动电源项目建设背景及必要性分析</w:t>
      </w:r>
      <w:bookmarkEnd w:id="8"/>
    </w:p>
    <w:p>
      <w:pPr>
        <w:pStyle w:val="Heading2"/>
        <w:rPr>
          <w:rFonts w:ascii="仿宋" w:eastAsia="仿宋" w:hAnsi="仿宋" w:cs="仿宋" w:hint="eastAsia"/>
          <w:lang w:eastAsia="zh-CN"/>
        </w:rPr>
      </w:pPr>
      <w:bookmarkStart w:id="9" w:name="_Toc14608"/>
      <w:r>
        <w:rPr>
          <w:rFonts w:ascii="仿宋" w:eastAsia="仿宋" w:hAnsi="仿宋" w:cs="仿宋" w:hint="eastAsia"/>
          <w:lang w:eastAsia="zh-CN"/>
        </w:rPr>
        <w:t>(一)、LED驱动电源项目背景分析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ED驱动电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ED驱动电源项目在这个潮流中的定位。同时，我们将关注行业内涌现的新兴机遇，以便LED驱动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ED驱动电源项目提供了强大的发展动力。我们将聚焦于行业内最新的技术发展趋势，包括但不限于人工智能、大数据分析、物联网等领域。通过深度的技术研究，我们将确保LED驱动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ED驱动电源项目发展的源泉。我们将投入更多的精力对市场需求进行深入剖析，超越表面的需求，深入挖掘潜在的市场痛点和机遇。通过对市场需求的细致了解，LED驱动电源项目将更有针对性地设计解决方案，满足市场的多样化需求，从而更好地促进LED驱动电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ED驱动电源项目战略至关重要。我们将对竞争态势进行更为深入的分析，包括但不限于市场份额、产品特点、客户满意度等多个维度。通过深度的竞争分析，LED驱动电源项目将能够更准确地把握市场脉搏，制定具有竞争力的LED驱动电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ED驱动电源项目的发展具有直接的影响。我们将进行更为全面的法规和政策分析，了解行业发展中的潜在法律风险和合规挑战。通过充分了解和遵守相关法规，LED驱动电源项目将确保在法律框架内合法合规运营，为LED驱动电源项目的稳健发展提供有力支持。</w:t>
      </w:r>
    </w:p>
    <w:p>
      <w:pPr>
        <w:pStyle w:val="Heading2"/>
        <w:ind w:firstLine="560" w:firstLineChars="200"/>
        <w:rPr>
          <w:rFonts w:ascii="仿宋" w:eastAsia="仿宋" w:hAnsi="仿宋" w:cs="仿宋" w:hint="eastAsia"/>
          <w:sz w:val="28"/>
          <w:lang w:eastAsia="zh-CN"/>
        </w:rPr>
      </w:pPr>
      <w:bookmarkStart w:id="10" w:name="_Toc11333"/>
      <w:r>
        <w:rPr>
          <w:rFonts w:ascii="仿宋" w:eastAsia="仿宋" w:hAnsi="仿宋" w:cs="仿宋" w:hint="eastAsia"/>
          <w:sz w:val="28"/>
          <w:lang w:eastAsia="zh-CN"/>
        </w:rPr>
        <w:t>(二)、LED驱动电源项目建设必要性分析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LED驱动电源项目建设的迫切性源于对行业发展趋势的深刻洞察。我们正处于一个行业变革的时代，科技创新、数字化转型成为企业发展的关键动力。LED驱动电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建设不仅仅是为了跟上潮流，更是为了通过技术创新推动企业的持续发展。通过引入先进的技术和解决方案，LED驱动电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ED驱动电源项目的建设成为必然选择，通过提高产品质量、拓展服务领域，从而在竞争中获得更多的机会。LED驱动电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ED驱动电源项目建设的必要性体现在对客户需求更精准的满足。通过LED驱动电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LED驱动电源项目建设的背后是对企业持续创新的追求。只有通过不断创新，企业才能在竞争中立于不败之地。LED驱动电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44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593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技术管理特点体现在其创新导向。通过引入最先进的技术趋势和解决方案，LED驱动电源项目致力于提升科技含量、提高质量和效率水平。这意味着我们将采用最新的工具和方法，确保LED驱动电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ED驱动电源项目技术管理的显著特征。通过整合不同领域的技术资源，我们实现了跨学科的协同工作。这有助于优化技术架构，提高整体效能。此外，整合性策略还促进了不同技术团队之间的紧密沟通和高效合作，确保LED驱动电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ED驱动电源项目所采用的技术。通过不断优化技术方案，LED驱动电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LED驱动电源项目团队将在LED驱动电源项目初期识别可能的技术风险，并采取相应的预防和应对措施。通过建立健全的风险评估机制，LED驱动电源项目能够在实施过程中及时发现并解决潜在的技术问题，保障LED驱动电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ED驱动电源项目中，技术将成为LED驱动电源项目成功的有力支持。这一深度剖析揭示了技术管理在LED驱动电源项目实施中的关键作用，为LED驱动电源项目的技术基础奠定了坚实的基础。</w:t>
      </w:r>
    </w:p>
    <w:p>
      <w:pPr>
        <w:pStyle w:val="Heading2"/>
        <w:ind w:firstLine="560" w:firstLineChars="200"/>
        <w:rPr>
          <w:rFonts w:ascii="仿宋" w:eastAsia="仿宋" w:hAnsi="仿宋" w:cs="仿宋" w:hint="eastAsia"/>
          <w:sz w:val="28"/>
          <w:lang w:eastAsia="zh-CN"/>
        </w:rPr>
      </w:pPr>
      <w:bookmarkStart w:id="13" w:name="_Toc19682"/>
      <w:r>
        <w:rPr>
          <w:rFonts w:ascii="仿宋" w:eastAsia="仿宋" w:hAnsi="仿宋" w:cs="仿宋" w:hint="eastAsia"/>
          <w:sz w:val="28"/>
          <w:lang w:eastAsia="zh-CN"/>
        </w:rPr>
        <w:t>(二)、LED驱动电源项目工艺技术设计方案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ED驱动电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ED驱动电源项目将严格按照相关行业规范要求进行组织。通过有效控制产品质量，LED驱动电源项目将致力于为顾客提供优质的LED驱动电源项目产品和良好的服务。这体现了LED驱动电源项目对于生产活动合规性和质量标准的高度重视，为LED驱动电源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LED驱动电源项目注重生态效益和清洁生产原则。LED驱动电源项目建设将紧密结合地方特色经济发展，与社会经济发展规划和区域环境保护规划方案相协调一致。通过与当地区域自然生态系统的结合，LED驱动电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ED驱动电源项目产品具有多样化的客户需求和个性化的特点。因此，LED驱动电源项目产品规格品种多样，且单批生产数量较小。为满足这一特点，LED驱动电源项目承办单位将建设先进的柔性制造生产线。通过广泛应用柔性制造技术，LED驱动电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ED驱动电源项目采用的技术具有较高的技术含量和自动化水平，处于国内先进水平。这一技术选用不仅体现了对生产效率、质量和环境友好性的高标准要求，同时为LED驱动电源项目的可持续发展奠定了坚实的基础。</w:t>
      </w:r>
    </w:p>
    <w:p>
      <w:pPr>
        <w:pStyle w:val="Heading2"/>
        <w:ind w:firstLine="560" w:firstLineChars="200"/>
        <w:rPr>
          <w:rFonts w:ascii="仿宋" w:eastAsia="仿宋" w:hAnsi="仿宋" w:cs="仿宋" w:hint="eastAsia"/>
          <w:sz w:val="28"/>
          <w:lang w:eastAsia="zh-CN"/>
        </w:rPr>
      </w:pPr>
      <w:bookmarkStart w:id="14" w:name="_Toc2530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为确保LED驱动电源项目的高效生产和技术实施，我们制定了一套精心设计的设备选型方案，以满足LED驱动电源项目生产、质量和环保的要求。该方案的主要特点如下：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LED驱动电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针对LED驱动电源项目产品的多样性和小批量生产的特点，我们将建设柔性制造生产线。通过在设备选型中考虑柔性制造技术，可以灵活应对不同产品规格和生产需求，实现生产线的高度灵活性和适应性。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7874"/>
      <w:r>
        <w:rPr>
          <w:rFonts w:ascii="仿宋" w:eastAsia="仿宋" w:hAnsi="仿宋" w:cs="仿宋" w:hint="eastAsia"/>
          <w:sz w:val="28"/>
          <w:lang w:eastAsia="zh-CN"/>
        </w:rPr>
        <w:t>四、LED驱动电源项目建设单位说明</w:t>
      </w:r>
      <w:bookmarkEnd w:id="15"/>
    </w:p>
    <w:p>
      <w:pPr>
        <w:pStyle w:val="Heading2"/>
        <w:rPr>
          <w:rFonts w:ascii="仿宋" w:eastAsia="仿宋" w:hAnsi="仿宋" w:cs="仿宋" w:hint="eastAsia"/>
          <w:lang w:eastAsia="zh-CN"/>
        </w:rPr>
      </w:pPr>
      <w:bookmarkStart w:id="16" w:name="_Toc18640"/>
      <w:r>
        <w:rPr>
          <w:rFonts w:ascii="仿宋" w:eastAsia="仿宋" w:hAnsi="仿宋" w:cs="仿宋" w:hint="eastAsia"/>
          <w:lang w:eastAsia="zh-CN"/>
        </w:rPr>
        <w:t>(一)、LED驱动电源项目承办单位基本情况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https://d.book118.com/485024304012011040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94706F"/>
    <w:rsid w:val="569470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024304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2024-01-04T08:27:00Z</dcterms:created>
  <dcterms:modified xsi:type="dcterms:W3CDTF">2024-01-04T08:28:01Z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3C61C2FFED4B4C5A939A5602D70B1013_11</vt:lpwstr>
  </property>
  <property fmtid="{D5CDD505-2E9C-101B-9397-08002B2CF9AE}" pid="3" name="KSOProductBuildVer">
    <vt:lpwstr>2052-12.1.0.16120</vt:lpwstr>
  </property>
</Properties>
</file>