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lang w:val="en-GB"/>
        </w:rPr>
      </w:pPr>
    </w:p>
    <w:p>
      <w:pPr>
        <w:rPr>
          <w:rFonts w:ascii="仿宋" w:eastAsia="仿宋" w:hAnsi="仿宋" w:cs="仿宋" w:hint="eastAsia"/>
          <w:b/>
          <w:sz w:val="40"/>
          <w:lang w:val="en-GB"/>
        </w:rPr>
      </w:pPr>
    </w:p>
    <w:p>
      <w:pPr>
        <w:rPr>
          <w:rFonts w:ascii="仿宋" w:eastAsia="仿宋" w:hAnsi="仿宋" w:cs="仿宋" w:hint="eastAsia"/>
          <w:b/>
          <w:sz w:val="40"/>
          <w:lang w:val="en-GB"/>
        </w:rPr>
      </w:pPr>
    </w:p>
    <w:p>
      <w:pPr>
        <w:rPr>
          <w:rFonts w:ascii="宋体" w:eastAsia="宋体" w:hAnsi="宋体" w:cs="宋体" w:hint="eastAsia"/>
          <w:b/>
          <w:sz w:val="60"/>
          <w:lang w:val="en-GB"/>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val="en-GB"/>
        </w:rPr>
        <w:t>安全产品市场分析及竞争策略分析报告</w:t>
      </w:r>
    </w:p>
    <w:p>
      <w:pPr>
        <w:jc w:val="center"/>
        <w:rPr>
          <w:rFonts w:ascii="仿宋" w:eastAsia="仿宋" w:hAnsi="仿宋" w:cs="仿宋" w:hint="eastAsia"/>
          <w:b/>
          <w:sz w:val="40"/>
          <w:lang w:val="en-GB"/>
        </w:rPr>
      </w:pPr>
      <w:r>
        <w:rPr>
          <w:rFonts w:ascii="仿宋" w:eastAsia="仿宋" w:hAnsi="仿宋" w:cs="仿宋" w:hint="eastAsia"/>
          <w:b/>
          <w:sz w:val="40"/>
          <w:lang w:val="en-GB"/>
        </w:rPr>
        <w:t>目录</w:t>
      </w:r>
    </w:p>
    <w:p>
      <w:pPr>
        <w:pStyle w:val="TOC1"/>
        <w:tabs>
          <w:tab w:val="right" w:leader="dot" w:pos="8306"/>
        </w:tabs>
      </w:pPr>
      <w:r>
        <w:fldChar w:fldCharType="begin"/>
      </w:r>
      <w:r>
        <w:instrText>TOC \h \z</w:instrText>
      </w:r>
      <w:r>
        <w:fldChar w:fldCharType="separate"/>
      </w:r>
      <w:hyperlink w:anchor="_Toc23280" w:history="1">
        <w:r>
          <w:rPr>
            <w:rFonts w:ascii="仿宋" w:eastAsia="仿宋" w:hAnsi="仿宋" w:cs="仿宋" w:hint="eastAsia"/>
            <w:lang w:val="en-GB"/>
          </w:rPr>
          <w:t>概论</w:t>
        </w:r>
        <w:r>
          <w:tab/>
        </w:r>
        <w:r>
          <w:fldChar w:fldCharType="begin"/>
        </w:r>
        <w:r>
          <w:instrText xml:space="preserve"> PAGEREF _Toc23280 \h </w:instrText>
        </w:r>
        <w:r>
          <w:fldChar w:fldCharType="separate"/>
        </w:r>
        <w:r>
          <w:t>3</w:t>
        </w:r>
        <w:r>
          <w:fldChar w:fldCharType="end"/>
        </w:r>
      </w:hyperlink>
    </w:p>
    <w:p>
      <w:pPr>
        <w:pStyle w:val="TOC1"/>
        <w:tabs>
          <w:tab w:val="right" w:leader="dot" w:pos="8306"/>
        </w:tabs>
      </w:pPr>
      <w:hyperlink w:anchor="_Toc25370" w:history="1">
        <w:r>
          <w:rPr>
            <w:rFonts w:ascii="仿宋" w:eastAsia="仿宋" w:hAnsi="仿宋" w:cs="仿宋" w:hint="eastAsia"/>
            <w:lang w:val="en-GB"/>
          </w:rPr>
          <w:t>一、安全产品项目概论</w:t>
        </w:r>
        <w:r>
          <w:tab/>
        </w:r>
        <w:r>
          <w:fldChar w:fldCharType="begin"/>
        </w:r>
        <w:r>
          <w:instrText xml:space="preserve"> PAGEREF _Toc25370 \h </w:instrText>
        </w:r>
        <w:r>
          <w:fldChar w:fldCharType="separate"/>
        </w:r>
        <w:r>
          <w:t>3</w:t>
        </w:r>
        <w:r>
          <w:fldChar w:fldCharType="end"/>
        </w:r>
      </w:hyperlink>
    </w:p>
    <w:p>
      <w:pPr>
        <w:pStyle w:val="TOC2"/>
        <w:tabs>
          <w:tab w:val="right" w:leader="dot" w:pos="8306"/>
        </w:tabs>
      </w:pPr>
      <w:hyperlink w:anchor="_Toc23456" w:history="1">
        <w:r>
          <w:rPr>
            <w:rFonts w:ascii="仿宋" w:eastAsia="仿宋" w:hAnsi="仿宋" w:cs="仿宋" w:hint="eastAsia"/>
            <w:lang w:val="en-GB"/>
          </w:rPr>
          <w:t>(一)、安全产品项目概述</w:t>
        </w:r>
        <w:r>
          <w:tab/>
        </w:r>
        <w:r>
          <w:fldChar w:fldCharType="begin"/>
        </w:r>
        <w:r>
          <w:instrText xml:space="preserve"> PAGEREF _Toc23456 \h </w:instrText>
        </w:r>
        <w:r>
          <w:fldChar w:fldCharType="separate"/>
        </w:r>
        <w:r>
          <w:t>3</w:t>
        </w:r>
        <w:r>
          <w:fldChar w:fldCharType="end"/>
        </w:r>
      </w:hyperlink>
    </w:p>
    <w:p>
      <w:pPr>
        <w:pStyle w:val="TOC2"/>
        <w:tabs>
          <w:tab w:val="right" w:leader="dot" w:pos="8306"/>
        </w:tabs>
      </w:pPr>
      <w:hyperlink w:anchor="_Toc8878" w:history="1">
        <w:r>
          <w:rPr>
            <w:rFonts w:ascii="仿宋" w:eastAsia="仿宋" w:hAnsi="仿宋" w:cs="仿宋" w:hint="eastAsia"/>
            <w:lang w:val="en-GB"/>
          </w:rPr>
          <w:t>(二)、安全产品项目总投资及资金构成</w:t>
        </w:r>
        <w:r>
          <w:tab/>
        </w:r>
        <w:r>
          <w:fldChar w:fldCharType="begin"/>
        </w:r>
        <w:r>
          <w:instrText xml:space="preserve"> PAGEREF _Toc8878 \h </w:instrText>
        </w:r>
        <w:r>
          <w:fldChar w:fldCharType="separate"/>
        </w:r>
        <w:r>
          <w:t>4</w:t>
        </w:r>
        <w:r>
          <w:fldChar w:fldCharType="end"/>
        </w:r>
      </w:hyperlink>
    </w:p>
    <w:p>
      <w:pPr>
        <w:pStyle w:val="TOC2"/>
        <w:tabs>
          <w:tab w:val="right" w:leader="dot" w:pos="8306"/>
        </w:tabs>
      </w:pPr>
      <w:hyperlink w:anchor="_Toc20628" w:history="1">
        <w:r>
          <w:rPr>
            <w:rFonts w:ascii="仿宋" w:eastAsia="仿宋" w:hAnsi="仿宋" w:cs="仿宋" w:hint="eastAsia"/>
            <w:lang w:val="en-GB"/>
          </w:rPr>
          <w:t>(三)、资金筹措方案</w:t>
        </w:r>
        <w:r>
          <w:tab/>
        </w:r>
        <w:r>
          <w:fldChar w:fldCharType="begin"/>
        </w:r>
        <w:r>
          <w:instrText xml:space="preserve"> PAGEREF _Toc20628 \h </w:instrText>
        </w:r>
        <w:r>
          <w:fldChar w:fldCharType="separate"/>
        </w:r>
        <w:r>
          <w:t>5</w:t>
        </w:r>
        <w:r>
          <w:fldChar w:fldCharType="end"/>
        </w:r>
      </w:hyperlink>
    </w:p>
    <w:p>
      <w:pPr>
        <w:pStyle w:val="TOC2"/>
        <w:tabs>
          <w:tab w:val="right" w:leader="dot" w:pos="8306"/>
        </w:tabs>
      </w:pPr>
      <w:hyperlink w:anchor="_Toc16102" w:history="1">
        <w:r>
          <w:rPr>
            <w:rFonts w:ascii="仿宋" w:eastAsia="仿宋" w:hAnsi="仿宋" w:cs="仿宋" w:hint="eastAsia"/>
            <w:lang w:val="en-GB"/>
          </w:rPr>
          <w:t>(四)、安全产品项目预期经济效益规划目标</w:t>
        </w:r>
        <w:r>
          <w:tab/>
        </w:r>
        <w:r>
          <w:fldChar w:fldCharType="begin"/>
        </w:r>
        <w:r>
          <w:instrText xml:space="preserve"> PAGEREF _Toc16102 \h </w:instrText>
        </w:r>
        <w:r>
          <w:fldChar w:fldCharType="separate"/>
        </w:r>
        <w:r>
          <w:t>5</w:t>
        </w:r>
        <w:r>
          <w:fldChar w:fldCharType="end"/>
        </w:r>
      </w:hyperlink>
    </w:p>
    <w:p>
      <w:pPr>
        <w:pStyle w:val="TOC2"/>
        <w:tabs>
          <w:tab w:val="right" w:leader="dot" w:pos="8306"/>
        </w:tabs>
      </w:pPr>
      <w:hyperlink w:anchor="_Toc18515" w:history="1">
        <w:r>
          <w:rPr>
            <w:rFonts w:ascii="仿宋" w:eastAsia="仿宋" w:hAnsi="仿宋" w:cs="仿宋" w:hint="eastAsia"/>
            <w:lang w:val="en-GB"/>
          </w:rPr>
          <w:t>(五)、安全产品项目建设进度规划</w:t>
        </w:r>
        <w:r>
          <w:tab/>
        </w:r>
        <w:r>
          <w:fldChar w:fldCharType="begin"/>
        </w:r>
        <w:r>
          <w:instrText xml:space="preserve"> PAGEREF _Toc18515 \h </w:instrText>
        </w:r>
        <w:r>
          <w:fldChar w:fldCharType="separate"/>
        </w:r>
        <w:r>
          <w:t>6</w:t>
        </w:r>
        <w:r>
          <w:fldChar w:fldCharType="end"/>
        </w:r>
      </w:hyperlink>
    </w:p>
    <w:p>
      <w:pPr>
        <w:pStyle w:val="TOC1"/>
        <w:tabs>
          <w:tab w:val="right" w:leader="dot" w:pos="8306"/>
        </w:tabs>
      </w:pPr>
      <w:hyperlink w:anchor="_Toc14739" w:history="1">
        <w:r>
          <w:rPr>
            <w:rFonts w:ascii="仿宋" w:eastAsia="仿宋" w:hAnsi="仿宋" w:cs="仿宋" w:hint="eastAsia"/>
            <w:lang w:val="en-GB"/>
          </w:rPr>
          <w:t>二、安全产品危机管理与应对策略</w:t>
        </w:r>
        <w:r>
          <w:tab/>
        </w:r>
        <w:r>
          <w:fldChar w:fldCharType="begin"/>
        </w:r>
        <w:r>
          <w:instrText xml:space="preserve"> PAGEREF _Toc14739 \h </w:instrText>
        </w:r>
        <w:r>
          <w:fldChar w:fldCharType="separate"/>
        </w:r>
        <w:r>
          <w:t>8</w:t>
        </w:r>
        <w:r>
          <w:fldChar w:fldCharType="end"/>
        </w:r>
      </w:hyperlink>
    </w:p>
    <w:p>
      <w:pPr>
        <w:pStyle w:val="TOC2"/>
        <w:tabs>
          <w:tab w:val="right" w:leader="dot" w:pos="8306"/>
        </w:tabs>
      </w:pPr>
      <w:hyperlink w:anchor="_Toc23852" w:history="1">
        <w:r>
          <w:rPr>
            <w:rFonts w:ascii="仿宋" w:eastAsia="仿宋" w:hAnsi="仿宋" w:cs="仿宋" w:hint="eastAsia"/>
            <w:lang w:val="en-GB"/>
          </w:rPr>
          <w:t>(一)、危机预警与应急计划</w:t>
        </w:r>
        <w:r>
          <w:tab/>
        </w:r>
        <w:r>
          <w:fldChar w:fldCharType="begin"/>
        </w:r>
        <w:r>
          <w:instrText xml:space="preserve"> PAGEREF _Toc23852 \h </w:instrText>
        </w:r>
        <w:r>
          <w:fldChar w:fldCharType="separate"/>
        </w:r>
        <w:r>
          <w:t>8</w:t>
        </w:r>
        <w:r>
          <w:fldChar w:fldCharType="end"/>
        </w:r>
      </w:hyperlink>
    </w:p>
    <w:p>
      <w:pPr>
        <w:pStyle w:val="TOC2"/>
        <w:tabs>
          <w:tab w:val="right" w:leader="dot" w:pos="8306"/>
        </w:tabs>
      </w:pPr>
      <w:hyperlink w:anchor="_Toc27779" w:history="1">
        <w:r>
          <w:rPr>
            <w:rFonts w:ascii="仿宋" w:eastAsia="仿宋" w:hAnsi="仿宋" w:cs="仿宋" w:hint="eastAsia"/>
            <w:lang w:val="en-GB"/>
          </w:rPr>
          <w:t>(二)、公关与危机沟通</w:t>
        </w:r>
        <w:r>
          <w:tab/>
        </w:r>
        <w:r>
          <w:fldChar w:fldCharType="begin"/>
        </w:r>
        <w:r>
          <w:instrText xml:space="preserve"> PAGEREF _Toc27779 \h </w:instrText>
        </w:r>
        <w:r>
          <w:fldChar w:fldCharType="separate"/>
        </w:r>
        <w:r>
          <w:t>9</w:t>
        </w:r>
        <w:r>
          <w:fldChar w:fldCharType="end"/>
        </w:r>
      </w:hyperlink>
    </w:p>
    <w:p>
      <w:pPr>
        <w:pStyle w:val="TOC2"/>
        <w:tabs>
          <w:tab w:val="right" w:leader="dot" w:pos="8306"/>
        </w:tabs>
      </w:pPr>
      <w:hyperlink w:anchor="_Toc28553" w:history="1">
        <w:r>
          <w:rPr>
            <w:rFonts w:ascii="仿宋" w:eastAsia="仿宋" w:hAnsi="仿宋" w:cs="仿宋" w:hint="eastAsia"/>
            <w:lang w:val="en-GB"/>
          </w:rPr>
          <w:t>(三)、媒体关系与舆情管理</w:t>
        </w:r>
        <w:r>
          <w:tab/>
        </w:r>
        <w:r>
          <w:fldChar w:fldCharType="begin"/>
        </w:r>
        <w:r>
          <w:instrText xml:space="preserve"> PAGEREF _Toc28553 \h </w:instrText>
        </w:r>
        <w:r>
          <w:fldChar w:fldCharType="separate"/>
        </w:r>
        <w:r>
          <w:t>11</w:t>
        </w:r>
        <w:r>
          <w:fldChar w:fldCharType="end"/>
        </w:r>
      </w:hyperlink>
    </w:p>
    <w:p>
      <w:pPr>
        <w:pStyle w:val="TOC2"/>
        <w:tabs>
          <w:tab w:val="right" w:leader="dot" w:pos="8306"/>
        </w:tabs>
      </w:pPr>
      <w:hyperlink w:anchor="_Toc13570" w:history="1">
        <w:r>
          <w:rPr>
            <w:rFonts w:ascii="仿宋" w:eastAsia="仿宋" w:hAnsi="仿宋" w:cs="仿宋" w:hint="eastAsia"/>
            <w:lang w:val="en-GB"/>
          </w:rPr>
          <w:t>(四)、企业社会责任与危机回应</w:t>
        </w:r>
        <w:r>
          <w:tab/>
        </w:r>
        <w:r>
          <w:fldChar w:fldCharType="begin"/>
        </w:r>
        <w:r>
          <w:instrText xml:space="preserve"> PAGEREF _Toc13570 \h </w:instrText>
        </w:r>
        <w:r>
          <w:fldChar w:fldCharType="separate"/>
        </w:r>
        <w:r>
          <w:t>12</w:t>
        </w:r>
        <w:r>
          <w:fldChar w:fldCharType="end"/>
        </w:r>
      </w:hyperlink>
    </w:p>
    <w:p>
      <w:pPr>
        <w:pStyle w:val="TOC1"/>
        <w:tabs>
          <w:tab w:val="right" w:leader="dot" w:pos="8306"/>
        </w:tabs>
      </w:pPr>
      <w:hyperlink w:anchor="_Toc5098" w:history="1">
        <w:r>
          <w:rPr>
            <w:rFonts w:ascii="仿宋" w:eastAsia="仿宋" w:hAnsi="仿宋" w:cs="仿宋" w:hint="eastAsia"/>
            <w:lang w:val="en-GB"/>
          </w:rPr>
          <w:t>三、公司简介</w:t>
        </w:r>
        <w:r>
          <w:tab/>
        </w:r>
        <w:r>
          <w:fldChar w:fldCharType="begin"/>
        </w:r>
        <w:r>
          <w:instrText xml:space="preserve"> PAGEREF _Toc5098 \h </w:instrText>
        </w:r>
        <w:r>
          <w:fldChar w:fldCharType="separate"/>
        </w:r>
        <w:r>
          <w:t>13</w:t>
        </w:r>
        <w:r>
          <w:fldChar w:fldCharType="end"/>
        </w:r>
      </w:hyperlink>
    </w:p>
    <w:p>
      <w:pPr>
        <w:pStyle w:val="TOC2"/>
        <w:tabs>
          <w:tab w:val="right" w:leader="dot" w:pos="8306"/>
        </w:tabs>
      </w:pPr>
      <w:hyperlink w:anchor="_Toc22636" w:history="1">
        <w:r>
          <w:rPr>
            <w:rFonts w:ascii="仿宋" w:eastAsia="仿宋" w:hAnsi="仿宋" w:cs="仿宋" w:hint="eastAsia"/>
            <w:lang w:val="en-GB"/>
          </w:rPr>
          <w:t>(一)、公司基本信息</w:t>
        </w:r>
        <w:r>
          <w:tab/>
        </w:r>
        <w:r>
          <w:fldChar w:fldCharType="begin"/>
        </w:r>
        <w:r>
          <w:instrText xml:space="preserve"> PAGEREF _Toc22636 \h </w:instrText>
        </w:r>
        <w:r>
          <w:fldChar w:fldCharType="separate"/>
        </w:r>
        <w:r>
          <w:t>13</w:t>
        </w:r>
        <w:r>
          <w:fldChar w:fldCharType="end"/>
        </w:r>
      </w:hyperlink>
    </w:p>
    <w:p>
      <w:pPr>
        <w:pStyle w:val="TOC2"/>
        <w:tabs>
          <w:tab w:val="right" w:leader="dot" w:pos="8306"/>
        </w:tabs>
      </w:pPr>
      <w:hyperlink w:anchor="_Toc22952" w:history="1">
        <w:r>
          <w:rPr>
            <w:rFonts w:ascii="仿宋" w:eastAsia="仿宋" w:hAnsi="仿宋" w:cs="仿宋" w:hint="eastAsia"/>
            <w:lang w:val="en-GB"/>
          </w:rPr>
          <w:t>(二)、公司简介</w:t>
        </w:r>
        <w:r>
          <w:tab/>
        </w:r>
        <w:r>
          <w:fldChar w:fldCharType="begin"/>
        </w:r>
        <w:r>
          <w:instrText xml:space="preserve"> PAGEREF _Toc22952 \h </w:instrText>
        </w:r>
        <w:r>
          <w:fldChar w:fldCharType="separate"/>
        </w:r>
        <w:r>
          <w:t>14</w:t>
        </w:r>
        <w:r>
          <w:fldChar w:fldCharType="end"/>
        </w:r>
      </w:hyperlink>
    </w:p>
    <w:p>
      <w:pPr>
        <w:pStyle w:val="TOC1"/>
        <w:tabs>
          <w:tab w:val="right" w:leader="dot" w:pos="8306"/>
        </w:tabs>
      </w:pPr>
      <w:hyperlink w:anchor="_Toc21084" w:history="1">
        <w:r>
          <w:rPr>
            <w:rFonts w:ascii="仿宋" w:eastAsia="仿宋" w:hAnsi="仿宋" w:cs="仿宋" w:hint="eastAsia"/>
            <w:lang w:val="en-GB"/>
          </w:rPr>
          <w:t>四、发展规划分析</w:t>
        </w:r>
        <w:r>
          <w:tab/>
        </w:r>
        <w:r>
          <w:fldChar w:fldCharType="begin"/>
        </w:r>
        <w:r>
          <w:instrText xml:space="preserve"> PAGEREF _Toc21084 \h </w:instrText>
        </w:r>
        <w:r>
          <w:fldChar w:fldCharType="separate"/>
        </w:r>
        <w:r>
          <w:t>14</w:t>
        </w:r>
        <w:r>
          <w:fldChar w:fldCharType="end"/>
        </w:r>
      </w:hyperlink>
    </w:p>
    <w:p>
      <w:pPr>
        <w:pStyle w:val="TOC2"/>
        <w:tabs>
          <w:tab w:val="right" w:leader="dot" w:pos="8306"/>
        </w:tabs>
      </w:pPr>
      <w:hyperlink w:anchor="_Toc30965" w:history="1">
        <w:r>
          <w:rPr>
            <w:rFonts w:ascii="仿宋" w:eastAsia="仿宋" w:hAnsi="仿宋" w:cs="仿宋" w:hint="eastAsia"/>
            <w:lang w:val="en-GB"/>
          </w:rPr>
          <w:t>(一)、公司发展规划</w:t>
        </w:r>
        <w:r>
          <w:tab/>
        </w:r>
        <w:r>
          <w:fldChar w:fldCharType="begin"/>
        </w:r>
        <w:r>
          <w:instrText xml:space="preserve"> PAGEREF _Toc30965 \h </w:instrText>
        </w:r>
        <w:r>
          <w:fldChar w:fldCharType="separate"/>
        </w:r>
        <w:r>
          <w:t>14</w:t>
        </w:r>
        <w:r>
          <w:fldChar w:fldCharType="end"/>
        </w:r>
      </w:hyperlink>
    </w:p>
    <w:p>
      <w:pPr>
        <w:pStyle w:val="TOC2"/>
        <w:tabs>
          <w:tab w:val="right" w:leader="dot" w:pos="8306"/>
        </w:tabs>
      </w:pPr>
      <w:hyperlink w:anchor="_Toc313" w:history="1">
        <w:r>
          <w:rPr>
            <w:rFonts w:ascii="仿宋" w:eastAsia="仿宋" w:hAnsi="仿宋" w:cs="仿宋" w:hint="eastAsia"/>
            <w:lang w:val="en-GB"/>
          </w:rPr>
          <w:t>(二)、保障措施</w:t>
        </w:r>
        <w:r>
          <w:tab/>
        </w:r>
        <w:r>
          <w:fldChar w:fldCharType="begin"/>
        </w:r>
        <w:r>
          <w:instrText xml:space="preserve"> PAGEREF _Toc313 \h </w:instrText>
        </w:r>
        <w:r>
          <w:fldChar w:fldCharType="separate"/>
        </w:r>
        <w:r>
          <w:t>16</w:t>
        </w:r>
        <w:r>
          <w:fldChar w:fldCharType="end"/>
        </w:r>
      </w:hyperlink>
    </w:p>
    <w:p>
      <w:pPr>
        <w:pStyle w:val="TOC1"/>
        <w:tabs>
          <w:tab w:val="right" w:leader="dot" w:pos="8306"/>
        </w:tabs>
      </w:pPr>
      <w:hyperlink w:anchor="_Toc10675" w:history="1">
        <w:r>
          <w:rPr>
            <w:rFonts w:ascii="仿宋" w:eastAsia="仿宋" w:hAnsi="仿宋" w:cs="仿宋" w:hint="eastAsia"/>
            <w:lang w:val="en-GB"/>
          </w:rPr>
          <w:t>五、员工培训与绩效提升</w:t>
        </w:r>
        <w:r>
          <w:tab/>
        </w:r>
        <w:r>
          <w:fldChar w:fldCharType="begin"/>
        </w:r>
        <w:r>
          <w:instrText xml:space="preserve"> PAGEREF _Toc10675 \h </w:instrText>
        </w:r>
        <w:r>
          <w:fldChar w:fldCharType="separate"/>
        </w:r>
        <w:r>
          <w:t>17</w:t>
        </w:r>
        <w:r>
          <w:fldChar w:fldCharType="end"/>
        </w:r>
      </w:hyperlink>
    </w:p>
    <w:p>
      <w:pPr>
        <w:pStyle w:val="TOC2"/>
        <w:tabs>
          <w:tab w:val="right" w:leader="dot" w:pos="8306"/>
        </w:tabs>
      </w:pPr>
      <w:hyperlink w:anchor="_Toc3112" w:history="1">
        <w:r>
          <w:rPr>
            <w:rFonts w:ascii="仿宋" w:eastAsia="仿宋" w:hAnsi="仿宋" w:cs="仿宋" w:hint="eastAsia"/>
            <w:lang w:val="en-GB"/>
          </w:rPr>
          <w:t>(一)、培训需求分析与计划</w:t>
        </w:r>
        <w:r>
          <w:tab/>
        </w:r>
        <w:r>
          <w:fldChar w:fldCharType="begin"/>
        </w:r>
        <w:r>
          <w:instrText xml:space="preserve"> PAGEREF _Toc3112 \h </w:instrText>
        </w:r>
        <w:r>
          <w:fldChar w:fldCharType="separate"/>
        </w:r>
        <w:r>
          <w:t>17</w:t>
        </w:r>
        <w:r>
          <w:fldChar w:fldCharType="end"/>
        </w:r>
      </w:hyperlink>
    </w:p>
    <w:p>
      <w:pPr>
        <w:pStyle w:val="TOC2"/>
        <w:tabs>
          <w:tab w:val="right" w:leader="dot" w:pos="8306"/>
        </w:tabs>
      </w:pPr>
      <w:hyperlink w:anchor="_Toc12815" w:history="1">
        <w:r>
          <w:rPr>
            <w:rFonts w:ascii="仿宋" w:eastAsia="仿宋" w:hAnsi="仿宋" w:cs="仿宋" w:hint="eastAsia"/>
            <w:lang w:val="en-GB"/>
          </w:rPr>
          <w:t>(二)、绩效评价体系与激励机制</w:t>
        </w:r>
        <w:r>
          <w:tab/>
        </w:r>
        <w:r>
          <w:fldChar w:fldCharType="begin"/>
        </w:r>
        <w:r>
          <w:instrText xml:space="preserve"> PAGEREF _Toc12815 \h </w:instrText>
        </w:r>
        <w:r>
          <w:fldChar w:fldCharType="separate"/>
        </w:r>
        <w:r>
          <w:t>18</w:t>
        </w:r>
        <w:r>
          <w:fldChar w:fldCharType="end"/>
        </w:r>
      </w:hyperlink>
    </w:p>
    <w:p>
      <w:pPr>
        <w:pStyle w:val="TOC2"/>
        <w:tabs>
          <w:tab w:val="right" w:leader="dot" w:pos="8306"/>
        </w:tabs>
      </w:pPr>
      <w:hyperlink w:anchor="_Toc30135" w:history="1">
        <w:r>
          <w:rPr>
            <w:rFonts w:ascii="仿宋" w:eastAsia="仿宋" w:hAnsi="仿宋" w:cs="仿宋" w:hint="eastAsia"/>
            <w:lang w:val="en-GB"/>
          </w:rPr>
          <w:t>(三)、职业发展规划与晋升通道</w:t>
        </w:r>
        <w:r>
          <w:tab/>
        </w:r>
        <w:r>
          <w:fldChar w:fldCharType="begin"/>
        </w:r>
        <w:r>
          <w:instrText xml:space="preserve"> PAGEREF _Toc30135 \h </w:instrText>
        </w:r>
        <w:r>
          <w:fldChar w:fldCharType="separate"/>
        </w:r>
        <w:r>
          <w:t>21</w:t>
        </w:r>
        <w:r>
          <w:fldChar w:fldCharType="end"/>
        </w:r>
      </w:hyperlink>
    </w:p>
    <w:p>
      <w:pPr>
        <w:pStyle w:val="TOC2"/>
        <w:tabs>
          <w:tab w:val="right" w:leader="dot" w:pos="8306"/>
        </w:tabs>
      </w:pPr>
      <w:hyperlink w:anchor="_Toc29457" w:history="1">
        <w:r>
          <w:rPr>
            <w:rFonts w:ascii="仿宋" w:eastAsia="仿宋" w:hAnsi="仿宋" w:cs="仿宋" w:hint="eastAsia"/>
            <w:lang w:val="en-GB"/>
          </w:rPr>
          <w:t>(四)、员工满意度与团队凝聚力</w:t>
        </w:r>
        <w:r>
          <w:tab/>
        </w:r>
        <w:r>
          <w:fldChar w:fldCharType="begin"/>
        </w:r>
        <w:r>
          <w:instrText xml:space="preserve"> PAGEREF _Toc29457 \h </w:instrText>
        </w:r>
        <w:r>
          <w:fldChar w:fldCharType="separate"/>
        </w:r>
        <w:r>
          <w:t>22</w:t>
        </w:r>
        <w:r>
          <w:fldChar w:fldCharType="end"/>
        </w:r>
      </w:hyperlink>
    </w:p>
    <w:p>
      <w:pPr>
        <w:pStyle w:val="TOC1"/>
        <w:tabs>
          <w:tab w:val="right" w:leader="dot" w:pos="8306"/>
        </w:tabs>
      </w:pPr>
      <w:hyperlink w:anchor="_Toc10431" w:history="1">
        <w:r>
          <w:rPr>
            <w:rFonts w:ascii="仿宋" w:eastAsia="仿宋" w:hAnsi="仿宋" w:cs="仿宋" w:hint="eastAsia"/>
            <w:lang w:val="en-GB"/>
          </w:rPr>
          <w:t>六、安全产品定价策略</w:t>
        </w:r>
        <w:r>
          <w:tab/>
        </w:r>
        <w:r>
          <w:fldChar w:fldCharType="begin"/>
        </w:r>
        <w:r>
          <w:instrText xml:space="preserve"> PAGEREF _Toc10431 \h </w:instrText>
        </w:r>
        <w:r>
          <w:fldChar w:fldCharType="separate"/>
        </w:r>
        <w:r>
          <w:t>25</w:t>
        </w:r>
        <w:r>
          <w:fldChar w:fldCharType="end"/>
        </w:r>
      </w:hyperlink>
    </w:p>
    <w:p>
      <w:pPr>
        <w:pStyle w:val="TOC2"/>
        <w:tabs>
          <w:tab w:val="right" w:leader="dot" w:pos="8306"/>
        </w:tabs>
      </w:pPr>
      <w:hyperlink w:anchor="_Toc10870" w:history="1">
        <w:r>
          <w:rPr>
            <w:rFonts w:ascii="仿宋" w:eastAsia="仿宋" w:hAnsi="仿宋" w:cs="仿宋" w:hint="eastAsia"/>
            <w:lang w:val="en-GB"/>
          </w:rPr>
          <w:t>(一)、定价策略概述</w:t>
        </w:r>
        <w:r>
          <w:tab/>
        </w:r>
        <w:r>
          <w:fldChar w:fldCharType="begin"/>
        </w:r>
        <w:r>
          <w:instrText xml:space="preserve"> PAGEREF _Toc10870 \h </w:instrText>
        </w:r>
        <w:r>
          <w:fldChar w:fldCharType="separate"/>
        </w:r>
        <w:r>
          <w:t>25</w:t>
        </w:r>
        <w:r>
          <w:fldChar w:fldCharType="end"/>
        </w:r>
      </w:hyperlink>
    </w:p>
    <w:p>
      <w:pPr>
        <w:pStyle w:val="TOC2"/>
        <w:tabs>
          <w:tab w:val="right" w:leader="dot" w:pos="8306"/>
        </w:tabs>
      </w:pPr>
      <w:hyperlink w:anchor="_Toc31038" w:history="1">
        <w:r>
          <w:rPr>
            <w:rFonts w:ascii="仿宋" w:eastAsia="仿宋" w:hAnsi="仿宋" w:cs="仿宋" w:hint="eastAsia"/>
            <w:lang w:val="en-GB"/>
          </w:rPr>
          <w:t>(二)、成本分析</w:t>
        </w:r>
        <w:r>
          <w:tab/>
        </w:r>
        <w:r>
          <w:fldChar w:fldCharType="begin"/>
        </w:r>
        <w:r>
          <w:instrText xml:space="preserve"> PAGEREF _Toc31038 \h </w:instrText>
        </w:r>
        <w:r>
          <w:fldChar w:fldCharType="separate"/>
        </w:r>
        <w:r>
          <w:t>27</w:t>
        </w:r>
        <w:r>
          <w:fldChar w:fldCharType="end"/>
        </w:r>
      </w:hyperlink>
    </w:p>
    <w:p>
      <w:pPr>
        <w:pStyle w:val="TOC2"/>
        <w:tabs>
          <w:tab w:val="right" w:leader="dot" w:pos="8306"/>
        </w:tabs>
      </w:pPr>
      <w:hyperlink w:anchor="_Toc7312" w:history="1">
        <w:r>
          <w:rPr>
            <w:rFonts w:ascii="仿宋" w:eastAsia="仿宋" w:hAnsi="仿宋" w:cs="仿宋" w:hint="eastAsia"/>
            <w:lang w:val="en-GB"/>
          </w:rPr>
          <w:t>(三)、市场需求与弹性</w:t>
        </w:r>
        <w:r>
          <w:tab/>
        </w:r>
        <w:r>
          <w:fldChar w:fldCharType="begin"/>
        </w:r>
        <w:r>
          <w:instrText xml:space="preserve"> PAGEREF _Toc7312 \h </w:instrText>
        </w:r>
        <w:r>
          <w:fldChar w:fldCharType="separate"/>
        </w:r>
        <w:r>
          <w:t>29</w:t>
        </w:r>
        <w:r>
          <w:fldChar w:fldCharType="end"/>
        </w:r>
      </w:hyperlink>
    </w:p>
    <w:p>
      <w:pPr>
        <w:pStyle w:val="TOC2"/>
        <w:tabs>
          <w:tab w:val="right" w:leader="dot" w:pos="8306"/>
        </w:tabs>
      </w:pPr>
      <w:hyperlink w:anchor="_Toc8520" w:history="1">
        <w:r>
          <w:rPr>
            <w:rFonts w:ascii="仿宋" w:eastAsia="仿宋" w:hAnsi="仿宋" w:cs="仿宋" w:hint="eastAsia"/>
            <w:lang w:val="en-GB"/>
          </w:rPr>
          <w:t>(四)、竞争对手定价</w:t>
        </w:r>
        <w:r>
          <w:tab/>
        </w:r>
        <w:r>
          <w:fldChar w:fldCharType="begin"/>
        </w:r>
        <w:r>
          <w:instrText xml:space="preserve"> PAGEREF _Toc8520 \h </w:instrText>
        </w:r>
        <w:r>
          <w:fldChar w:fldCharType="separate"/>
        </w:r>
        <w:r>
          <w:t>30</w:t>
        </w:r>
        <w:r>
          <w:fldChar w:fldCharType="end"/>
        </w:r>
      </w:hyperlink>
    </w:p>
    <w:p>
      <w:pPr>
        <w:pStyle w:val="TOC1"/>
        <w:tabs>
          <w:tab w:val="right" w:leader="dot" w:pos="8306"/>
        </w:tabs>
      </w:pPr>
      <w:hyperlink w:anchor="_Toc11783" w:history="1">
        <w:r>
          <w:rPr>
            <w:rFonts w:ascii="仿宋" w:eastAsia="仿宋" w:hAnsi="仿宋" w:cs="仿宋" w:hint="eastAsia"/>
            <w:lang w:val="en-GB"/>
          </w:rPr>
          <w:t>七、市场趋势与消费者洞察</w:t>
        </w:r>
        <w:r>
          <w:tab/>
        </w:r>
        <w:r>
          <w:fldChar w:fldCharType="begin"/>
        </w:r>
        <w:r>
          <w:instrText xml:space="preserve"> PAGEREF _Toc11783 \h </w:instrText>
        </w:r>
        <w:r>
          <w:fldChar w:fldCharType="separate"/>
        </w:r>
        <w:r>
          <w:t>31</w:t>
        </w:r>
        <w:r>
          <w:fldChar w:fldCharType="end"/>
        </w:r>
      </w:hyperlink>
    </w:p>
    <w:p>
      <w:pPr>
        <w:pStyle w:val="TOC2"/>
        <w:tabs>
          <w:tab w:val="right" w:leader="dot" w:pos="8306"/>
        </w:tabs>
      </w:pPr>
      <w:hyperlink w:anchor="_Toc16959" w:history="1">
        <w:r>
          <w:rPr>
            <w:rFonts w:ascii="仿宋" w:eastAsia="仿宋" w:hAnsi="仿宋" w:cs="仿宋" w:hint="eastAsia"/>
            <w:lang w:val="en-GB"/>
          </w:rPr>
          <w:t>(一)、市场趋势分析与预测</w:t>
        </w:r>
        <w:r>
          <w:tab/>
        </w:r>
        <w:r>
          <w:fldChar w:fldCharType="begin"/>
        </w:r>
        <w:r>
          <w:instrText xml:space="preserve"> PAGEREF _Toc16959 \h </w:instrText>
        </w:r>
        <w:r>
          <w:fldChar w:fldCharType="separate"/>
        </w:r>
        <w:r>
          <w:t>31</w:t>
        </w:r>
        <w:r>
          <w:fldChar w:fldCharType="end"/>
        </w:r>
      </w:hyperlink>
    </w:p>
    <w:p>
      <w:pPr>
        <w:pStyle w:val="TOC2"/>
        <w:tabs>
          <w:tab w:val="right" w:leader="dot" w:pos="8306"/>
        </w:tabs>
      </w:pPr>
      <w:hyperlink w:anchor="_Toc29865" w:history="1">
        <w:r>
          <w:rPr>
            <w:rFonts w:ascii="仿宋" w:eastAsia="仿宋" w:hAnsi="仿宋" w:cs="仿宋" w:hint="eastAsia"/>
            <w:lang w:val="en-GB"/>
          </w:rPr>
          <w:t>(二)、消费者洞察与行为研究</w:t>
        </w:r>
        <w:r>
          <w:tab/>
        </w:r>
        <w:r>
          <w:fldChar w:fldCharType="begin"/>
        </w:r>
        <w:r>
          <w:instrText xml:space="preserve"> PAGEREF _Toc29865 \h </w:instrText>
        </w:r>
        <w:r>
          <w:fldChar w:fldCharType="separate"/>
        </w:r>
        <w:r>
          <w:t>32</w:t>
        </w:r>
        <w:r>
          <w:fldChar w:fldCharType="end"/>
        </w:r>
      </w:hyperlink>
    </w:p>
    <w:p>
      <w:pPr>
        <w:pStyle w:val="TOC2"/>
        <w:tabs>
          <w:tab w:val="right" w:leader="dot" w:pos="8306"/>
        </w:tabs>
      </w:pPr>
      <w:hyperlink w:anchor="_Toc29927" w:history="1">
        <w:r>
          <w:rPr>
            <w:rFonts w:ascii="仿宋" w:eastAsia="仿宋" w:hAnsi="仿宋" w:cs="仿宋" w:hint="eastAsia"/>
            <w:lang w:val="en-GB"/>
          </w:rPr>
          <w:t>(三)、产品创新与市场适应性</w:t>
        </w:r>
        <w:r>
          <w:tab/>
        </w:r>
        <w:r>
          <w:fldChar w:fldCharType="begin"/>
        </w:r>
        <w:r>
          <w:instrText xml:space="preserve"> PAGEREF _Toc29927 \h </w:instrText>
        </w:r>
        <w:r>
          <w:fldChar w:fldCharType="separate"/>
        </w:r>
        <w:r>
          <w:t>34</w:t>
        </w:r>
        <w:r>
          <w:fldChar w:fldCharType="end"/>
        </w:r>
      </w:hyperlink>
    </w:p>
    <w:p>
      <w:pPr>
        <w:pStyle w:val="TOC2"/>
        <w:tabs>
          <w:tab w:val="right" w:leader="dot" w:pos="8306"/>
        </w:tabs>
      </w:pPr>
      <w:hyperlink w:anchor="_Toc16297" w:history="1">
        <w:r>
          <w:rPr>
            <w:rFonts w:ascii="仿宋" w:eastAsia="仿宋" w:hAnsi="仿宋" w:cs="仿宋" w:hint="eastAsia"/>
            <w:lang w:val="en-GB"/>
          </w:rPr>
          <w:t>(四)、服务体验与客户满意度</w:t>
        </w:r>
        <w:r>
          <w:tab/>
        </w:r>
        <w:r>
          <w:fldChar w:fldCharType="begin"/>
        </w:r>
        <w:r>
          <w:instrText xml:space="preserve"> PAGEREF _Toc16297 \h </w:instrText>
        </w:r>
        <w:r>
          <w:fldChar w:fldCharType="separate"/>
        </w:r>
        <w:r>
          <w:t>35</w:t>
        </w:r>
        <w:r>
          <w:fldChar w:fldCharType="end"/>
        </w:r>
      </w:hyperlink>
    </w:p>
    <w:p>
      <w:pPr>
        <w:pStyle w:val="TOC1"/>
        <w:tabs>
          <w:tab w:val="right" w:leader="dot" w:pos="8306"/>
        </w:tabs>
      </w:pPr>
      <w:hyperlink w:anchor="_Toc1821" w:history="1">
        <w:r>
          <w:rPr>
            <w:rFonts w:ascii="仿宋" w:eastAsia="仿宋" w:hAnsi="仿宋" w:cs="仿宋" w:hint="eastAsia"/>
            <w:lang w:val="en-GB"/>
          </w:rPr>
          <w:t>八、安全产品消费者市场分析</w:t>
        </w:r>
        <w:r>
          <w:tab/>
        </w:r>
        <w:r>
          <w:fldChar w:fldCharType="begin"/>
        </w:r>
        <w:r>
          <w:instrText xml:space="preserve"> PAGEREF _Toc1821 \h </w:instrText>
        </w:r>
        <w:r>
          <w:fldChar w:fldCharType="separate"/>
        </w:r>
        <w:r>
          <w:t>37</w:t>
        </w:r>
        <w:r>
          <w:fldChar w:fldCharType="end"/>
        </w:r>
      </w:hyperlink>
    </w:p>
    <w:p>
      <w:pPr>
        <w:pStyle w:val="TOC2"/>
        <w:tabs>
          <w:tab w:val="right" w:leader="dot" w:pos="8306"/>
        </w:tabs>
      </w:pPr>
      <w:hyperlink w:anchor="_Toc23302" w:history="1">
        <w:r>
          <w:rPr>
            <w:rFonts w:ascii="仿宋" w:eastAsia="仿宋" w:hAnsi="仿宋" w:cs="仿宋" w:hint="eastAsia"/>
            <w:lang w:val="en-GB"/>
          </w:rPr>
          <w:t>(一)、目标客户群体</w:t>
        </w:r>
        <w:r>
          <w:tab/>
        </w:r>
        <w:r>
          <w:fldChar w:fldCharType="begin"/>
        </w:r>
        <w:r>
          <w:instrText xml:space="preserve"> PAGEREF _Toc23302 \h </w:instrText>
        </w:r>
        <w:r>
          <w:fldChar w:fldCharType="separate"/>
        </w:r>
        <w:r>
          <w:t>37</w:t>
        </w:r>
        <w:r>
          <w:fldChar w:fldCharType="end"/>
        </w:r>
      </w:hyperlink>
    </w:p>
    <w:p>
      <w:pPr>
        <w:pStyle w:val="TOC2"/>
        <w:tabs>
          <w:tab w:val="right" w:leader="dot" w:pos="8306"/>
        </w:tabs>
      </w:pPr>
      <w:hyperlink w:anchor="_Toc15410" w:history="1">
        <w:r>
          <w:rPr>
            <w:rFonts w:ascii="仿宋" w:eastAsia="仿宋" w:hAnsi="仿宋" w:cs="仿宋" w:hint="eastAsia"/>
            <w:lang w:val="en-GB"/>
          </w:rPr>
          <w:t>(二)、消费者需求</w:t>
        </w:r>
        <w:r>
          <w:tab/>
        </w:r>
        <w:r>
          <w:fldChar w:fldCharType="begin"/>
        </w:r>
        <w:r>
          <w:instrText xml:space="preserve"> PAGEREF _Toc15410 \h </w:instrText>
        </w:r>
        <w:r>
          <w:fldChar w:fldCharType="separate"/>
        </w:r>
        <w:r>
          <w:t>38</w:t>
        </w:r>
        <w:r>
          <w:fldChar w:fldCharType="end"/>
        </w:r>
      </w:hyperlink>
    </w:p>
    <w:p>
      <w:pPr>
        <w:pStyle w:val="TOC1"/>
        <w:tabs>
          <w:tab w:val="right" w:leader="dot" w:pos="8306"/>
        </w:tabs>
      </w:pPr>
      <w:hyperlink w:anchor="_Toc12009" w:history="1">
        <w:r>
          <w:rPr>
            <w:rFonts w:ascii="仿宋" w:eastAsia="仿宋" w:hAnsi="仿宋" w:cs="仿宋" w:hint="eastAsia"/>
            <w:lang w:val="en-GB"/>
          </w:rPr>
          <w:t>九、安全产品整合营销</w:t>
        </w:r>
        <w:r>
          <w:tab/>
        </w:r>
        <w:r>
          <w:fldChar w:fldCharType="begin"/>
        </w:r>
        <w:r>
          <w:instrText xml:space="preserve"> PAGEREF _Toc12009 \h </w:instrText>
        </w:r>
        <w:r>
          <w:fldChar w:fldCharType="separate"/>
        </w:r>
        <w:r>
          <w:t>40</w:t>
        </w:r>
        <w:r>
          <w:fldChar w:fldCharType="end"/>
        </w:r>
      </w:hyperlink>
    </w:p>
    <w:p>
      <w:pPr>
        <w:pStyle w:val="TOC2"/>
        <w:tabs>
          <w:tab w:val="right" w:leader="dot" w:pos="8306"/>
        </w:tabs>
      </w:pPr>
      <w:hyperlink w:anchor="_Toc19774" w:history="1">
        <w:r>
          <w:rPr>
            <w:rFonts w:ascii="仿宋" w:eastAsia="仿宋" w:hAnsi="仿宋" w:cs="仿宋" w:hint="eastAsia"/>
            <w:lang w:val="en-GB"/>
          </w:rPr>
          <w:t>(一)、跨渠道整合</w:t>
        </w:r>
        <w:r>
          <w:tab/>
        </w:r>
        <w:r>
          <w:fldChar w:fldCharType="begin"/>
        </w:r>
        <w:r>
          <w:instrText xml:space="preserve"> PAGEREF _Toc19774 \h </w:instrText>
        </w:r>
        <w:r>
          <w:fldChar w:fldCharType="separate"/>
        </w:r>
        <w:r>
          <w:t>40</w:t>
        </w:r>
        <w:r>
          <w:fldChar w:fldCharType="end"/>
        </w:r>
      </w:hyperlink>
    </w:p>
    <w:p>
      <w:pPr>
        <w:pStyle w:val="TOC2"/>
        <w:tabs>
          <w:tab w:val="right" w:leader="dot" w:pos="8306"/>
        </w:tabs>
      </w:pPr>
      <w:hyperlink w:anchor="_Toc9025" w:history="1">
        <w:r>
          <w:rPr>
            <w:rFonts w:ascii="仿宋" w:eastAsia="仿宋" w:hAnsi="仿宋" w:cs="仿宋" w:hint="eastAsia"/>
            <w:lang w:val="en-GB"/>
          </w:rPr>
          <w:t>(二)、品牌一体化</w:t>
        </w:r>
        <w:r>
          <w:tab/>
        </w:r>
        <w:r>
          <w:fldChar w:fldCharType="begin"/>
        </w:r>
        <w:r>
          <w:instrText xml:space="preserve"> PAGEREF _Toc9025 \h </w:instrText>
        </w:r>
        <w:r>
          <w:fldChar w:fldCharType="separate"/>
        </w:r>
        <w:r>
          <w:t>41</w:t>
        </w:r>
        <w:r>
          <w:fldChar w:fldCharType="end"/>
        </w:r>
      </w:hyperlink>
    </w:p>
    <w:p>
      <w:pPr>
        <w:pStyle w:val="TOC2"/>
        <w:tabs>
          <w:tab w:val="right" w:leader="dot" w:pos="8306"/>
        </w:tabs>
      </w:pPr>
      <w:hyperlink w:anchor="_Toc4325" w:history="1">
        <w:r>
          <w:rPr>
            <w:rFonts w:ascii="仿宋" w:eastAsia="仿宋" w:hAnsi="仿宋" w:cs="仿宋" w:hint="eastAsia"/>
            <w:lang w:val="en-GB"/>
          </w:rPr>
          <w:t>(三)、数据整合</w:t>
        </w:r>
        <w:r>
          <w:tab/>
        </w:r>
        <w:r>
          <w:fldChar w:fldCharType="begin"/>
        </w:r>
        <w:r>
          <w:instrText xml:space="preserve"> PAGEREF _Toc4325 \h </w:instrText>
        </w:r>
        <w:r>
          <w:fldChar w:fldCharType="separate"/>
        </w:r>
        <w:r>
          <w:t>43</w:t>
        </w:r>
        <w:r>
          <w:fldChar w:fldCharType="end"/>
        </w:r>
      </w:hyperlink>
    </w:p>
    <w:p>
      <w:pPr>
        <w:pStyle w:val="TOC2"/>
        <w:tabs>
          <w:tab w:val="right" w:leader="dot" w:pos="8306"/>
        </w:tabs>
      </w:pPr>
      <w:hyperlink w:anchor="_Toc12514" w:history="1">
        <w:r>
          <w:rPr>
            <w:rFonts w:ascii="仿宋" w:eastAsia="仿宋" w:hAnsi="仿宋" w:cs="仿宋" w:hint="eastAsia"/>
            <w:lang w:val="en-GB"/>
          </w:rPr>
          <w:t>(四)、客户关系管理</w:t>
        </w:r>
        <w:r>
          <w:tab/>
        </w:r>
        <w:r>
          <w:fldChar w:fldCharType="begin"/>
        </w:r>
        <w:r>
          <w:instrText xml:space="preserve"> PAGEREF _Toc12514 \h </w:instrText>
        </w:r>
        <w:r>
          <w:fldChar w:fldCharType="separate"/>
        </w:r>
        <w:r>
          <w:t>45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873" w:history="1">
        <w:r>
          <w:rPr>
            <w:rFonts w:ascii="仿宋" w:eastAsia="仿宋" w:hAnsi="仿宋" w:cs="仿宋" w:hint="eastAsia"/>
            <w:lang w:val="en-GB"/>
          </w:rPr>
          <w:t>十、安全产品促销策略</w:t>
        </w:r>
        <w:r>
          <w:tab/>
        </w:r>
        <w:r>
          <w:fldChar w:fldCharType="begin"/>
        </w:r>
        <w:r>
          <w:instrText xml:space="preserve"> PAGEREF _Toc11873 \h </w:instrText>
        </w:r>
        <w:r>
          <w:fldChar w:fldCharType="separate"/>
        </w:r>
        <w:r>
          <w:t>49</w:t>
        </w:r>
        <w:r>
          <w:fldChar w:fldCharType="end"/>
        </w:r>
      </w:hyperlink>
    </w:p>
    <w:p>
      <w:pPr>
        <w:pStyle w:val="TOC2"/>
        <w:tabs>
          <w:tab w:val="right" w:leader="dot" w:pos="8306"/>
        </w:tabs>
      </w:pPr>
      <w:hyperlink w:anchor="_Toc5359" w:history="1">
        <w:r>
          <w:rPr>
            <w:rFonts w:ascii="仿宋" w:eastAsia="仿宋" w:hAnsi="仿宋" w:cs="仿宋" w:hint="eastAsia"/>
            <w:lang w:val="en-GB"/>
          </w:rPr>
          <w:t>(一)、广告与宣传</w:t>
        </w:r>
        <w:r>
          <w:tab/>
        </w:r>
        <w:r>
          <w:fldChar w:fldCharType="begin"/>
        </w:r>
        <w:r>
          <w:instrText xml:space="preserve"> PAGEREF _Toc5359 \h </w:instrText>
        </w:r>
        <w:r>
          <w:fldChar w:fldCharType="separate"/>
        </w:r>
        <w:r>
          <w:t>49</w:t>
        </w:r>
        <w:r>
          <w:fldChar w:fldCharType="end"/>
        </w:r>
      </w:hyperlink>
    </w:p>
    <w:p>
      <w:pPr>
        <w:pStyle w:val="TOC2"/>
        <w:tabs>
          <w:tab w:val="right" w:leader="dot" w:pos="8306"/>
        </w:tabs>
      </w:pPr>
      <w:hyperlink w:anchor="_Toc7638" w:history="1">
        <w:r>
          <w:rPr>
            <w:rFonts w:ascii="仿宋" w:eastAsia="仿宋" w:hAnsi="仿宋" w:cs="仿宋" w:hint="eastAsia"/>
            <w:lang w:val="en-GB"/>
          </w:rPr>
          <w:t>(二)、促销活动</w:t>
        </w:r>
        <w:r>
          <w:tab/>
        </w:r>
        <w:r>
          <w:fldChar w:fldCharType="begin"/>
        </w:r>
        <w:r>
          <w:instrText xml:space="preserve"> PAGEREF _Toc7638 \h </w:instrText>
        </w:r>
        <w:r>
          <w:fldChar w:fldCharType="separate"/>
        </w:r>
        <w:r>
          <w:t>50</w:t>
        </w:r>
        <w:r>
          <w:fldChar w:fldCharType="end"/>
        </w:r>
      </w:hyperlink>
    </w:p>
    <w:p>
      <w:pPr>
        <w:pStyle w:val="TOC2"/>
        <w:tabs>
          <w:tab w:val="right" w:leader="dot" w:pos="8306"/>
        </w:tabs>
      </w:pPr>
      <w:hyperlink w:anchor="_Toc96" w:history="1">
        <w:r>
          <w:rPr>
            <w:rFonts w:ascii="仿宋" w:eastAsia="仿宋" w:hAnsi="仿宋" w:cs="仿宋" w:hint="eastAsia"/>
            <w:lang w:val="en-GB"/>
          </w:rPr>
          <w:t>(三)、品牌推广</w:t>
        </w:r>
        <w:r>
          <w:tab/>
        </w:r>
        <w:r>
          <w:fldChar w:fldCharType="begin"/>
        </w:r>
        <w:r>
          <w:instrText xml:space="preserve"> PAGEREF _Toc96 \h </w:instrText>
        </w:r>
        <w:r>
          <w:fldChar w:fldCharType="separate"/>
        </w:r>
        <w:r>
          <w:t>51</w:t>
        </w:r>
        <w:r>
          <w:fldChar w:fldCharType="end"/>
        </w:r>
      </w:hyperlink>
    </w:p>
    <w:p>
      <w:pPr>
        <w:pStyle w:val="TOC2"/>
        <w:tabs>
          <w:tab w:val="right" w:leader="dot" w:pos="8306"/>
        </w:tabs>
      </w:pPr>
      <w:hyperlink w:anchor="_Toc2098" w:history="1">
        <w:r>
          <w:rPr>
            <w:rFonts w:ascii="仿宋" w:eastAsia="仿宋" w:hAnsi="仿宋" w:cs="仿宋" w:hint="eastAsia"/>
            <w:lang w:val="en-GB"/>
          </w:rPr>
          <w:t>(四)、数字营销</w:t>
        </w:r>
        <w:r>
          <w:tab/>
        </w:r>
        <w:r>
          <w:fldChar w:fldCharType="begin"/>
        </w:r>
        <w:r>
          <w:instrText xml:space="preserve"> PAGEREF _Toc2098 \h </w:instrText>
        </w:r>
        <w:r>
          <w:fldChar w:fldCharType="separate"/>
        </w:r>
        <w:r>
          <w:t>53</w:t>
        </w:r>
        <w:r>
          <w:fldChar w:fldCharType="end"/>
        </w:r>
      </w:hyperlink>
    </w:p>
    <w:p>
      <w:pPr>
        <w:pStyle w:val="TOC1"/>
        <w:tabs>
          <w:tab w:val="right" w:leader="dot" w:pos="8306"/>
        </w:tabs>
      </w:pPr>
      <w:hyperlink w:anchor="_Toc11485" w:history="1">
        <w:r>
          <w:rPr>
            <w:rFonts w:ascii="仿宋" w:eastAsia="仿宋" w:hAnsi="仿宋" w:cs="仿宋" w:hint="eastAsia"/>
            <w:lang w:val="en-GB"/>
          </w:rPr>
          <w:t>十一、安全产品数字化发展方案</w:t>
        </w:r>
        <w:r>
          <w:tab/>
        </w:r>
        <w:r>
          <w:fldChar w:fldCharType="begin"/>
        </w:r>
        <w:r>
          <w:instrText xml:space="preserve"> PAGEREF _Toc11485 \h </w:instrText>
        </w:r>
        <w:r>
          <w:fldChar w:fldCharType="separate"/>
        </w:r>
        <w:r>
          <w:t>55</w:t>
        </w:r>
        <w:r>
          <w:fldChar w:fldCharType="end"/>
        </w:r>
      </w:hyperlink>
    </w:p>
    <w:p>
      <w:pPr>
        <w:pStyle w:val="TOC2"/>
        <w:tabs>
          <w:tab w:val="right" w:leader="dot" w:pos="8306"/>
        </w:tabs>
      </w:pPr>
      <w:hyperlink w:anchor="_Toc27435" w:history="1">
        <w:r>
          <w:rPr>
            <w:rFonts w:ascii="仿宋" w:eastAsia="仿宋" w:hAnsi="仿宋" w:cs="仿宋" w:hint="eastAsia"/>
            <w:lang w:val="en-GB"/>
          </w:rPr>
          <w:t>(一)、数字化战略规划</w:t>
        </w:r>
        <w:r>
          <w:tab/>
        </w:r>
        <w:r>
          <w:fldChar w:fldCharType="begin"/>
        </w:r>
        <w:r>
          <w:instrText xml:space="preserve"> PAGEREF _Toc27435 \h </w:instrText>
        </w:r>
        <w:r>
          <w:fldChar w:fldCharType="separate"/>
        </w:r>
        <w:r>
          <w:t>55</w:t>
        </w:r>
        <w:r>
          <w:fldChar w:fldCharType="end"/>
        </w:r>
      </w:hyperlink>
    </w:p>
    <w:p>
      <w:pPr>
        <w:pStyle w:val="TOC2"/>
        <w:tabs>
          <w:tab w:val="right" w:leader="dot" w:pos="8306"/>
        </w:tabs>
      </w:pPr>
      <w:hyperlink w:anchor="_Toc18757" w:history="1">
        <w:r>
          <w:rPr>
            <w:rFonts w:ascii="仿宋" w:eastAsia="仿宋" w:hAnsi="仿宋" w:cs="仿宋" w:hint="eastAsia"/>
            <w:lang w:val="en-GB"/>
          </w:rPr>
          <w:t>(二)、数据安全与隐私保护</w:t>
        </w:r>
        <w:r>
          <w:tab/>
        </w:r>
        <w:r>
          <w:fldChar w:fldCharType="begin"/>
        </w:r>
        <w:r>
          <w:instrText xml:space="preserve"> PAGEREF _Toc18757 \h </w:instrText>
        </w:r>
        <w:r>
          <w:fldChar w:fldCharType="separate"/>
        </w:r>
        <w:r>
          <w:t>56</w:t>
        </w:r>
        <w:r>
          <w:fldChar w:fldCharType="end"/>
        </w:r>
      </w:hyperlink>
    </w:p>
    <w:p>
      <w:pPr>
        <w:pStyle w:val="TOC2"/>
        <w:tabs>
          <w:tab w:val="right" w:leader="dot" w:pos="8306"/>
        </w:tabs>
      </w:pPr>
      <w:hyperlink w:anchor="_Toc18971" w:history="1">
        <w:r>
          <w:rPr>
            <w:rFonts w:ascii="仿宋" w:eastAsia="仿宋" w:hAnsi="仿宋" w:cs="仿宋" w:hint="eastAsia"/>
            <w:lang w:val="en-GB"/>
          </w:rPr>
          <w:t>(三)、人工智能与大数据应用</w:t>
        </w:r>
        <w:r>
          <w:tab/>
        </w:r>
        <w:r>
          <w:fldChar w:fldCharType="begin"/>
        </w:r>
        <w:r>
          <w:instrText xml:space="preserve"> PAGEREF _Toc18971 \h </w:instrText>
        </w:r>
        <w:r>
          <w:fldChar w:fldCharType="separate"/>
        </w:r>
        <w:r>
          <w:t>57</w:t>
        </w:r>
        <w:r>
          <w:fldChar w:fldCharType="end"/>
        </w:r>
      </w:hyperlink>
    </w:p>
    <w:p>
      <w:pPr>
        <w:pStyle w:val="TOC2"/>
        <w:tabs>
          <w:tab w:val="right" w:leader="dot" w:pos="8306"/>
        </w:tabs>
      </w:pPr>
      <w:hyperlink w:anchor="_Toc921" w:history="1">
        <w:r>
          <w:rPr>
            <w:rFonts w:ascii="仿宋" w:eastAsia="仿宋" w:hAnsi="仿宋" w:cs="仿宋" w:hint="eastAsia"/>
            <w:lang w:val="en-GB"/>
          </w:rPr>
          <w:t>(四)、信息技术基础设施建设</w:t>
        </w:r>
        <w:r>
          <w:tab/>
        </w:r>
        <w:r>
          <w:fldChar w:fldCharType="begin"/>
        </w:r>
        <w:r>
          <w:instrText xml:space="preserve"> PAGEREF _Toc921 \h </w:instrText>
        </w:r>
        <w:r>
          <w:fldChar w:fldCharType="separate"/>
        </w:r>
        <w:r>
          <w:t>59</w:t>
        </w:r>
        <w:r>
          <w:fldChar w:fldCharType="end"/>
        </w:r>
      </w:hyperlink>
    </w:p>
    <w:p>
      <w:pPr>
        <w:pStyle w:val="TOC1"/>
        <w:tabs>
          <w:tab w:val="right" w:leader="dot" w:pos="8306"/>
        </w:tabs>
      </w:pPr>
      <w:hyperlink w:anchor="_Toc15050" w:history="1">
        <w:r>
          <w:rPr>
            <w:rFonts w:ascii="仿宋" w:eastAsia="仿宋" w:hAnsi="仿宋" w:cs="仿宋" w:hint="eastAsia"/>
            <w:lang w:val="en-GB"/>
          </w:rPr>
          <w:t>十二、安全产品供应链管理</w:t>
        </w:r>
        <w:r>
          <w:tab/>
        </w:r>
        <w:r>
          <w:fldChar w:fldCharType="begin"/>
        </w:r>
        <w:r>
          <w:instrText xml:space="preserve"> PAGEREF _Toc15050 \h </w:instrText>
        </w:r>
        <w:r>
          <w:fldChar w:fldCharType="separate"/>
        </w:r>
        <w:r>
          <w:t>60</w:t>
        </w:r>
        <w:r>
          <w:fldChar w:fldCharType="end"/>
        </w:r>
      </w:hyperlink>
    </w:p>
    <w:p>
      <w:pPr>
        <w:pStyle w:val="TOC2"/>
        <w:tabs>
          <w:tab w:val="right" w:leader="dot" w:pos="8306"/>
        </w:tabs>
      </w:pPr>
      <w:hyperlink w:anchor="_Toc25387" w:history="1">
        <w:r>
          <w:rPr>
            <w:rFonts w:ascii="仿宋" w:eastAsia="仿宋" w:hAnsi="仿宋" w:cs="仿宋" w:hint="eastAsia"/>
            <w:lang w:val="en-GB"/>
          </w:rPr>
          <w:t>(一)、供应链优化策略</w:t>
        </w:r>
        <w:r>
          <w:tab/>
        </w:r>
        <w:r>
          <w:fldChar w:fldCharType="begin"/>
        </w:r>
        <w:r>
          <w:instrText xml:space="preserve"> PAGEREF _Toc25387 \h </w:instrText>
        </w:r>
        <w:r>
          <w:fldChar w:fldCharType="separate"/>
        </w:r>
        <w:r>
          <w:t>60</w:t>
        </w:r>
        <w:r>
          <w:fldChar w:fldCharType="end"/>
        </w:r>
      </w:hyperlink>
    </w:p>
    <w:p>
      <w:pPr>
        <w:pStyle w:val="TOC2"/>
        <w:tabs>
          <w:tab w:val="right" w:leader="dot" w:pos="8306"/>
        </w:tabs>
      </w:pPr>
      <w:hyperlink w:anchor="_Toc21854" w:history="1">
        <w:r>
          <w:rPr>
            <w:rFonts w:ascii="仿宋" w:eastAsia="仿宋" w:hAnsi="仿宋" w:cs="仿宋" w:hint="eastAsia"/>
            <w:lang w:val="en-GB"/>
          </w:rPr>
          <w:t>(二)、供应商合作与管理</w:t>
        </w:r>
        <w:r>
          <w:tab/>
        </w:r>
        <w:r>
          <w:fldChar w:fldCharType="begin"/>
        </w:r>
        <w:r>
          <w:instrText xml:space="preserve"> PAGEREF _Toc21854 \h </w:instrText>
        </w:r>
        <w:r>
          <w:fldChar w:fldCharType="separate"/>
        </w:r>
        <w:r>
          <w:t>61</w:t>
        </w:r>
        <w:r>
          <w:fldChar w:fldCharType="end"/>
        </w:r>
      </w:hyperlink>
    </w:p>
    <w:p>
      <w:pPr>
        <w:pStyle w:val="TOC2"/>
        <w:tabs>
          <w:tab w:val="right" w:leader="dot" w:pos="8306"/>
        </w:tabs>
      </w:pPr>
      <w:hyperlink w:anchor="_Toc32052" w:history="1">
        <w:r>
          <w:rPr>
            <w:rFonts w:ascii="仿宋" w:eastAsia="仿宋" w:hAnsi="仿宋" w:cs="仿宋" w:hint="eastAsia"/>
            <w:lang w:val="en-GB"/>
          </w:rPr>
          <w:t>(三)、物流与库存管理</w:t>
        </w:r>
        <w:r>
          <w:tab/>
        </w:r>
        <w:r>
          <w:fldChar w:fldCharType="begin"/>
        </w:r>
        <w:r>
          <w:instrText xml:space="preserve"> PAGEREF _Toc32052 \h </w:instrText>
        </w:r>
        <w:r>
          <w:fldChar w:fldCharType="separate"/>
        </w:r>
        <w:r>
          <w:t>62</w:t>
        </w:r>
        <w:r>
          <w:fldChar w:fldCharType="end"/>
        </w:r>
      </w:hyperlink>
    </w:p>
    <w:p>
      <w:pPr>
        <w:pStyle w:val="TOC2"/>
        <w:tabs>
          <w:tab w:val="right" w:leader="dot" w:pos="8306"/>
        </w:tabs>
      </w:pPr>
      <w:hyperlink w:anchor="_Toc2321" w:history="1">
        <w:r>
          <w:rPr>
            <w:rFonts w:ascii="仿宋" w:eastAsia="仿宋" w:hAnsi="仿宋" w:cs="仿宋" w:hint="eastAsia"/>
            <w:lang w:val="en-GB"/>
          </w:rPr>
          <w:t>(四)、风险管理与应对策略</w:t>
        </w:r>
        <w:r>
          <w:tab/>
        </w:r>
        <w:r>
          <w:fldChar w:fldCharType="begin"/>
        </w:r>
        <w:r>
          <w:instrText xml:space="preserve"> PAGEREF _Toc2321 \h </w:instrText>
        </w:r>
        <w:r>
          <w:fldChar w:fldCharType="separate"/>
        </w:r>
        <w:r>
          <w:t>63</w:t>
        </w:r>
        <w:r>
          <w:fldChar w:fldCharType="end"/>
        </w:r>
      </w:hyperlink>
    </w:p>
    <w:p>
      <w:pPr>
        <w:pStyle w:val="TOC1"/>
        <w:tabs>
          <w:tab w:val="right" w:leader="dot" w:pos="8306"/>
        </w:tabs>
      </w:pPr>
      <w:hyperlink w:anchor="_Toc8010" w:history="1">
        <w:r>
          <w:rPr>
            <w:rFonts w:ascii="仿宋" w:eastAsia="仿宋" w:hAnsi="仿宋" w:cs="仿宋" w:hint="eastAsia"/>
            <w:lang w:val="en-GB"/>
          </w:rPr>
          <w:t>十三、安全产品人才战略与团队建设</w:t>
        </w:r>
        <w:r>
          <w:tab/>
        </w:r>
        <w:r>
          <w:fldChar w:fldCharType="begin"/>
        </w:r>
        <w:r>
          <w:instrText xml:space="preserve"> PAGEREF _Toc8010 \h </w:instrText>
        </w:r>
        <w:r>
          <w:fldChar w:fldCharType="separate"/>
        </w:r>
        <w:r>
          <w:t>64</w:t>
        </w:r>
        <w:r>
          <w:fldChar w:fldCharType="end"/>
        </w:r>
      </w:hyperlink>
    </w:p>
    <w:p>
      <w:pPr>
        <w:pStyle w:val="TOC2"/>
        <w:tabs>
          <w:tab w:val="right" w:leader="dot" w:pos="8306"/>
        </w:tabs>
      </w:pPr>
      <w:hyperlink w:anchor="_Toc9057" w:history="1">
        <w:r>
          <w:rPr>
            <w:rFonts w:ascii="仿宋" w:eastAsia="仿宋" w:hAnsi="仿宋" w:cs="仿宋" w:hint="eastAsia"/>
            <w:lang w:val="en-GB"/>
          </w:rPr>
          <w:t>(一)、人才需求与招聘计划</w:t>
        </w:r>
        <w:r>
          <w:tab/>
        </w:r>
        <w:r>
          <w:fldChar w:fldCharType="begin"/>
        </w:r>
        <w:r>
          <w:instrText xml:space="preserve"> PAGEREF _Toc9057 \h </w:instrText>
        </w:r>
        <w:r>
          <w:fldChar w:fldCharType="separate"/>
        </w:r>
        <w:r>
          <w:t>64</w:t>
        </w:r>
        <w:r>
          <w:fldChar w:fldCharType="end"/>
        </w:r>
      </w:hyperlink>
    </w:p>
    <w:p>
      <w:pPr>
        <w:pStyle w:val="TOC2"/>
        <w:tabs>
          <w:tab w:val="right" w:leader="dot" w:pos="8306"/>
        </w:tabs>
      </w:pPr>
      <w:hyperlink w:anchor="_Toc9799" w:history="1">
        <w:r>
          <w:rPr>
            <w:rFonts w:ascii="仿宋" w:eastAsia="仿宋" w:hAnsi="仿宋" w:cs="仿宋" w:hint="eastAsia"/>
            <w:lang w:val="en-GB"/>
          </w:rPr>
          <w:t>(二)、培训与专业发展</w:t>
        </w:r>
        <w:r>
          <w:tab/>
        </w:r>
        <w:r>
          <w:fldChar w:fldCharType="begin"/>
        </w:r>
        <w:r>
          <w:instrText xml:space="preserve"> PAGEREF _Toc9799 \h </w:instrText>
        </w:r>
        <w:r>
          <w:fldChar w:fldCharType="separate"/>
        </w:r>
        <w:r>
          <w:t>65</w:t>
        </w:r>
        <w:r>
          <w:fldChar w:fldCharType="end"/>
        </w:r>
      </w:hyperlink>
    </w:p>
    <w:p>
      <w:pPr>
        <w:pStyle w:val="TOC2"/>
        <w:tabs>
          <w:tab w:val="right" w:leader="dot" w:pos="8306"/>
        </w:tabs>
      </w:pPr>
      <w:hyperlink w:anchor="_Toc1480" w:history="1">
        <w:r>
          <w:rPr>
            <w:rFonts w:ascii="仿宋" w:eastAsia="仿宋" w:hAnsi="仿宋" w:cs="仿宋" w:hint="eastAsia"/>
            <w:lang w:val="en-GB"/>
          </w:rPr>
          <w:t>(三)、绩效评价与激励机制</w:t>
        </w:r>
        <w:r>
          <w:tab/>
        </w:r>
        <w:r>
          <w:fldChar w:fldCharType="begin"/>
        </w:r>
        <w:r>
          <w:instrText xml:space="preserve"> PAGEREF _Toc1480 \h </w:instrText>
        </w:r>
        <w:r>
          <w:fldChar w:fldCharType="separate"/>
        </w:r>
        <w:r>
          <w:t>67</w:t>
        </w:r>
        <w:r>
          <w:fldChar w:fldCharType="end"/>
        </w:r>
      </w:hyperlink>
    </w:p>
    <w:p>
      <w:pPr>
        <w:pStyle w:val="TOC2"/>
        <w:tabs>
          <w:tab w:val="right" w:leader="dot" w:pos="8306"/>
        </w:tabs>
      </w:pPr>
      <w:hyperlink w:anchor="_Toc11676" w:history="1">
        <w:r>
          <w:rPr>
            <w:rFonts w:ascii="仿宋" w:eastAsia="仿宋" w:hAnsi="仿宋" w:cs="仿宋" w:hint="eastAsia"/>
            <w:lang w:val="en-GB"/>
          </w:rPr>
          <w:t>(四)、团队建设与协作模式</w:t>
        </w:r>
        <w:r>
          <w:tab/>
        </w:r>
        <w:r>
          <w:fldChar w:fldCharType="begin"/>
        </w:r>
        <w:r>
          <w:instrText xml:space="preserve"> PAGEREF _Toc11676 \h </w:instrText>
        </w:r>
        <w:r>
          <w:fldChar w:fldCharType="separate"/>
        </w:r>
        <w:r>
          <w:t>68</w:t>
        </w:r>
        <w:r>
          <w:fldChar w:fldCharType="end"/>
        </w:r>
      </w:hyperlink>
    </w:p>
    <w:p>
      <w:pPr>
        <w:pStyle w:val="TOC1"/>
        <w:tabs>
          <w:tab w:val="right" w:leader="dot" w:pos="8306"/>
        </w:tabs>
      </w:pPr>
      <w:hyperlink w:anchor="_Toc9800" w:history="1">
        <w:r>
          <w:rPr>
            <w:rFonts w:ascii="仿宋" w:eastAsia="仿宋" w:hAnsi="仿宋" w:cs="仿宋" w:hint="eastAsia"/>
            <w:lang w:val="en-GB"/>
          </w:rPr>
          <w:t>十四、市场营销与销售策略</w:t>
        </w:r>
        <w:r>
          <w:tab/>
        </w:r>
        <w:r>
          <w:fldChar w:fldCharType="begin"/>
        </w:r>
        <w:r>
          <w:instrText xml:space="preserve"> PAGEREF _Toc9800 \h </w:instrText>
        </w:r>
        <w:r>
          <w:fldChar w:fldCharType="separate"/>
        </w:r>
        <w:r>
          <w:t>69</w:t>
        </w:r>
        <w:r>
          <w:fldChar w:fldCharType="end"/>
        </w:r>
      </w:hyperlink>
    </w:p>
    <w:p>
      <w:pPr>
        <w:pStyle w:val="TOC2"/>
        <w:tabs>
          <w:tab w:val="right" w:leader="dot" w:pos="8306"/>
        </w:tabs>
      </w:pPr>
      <w:hyperlink w:anchor="_Toc25140" w:history="1">
        <w:r>
          <w:rPr>
            <w:rFonts w:ascii="仿宋" w:eastAsia="仿宋" w:hAnsi="仿宋" w:cs="仿宋" w:hint="eastAsia"/>
            <w:lang w:val="en-GB"/>
          </w:rPr>
          <w:t>(一)、市场推广与品牌建设</w:t>
        </w:r>
        <w:r>
          <w:tab/>
        </w:r>
        <w:r>
          <w:fldChar w:fldCharType="begin"/>
        </w:r>
        <w:r>
          <w:instrText xml:space="preserve"> PAGEREF _Toc25140 \h </w:instrText>
        </w:r>
        <w:r>
          <w:fldChar w:fldCharType="separate"/>
        </w:r>
        <w:r>
          <w:t>69</w:t>
        </w:r>
        <w:r>
          <w:fldChar w:fldCharType="end"/>
        </w:r>
      </w:hyperlink>
    </w:p>
    <w:p>
      <w:pPr>
        <w:pStyle w:val="TOC2"/>
        <w:tabs>
          <w:tab w:val="right" w:leader="dot" w:pos="8306"/>
        </w:tabs>
      </w:pPr>
      <w:hyperlink w:anchor="_Toc6483" w:history="1">
        <w:r>
          <w:rPr>
            <w:rFonts w:ascii="仿宋" w:eastAsia="仿宋" w:hAnsi="仿宋" w:cs="仿宋" w:hint="eastAsia"/>
            <w:lang w:val="en-GB"/>
          </w:rPr>
          <w:t>(二)、销售渠道与分销网络</w:t>
        </w:r>
        <w:r>
          <w:tab/>
        </w:r>
        <w:r>
          <w:fldChar w:fldCharType="begin"/>
        </w:r>
        <w:r>
          <w:instrText xml:space="preserve"> PAGEREF _Toc6483 \h </w:instrText>
        </w:r>
        <w:r>
          <w:fldChar w:fldCharType="separate"/>
        </w:r>
        <w:r>
          <w:t>70</w:t>
        </w:r>
        <w:r>
          <w:fldChar w:fldCharType="end"/>
        </w:r>
      </w:hyperlink>
    </w:p>
    <w:p>
      <w:pPr>
        <w:pStyle w:val="TOC2"/>
        <w:tabs>
          <w:tab w:val="right" w:leader="dot" w:pos="8306"/>
        </w:tabs>
      </w:pPr>
      <w:hyperlink w:anchor="_Toc23872" w:history="1">
        <w:r>
          <w:rPr>
            <w:rFonts w:ascii="仿宋" w:eastAsia="仿宋" w:hAnsi="仿宋" w:cs="仿宋" w:hint="eastAsia"/>
            <w:lang w:val="en-GB"/>
          </w:rPr>
          <w:t>(三)、客户关系管理与维护</w:t>
        </w:r>
        <w:r>
          <w:tab/>
        </w:r>
        <w:r>
          <w:fldChar w:fldCharType="begin"/>
        </w:r>
        <w:r>
          <w:instrText xml:space="preserve"> PAGEREF _Toc23872 \h </w:instrText>
        </w:r>
        <w:r>
          <w:fldChar w:fldCharType="separate"/>
        </w:r>
        <w:r>
          <w:t>71</w:t>
        </w:r>
        <w:r>
          <w:fldChar w:fldCharType="end"/>
        </w:r>
      </w:hyperlink>
    </w:p>
    <w:p>
      <w:pPr>
        <w:pStyle w:val="TOC2"/>
        <w:tabs>
          <w:tab w:val="right" w:leader="dot" w:pos="8306"/>
        </w:tabs>
      </w:pPr>
      <w:hyperlink w:anchor="_Toc6089" w:history="1">
        <w:r>
          <w:rPr>
            <w:rFonts w:ascii="仿宋" w:eastAsia="仿宋" w:hAnsi="仿宋" w:cs="仿宋" w:hint="eastAsia"/>
            <w:lang w:val="en-GB"/>
          </w:rPr>
          <w:t>(四)、市场反馈与调整策略</w:t>
        </w:r>
        <w:r>
          <w:tab/>
        </w:r>
        <w:r>
          <w:fldChar w:fldCharType="begin"/>
        </w:r>
        <w:r>
          <w:instrText xml:space="preserve"> PAGEREF _Toc6089 \h </w:instrText>
        </w:r>
        <w:r>
          <w:fldChar w:fldCharType="separate"/>
        </w:r>
        <w:r>
          <w:t>72</w:t>
        </w:r>
        <w:r>
          <w:fldChar w:fldCharType="end"/>
        </w:r>
      </w:hyperlink>
    </w:p>
    <w:p>
      <w:pPr>
        <w:pStyle w:val="TOC1"/>
        <w:tabs>
          <w:tab w:val="right" w:leader="dot" w:pos="8306"/>
        </w:tabs>
      </w:pPr>
      <w:hyperlink w:anchor="_Toc20142" w:history="1">
        <w:r>
          <w:rPr>
            <w:rFonts w:ascii="仿宋" w:eastAsia="仿宋" w:hAnsi="仿宋" w:cs="仿宋" w:hint="eastAsia"/>
            <w:lang w:val="en-GB"/>
          </w:rPr>
          <w:t>十五、安全产品风险管理与合规</w:t>
        </w:r>
        <w:r>
          <w:tab/>
        </w:r>
        <w:r>
          <w:fldChar w:fldCharType="begin"/>
        </w:r>
        <w:r>
          <w:instrText xml:space="preserve"> PAGEREF _Toc20142 \h </w:instrText>
        </w:r>
        <w:r>
          <w:fldChar w:fldCharType="separate"/>
        </w:r>
        <w:r>
          <w:t>74</w:t>
        </w:r>
        <w:r>
          <w:fldChar w:fldCharType="end"/>
        </w:r>
      </w:hyperlink>
    </w:p>
    <w:p>
      <w:pPr>
        <w:pStyle w:val="TOC2"/>
        <w:tabs>
          <w:tab w:val="right" w:leader="dot" w:pos="8306"/>
        </w:tabs>
      </w:pPr>
      <w:hyperlink w:anchor="_Toc18988" w:history="1">
        <w:r>
          <w:rPr>
            <w:rFonts w:ascii="仿宋" w:eastAsia="仿宋" w:hAnsi="仿宋" w:cs="仿宋" w:hint="eastAsia"/>
            <w:lang w:val="en-GB"/>
          </w:rPr>
          <w:t>(一)、风险评估与监测体系</w:t>
        </w:r>
        <w:r>
          <w:tab/>
        </w:r>
        <w:r>
          <w:fldChar w:fldCharType="begin"/>
        </w:r>
        <w:r>
          <w:instrText xml:space="preserve"> PAGEREF _Toc18988 \h </w:instrText>
        </w:r>
        <w:r>
          <w:fldChar w:fldCharType="separate"/>
        </w:r>
        <w:r>
          <w:t>74</w:t>
        </w:r>
        <w:r>
          <w:fldChar w:fldCharType="end"/>
        </w:r>
      </w:hyperlink>
    </w:p>
    <w:p>
      <w:pPr>
        <w:pStyle w:val="TOC2"/>
        <w:tabs>
          <w:tab w:val="right" w:leader="dot" w:pos="8306"/>
        </w:tabs>
      </w:pPr>
      <w:hyperlink w:anchor="_Toc15389" w:history="1">
        <w:r>
          <w:rPr>
            <w:rFonts w:ascii="仿宋" w:eastAsia="仿宋" w:hAnsi="仿宋" w:cs="仿宋" w:hint="eastAsia"/>
            <w:lang w:val="en-GB"/>
          </w:rPr>
          <w:t>(二)、合规政策制定与执行</w:t>
        </w:r>
        <w:r>
          <w:tab/>
        </w:r>
        <w:r>
          <w:fldChar w:fldCharType="begin"/>
        </w:r>
        <w:r>
          <w:instrText xml:space="preserve"> PAGEREF _Toc15389 \h </w:instrText>
        </w:r>
        <w:r>
          <w:fldChar w:fldCharType="separate"/>
        </w:r>
        <w:r>
          <w:t>75</w:t>
        </w:r>
        <w:r>
          <w:fldChar w:fldCharType="end"/>
        </w:r>
      </w:hyperlink>
    </w:p>
    <w:p>
      <w:pPr>
        <w:pStyle w:val="TOC2"/>
        <w:tabs>
          <w:tab w:val="right" w:leader="dot" w:pos="8306"/>
        </w:tabs>
      </w:pPr>
      <w:hyperlink w:anchor="_Toc10812" w:history="1">
        <w:r>
          <w:rPr>
            <w:rFonts w:ascii="仿宋" w:eastAsia="仿宋" w:hAnsi="仿宋" w:cs="仿宋" w:hint="eastAsia"/>
            <w:lang w:val="en-GB"/>
          </w:rPr>
          <w:t>(三)、危机管理与灾备计划</w:t>
        </w:r>
        <w:r>
          <w:tab/>
        </w:r>
        <w:r>
          <w:fldChar w:fldCharType="begin"/>
        </w:r>
        <w:r>
          <w:instrText xml:space="preserve"> PAGEREF _Toc10812 \h </w:instrText>
        </w:r>
        <w:r>
          <w:fldChar w:fldCharType="separate"/>
        </w:r>
        <w:r>
          <w:t>76</w:t>
        </w:r>
        <w:r>
          <w:fldChar w:fldCharType="end"/>
        </w:r>
      </w:hyperlink>
    </w:p>
    <w:p>
      <w:pPr>
        <w:pStyle w:val="TOC2"/>
        <w:tabs>
          <w:tab w:val="right" w:leader="dot" w:pos="8306"/>
        </w:tabs>
      </w:pPr>
      <w:hyperlink w:anchor="_Toc124" w:history="1">
        <w:r>
          <w:rPr>
            <w:rFonts w:ascii="仿宋" w:eastAsia="仿宋" w:hAnsi="仿宋" w:cs="仿宋" w:hint="eastAsia"/>
            <w:lang w:val="en-GB"/>
          </w:rPr>
          <w:t>(四)、法律事务与法规遵从</w:t>
        </w:r>
        <w:r>
          <w:tab/>
        </w:r>
        <w:r>
          <w:fldChar w:fldCharType="begin"/>
        </w:r>
        <w:r>
          <w:instrText xml:space="preserve"> PAGEREF _Toc124 \h </w:instrText>
        </w:r>
        <w:r>
          <w:fldChar w:fldCharType="separate"/>
        </w:r>
        <w:r>
          <w:t>78</w:t>
        </w:r>
        <w:r>
          <w:fldChar w:fldCharType="end"/>
        </w:r>
      </w:hyperlink>
    </w:p>
    <w:p>
      <w:pPr>
        <w:pStyle w:val="TOC1"/>
        <w:tabs>
          <w:tab w:val="right" w:leader="dot" w:pos="8306"/>
        </w:tabs>
      </w:pPr>
      <w:hyperlink w:anchor="_Toc5777" w:history="1">
        <w:r>
          <w:rPr>
            <w:rFonts w:ascii="仿宋" w:eastAsia="仿宋" w:hAnsi="仿宋" w:cs="仿宋" w:hint="eastAsia"/>
            <w:lang w:val="en-GB"/>
          </w:rPr>
          <w:t>十六、安全产品国际化战略</w:t>
        </w:r>
        <w:r>
          <w:tab/>
        </w:r>
        <w:r>
          <w:fldChar w:fldCharType="begin"/>
        </w:r>
        <w:r>
          <w:instrText xml:space="preserve"> PAGEREF _Toc5777 \h </w:instrText>
        </w:r>
        <w:r>
          <w:fldChar w:fldCharType="separate"/>
        </w:r>
        <w:r>
          <w:t>79</w:t>
        </w:r>
        <w:r>
          <w:fldChar w:fldCharType="end"/>
        </w:r>
      </w:hyperlink>
    </w:p>
    <w:p>
      <w:pPr>
        <w:pStyle w:val="TOC2"/>
        <w:tabs>
          <w:tab w:val="right" w:leader="dot" w:pos="8306"/>
        </w:tabs>
      </w:pPr>
      <w:hyperlink w:anchor="_Toc22983" w:history="1">
        <w:r>
          <w:rPr>
            <w:rFonts w:ascii="仿宋" w:eastAsia="仿宋" w:hAnsi="仿宋" w:cs="仿宋" w:hint="eastAsia"/>
            <w:lang w:val="en-GB"/>
          </w:rPr>
          <w:t>(一)、海外市场分析与选择</w:t>
        </w:r>
        <w:r>
          <w:tab/>
        </w:r>
        <w:r>
          <w:fldChar w:fldCharType="begin"/>
        </w:r>
        <w:r>
          <w:instrText xml:space="preserve"> PAGEREF _Toc22983 \h </w:instrText>
        </w:r>
        <w:r>
          <w:fldChar w:fldCharType="separate"/>
        </w:r>
        <w:r>
          <w:t>79</w:t>
        </w:r>
        <w:r>
          <w:fldChar w:fldCharType="end"/>
        </w:r>
      </w:hyperlink>
    </w:p>
    <w:p>
      <w:pPr>
        <w:pStyle w:val="TOC2"/>
        <w:tabs>
          <w:tab w:val="right" w:leader="dot" w:pos="8306"/>
        </w:tabs>
      </w:pPr>
      <w:hyperlink w:anchor="_Toc20466" w:history="1">
        <w:r>
          <w:rPr>
            <w:rFonts w:ascii="仿宋" w:eastAsia="仿宋" w:hAnsi="仿宋" w:cs="仿宋" w:hint="eastAsia"/>
            <w:lang w:val="en-GB"/>
          </w:rPr>
          <w:t>(二)、跨国合作伙伴关系</w:t>
        </w:r>
        <w:r>
          <w:tab/>
        </w:r>
        <w:r>
          <w:fldChar w:fldCharType="begin"/>
        </w:r>
        <w:r>
          <w:instrText xml:space="preserve"> PAGEREF _Toc20466 \h </w:instrText>
        </w:r>
        <w:r>
          <w:fldChar w:fldCharType="separate"/>
        </w:r>
        <w:r>
          <w:t>80</w:t>
        </w:r>
        <w:r>
          <w:fldChar w:fldCharType="end"/>
        </w:r>
      </w:hyperlink>
    </w:p>
    <w:p>
      <w:pPr>
        <w:pStyle w:val="TOC2"/>
        <w:tabs>
          <w:tab w:val="right" w:leader="dot" w:pos="8306"/>
        </w:tabs>
      </w:pPr>
      <w:hyperlink w:anchor="_Toc32121" w:history="1">
        <w:r>
          <w:rPr>
            <w:rFonts w:ascii="仿宋" w:eastAsia="仿宋" w:hAnsi="仿宋" w:cs="仿宋" w:hint="eastAsia"/>
            <w:lang w:val="en-GB"/>
          </w:rPr>
          <w:t>(三)、国际市场营销与品牌推广</w:t>
        </w:r>
        <w:r>
          <w:tab/>
        </w:r>
        <w:r>
          <w:fldChar w:fldCharType="begin"/>
        </w:r>
        <w:r>
          <w:instrText xml:space="preserve"> PAGEREF _Toc32121 \h </w:instrText>
        </w:r>
        <w:r>
          <w:fldChar w:fldCharType="separate"/>
        </w:r>
        <w:r>
          <w:t>81</w:t>
        </w:r>
        <w:r>
          <w:fldChar w:fldCharType="end"/>
        </w:r>
      </w:hyperlink>
    </w:p>
    <w:p>
      <w:pPr>
        <w:pStyle w:val="TOC2"/>
        <w:tabs>
          <w:tab w:val="right" w:leader="dot" w:pos="8306"/>
        </w:tabs>
      </w:pPr>
      <w:hyperlink w:anchor="_Toc5754" w:history="1">
        <w:r>
          <w:rPr>
            <w:rFonts w:ascii="仿宋" w:eastAsia="仿宋" w:hAnsi="仿宋" w:cs="仿宋" w:hint="eastAsia"/>
            <w:lang w:val="en-GB"/>
          </w:rPr>
          <w:t>(四)、国际贸易与风险管理</w:t>
        </w:r>
        <w:r>
          <w:tab/>
        </w:r>
        <w:r>
          <w:fldChar w:fldCharType="begin"/>
        </w:r>
        <w:r>
          <w:instrText xml:space="preserve"> PAGEREF _Toc5754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val="en-GB"/>
        </w:rPr>
      </w:pPr>
      <w:bookmarkStart w:id="1" w:name="_Toc23280"/>
      <w:r>
        <w:rPr>
          <w:rFonts w:ascii="仿宋" w:eastAsia="仿宋" w:hAnsi="仿宋" w:cs="仿宋" w:hint="eastAsia"/>
          <w:lang w:val="en-GB"/>
        </w:rPr>
        <w:t>概论</w:t>
      </w:r>
      <w:bookmarkEnd w:id="1"/>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随着安全产品市场竞争的不断加剧，安全产品企业之间争夺市场份额的过程愈加复杂多变。本报告通过系统地分析市场趋势、行业壁垒、消费者偏好与竞争者行为，旨在为读者提供全面细致的市场分析及竞争策略。研究所得不仅能帮助企业制定科学合理的市场策略，还能在激烈的市场竞争中寻求到可持续的竞争优势。请注意，本报告的内容仅限于学习交流，严禁用于任何商业用途。</w:t>
      </w:r>
    </w:p>
    <w:p>
      <w:pPr>
        <w:pStyle w:val="Heading1"/>
        <w:ind w:firstLine="560" w:firstLineChars="200"/>
        <w:rPr>
          <w:rFonts w:ascii="仿宋" w:eastAsia="仿宋" w:hAnsi="仿宋" w:cs="仿宋" w:hint="eastAsia"/>
          <w:sz w:val="28"/>
          <w:lang w:val="en-GB"/>
        </w:rPr>
      </w:pPr>
      <w:bookmarkStart w:id="2" w:name="_Toc25370"/>
      <w:r>
        <w:rPr>
          <w:rFonts w:ascii="仿宋" w:eastAsia="仿宋" w:hAnsi="仿宋" w:cs="仿宋" w:hint="eastAsia"/>
          <w:sz w:val="28"/>
          <w:lang w:val="en-GB"/>
        </w:rPr>
        <w:t>一、安全产品项目概论</w:t>
      </w:r>
      <w:bookmarkEnd w:id="2"/>
    </w:p>
    <w:p>
      <w:pPr>
        <w:pStyle w:val="Heading2"/>
        <w:rPr>
          <w:rFonts w:ascii="仿宋" w:eastAsia="仿宋" w:hAnsi="仿宋" w:cs="仿宋" w:hint="eastAsia"/>
          <w:lang w:val="en-GB"/>
        </w:rPr>
      </w:pPr>
      <w:bookmarkStart w:id="3" w:name="_Toc23456"/>
      <w:r>
        <w:rPr>
          <w:rFonts w:ascii="仿宋" w:eastAsia="仿宋" w:hAnsi="仿宋" w:cs="仿宋" w:hint="eastAsia"/>
          <w:lang w:val="en-GB"/>
        </w:rPr>
        <w:t>(一)、安全产品项目概述</w:t>
      </w:r>
      <w:bookmarkEnd w:id="3"/>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（一) 安全产品项目基本情况</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1、 承办机构名称：xxx 企业有限公司</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2、 安全产品项目性质：拓展及增建</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3、 安全产品项目建设地域： xxx（待定）</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4、 安全产品项目联络人： xx</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(二) 主承办单位基本情况</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1、 主办单位名称：xxx 集团有限公司</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2、 单位性质：大型综合企业</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3、 主办单位总部： xxx 城市</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4、 单位联系人：王 xx</w:t>
      </w:r>
    </w:p>
    <w:p>
      <w:pPr>
        <w:ind w:firstLine="560" w:firstLineChars="200"/>
        <w:rPr>
          <w:rFonts w:ascii="仿宋" w:eastAsia="仿宋" w:hAnsi="仿宋" w:cs="仿宋" w:hint="eastAsia"/>
          <w:sz w:val="28"/>
          <w:lang w:val="en-GB"/>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val="en-GB"/>
        </w:rPr>
        <w:t>5、 单位联系方式：[联系方式]</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(三) 安全产品项目建设选址及用地规模</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1. 选址依据： 安全产品项目选址的主要依据是考虑到区域经济发展、交通便利性、资源供给等多方面因素，确保安全产品项目能够充分融入当地发展规划，并为未来的可持续发展奠定基础。</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2. 用地规模： 本安全产品项目所需用地规模为XXXX亩（或平方米，具体数字根据实际情况而定）。用地规模的确定充分考虑了安全产品项目建设的需要，同时符合当地土地利用规划和法规要求。</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3. 用地性质： 安全产品项目用地的性质将根据当地规划和土地管理部门的要求，确保符合法律法规，并获得相关土地证照。</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4. 土地利用计划： 在安全产品项目建设过程中，将遵循土地合理利用的原则，最大化地发挥土地资源的效益，确保安全产品项目用地得到科学、合理的利用。</w:t>
      </w:r>
    </w:p>
    <w:p>
      <w:pPr>
        <w:pStyle w:val="Heading2"/>
        <w:ind w:firstLine="560" w:firstLineChars="200"/>
        <w:rPr>
          <w:rFonts w:ascii="仿宋" w:eastAsia="仿宋" w:hAnsi="仿宋" w:cs="仿宋" w:hint="eastAsia"/>
          <w:sz w:val="28"/>
          <w:lang w:val="en-GB"/>
        </w:rPr>
      </w:pPr>
      <w:bookmarkStart w:id="4" w:name="_Toc8878"/>
      <w:r>
        <w:rPr>
          <w:rFonts w:ascii="仿宋" w:eastAsia="仿宋" w:hAnsi="仿宋" w:cs="仿宋" w:hint="eastAsia"/>
          <w:sz w:val="28"/>
          <w:lang w:val="en-GB"/>
        </w:rPr>
        <w:t>(二)、安全产品项目总投资及资金构成</w:t>
      </w:r>
      <w:bookmarkEnd w:id="4"/>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本安全产品项目总投资及资金构成如下：</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1. 总投资额： 安全产品项目的总投资为XXXX万元。</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2. 资金构成：</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自有资金： 由企业自筹的资金为XXXX万元。</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银行贷款： 申请银行贷款XXXX万元。</w:t>
      </w:r>
    </w:p>
    <w:p>
      <w:pPr>
        <w:ind w:firstLine="560" w:firstLineChars="200"/>
        <w:rPr>
          <w:rFonts w:ascii="仿宋" w:eastAsia="仿宋" w:hAnsi="仿宋" w:cs="仿宋" w:hint="eastAsia"/>
          <w:sz w:val="28"/>
          <w:lang w:val="en-GB"/>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val="en-GB"/>
        </w:rPr>
        <w:t>3. 资金用途： 投资将主要用于安全产品项目的前期准备、工程勘察与设计、土建工程施工、设备采购、设备安装调试、试车投产等方面。</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4. 贷款利率： 银行贷款的利率按XX%测算。</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5. 建设期利息： 在建设期间，预计产生的贷款利息为XXXX万元。</w:t>
      </w:r>
    </w:p>
    <w:p>
      <w:pPr>
        <w:pStyle w:val="Heading2"/>
        <w:ind w:firstLine="560" w:firstLineChars="200"/>
        <w:rPr>
          <w:rFonts w:ascii="仿宋" w:eastAsia="仿宋" w:hAnsi="仿宋" w:cs="仿宋" w:hint="eastAsia"/>
          <w:sz w:val="28"/>
          <w:lang w:val="en-GB"/>
        </w:rPr>
      </w:pPr>
      <w:bookmarkStart w:id="5" w:name="_Toc20628"/>
      <w:r>
        <w:rPr>
          <w:rFonts w:ascii="仿宋" w:eastAsia="仿宋" w:hAnsi="仿宋" w:cs="仿宋" w:hint="eastAsia"/>
          <w:sz w:val="28"/>
          <w:lang w:val="en-GB"/>
        </w:rPr>
        <w:t>(三)、资金筹措方案</w:t>
      </w:r>
      <w:bookmarkEnd w:id="5"/>
    </w:p>
    <w:p>
      <w:pPr>
        <w:ind w:firstLine="560" w:firstLineChars="200"/>
        <w:rPr>
          <w:rFonts w:ascii="仿宋" w:eastAsia="仿宋" w:hAnsi="仿宋" w:cs="仿宋" w:hint="eastAsia"/>
          <w:sz w:val="28"/>
          <w:lang w:val="en-GB"/>
        </w:rPr>
      </w:pP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(一)安全产品项目资本金筹措方案</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为满足安全产品项目总投资XXX万元的资金需求，xxx有限公司制定了自筹资金（资本金）XXX万元的资金筹措方案。公司将通过内部资金调动和股东注资的方式，确保安全产品项目有足够的资本金支持，以保障安全产品项目的正常启动和建设。</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(二)申请银行借款方案</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经过谨慎的财务测算，本期工程安全产品项目拟申请银行借款总额XXX万元。公司将根据安全产品项目的实际资金需求，向银行申请长期借款，以获取额外的资金支持。这一借款方案将有助于提高安全产品项目的资金灵活性，确保安全产品项目建设和运营阶段的正常资金供给。</w:t>
      </w:r>
    </w:p>
    <w:p>
      <w:pPr>
        <w:pStyle w:val="Heading2"/>
        <w:ind w:firstLine="560" w:firstLineChars="200"/>
        <w:rPr>
          <w:rFonts w:ascii="仿宋" w:eastAsia="仿宋" w:hAnsi="仿宋" w:cs="仿宋" w:hint="eastAsia"/>
          <w:sz w:val="28"/>
          <w:lang w:val="en-GB"/>
        </w:rPr>
      </w:pPr>
      <w:bookmarkStart w:id="6" w:name="_Toc16102"/>
      <w:r>
        <w:rPr>
          <w:rFonts w:ascii="仿宋" w:eastAsia="仿宋" w:hAnsi="仿宋" w:cs="仿宋" w:hint="eastAsia"/>
          <w:sz w:val="28"/>
          <w:lang w:val="en-GB"/>
        </w:rPr>
        <w:t>(四)、安全产品项目预期经济效益规划目标</w:t>
      </w:r>
      <w:bookmarkEnd w:id="6"/>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(一) 安全产品项目预期经济效益规划目标</w:t>
      </w:r>
    </w:p>
    <w:p>
      <w:pPr>
        <w:ind w:firstLine="560" w:firstLineChars="200"/>
        <w:rPr>
          <w:rFonts w:ascii="仿宋" w:eastAsia="仿宋" w:hAnsi="仿宋" w:cs="仿宋" w:hint="eastAsia"/>
          <w:sz w:val="28"/>
          <w:lang w:val="en-GB"/>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基于安全产品项目总投资XX万元以及资本金和银行借款的筹措方案，XXX有限公司明确了安全产品项目的预期经济效益规划目标。主要目标包括：</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1. 投资回报率（IRR）： 公司设定安全产品项目的投资回报率目标，确保安全产品项目能够在合理的时间内实现良好的经济效益。通过精确的财务测算和风险评估，公司将力求实现安全产品项目IRR的最大化。</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2. 资金回收期： 公司将通过科学合理的财务规划，争取缩短安全产品项目的资金回收期。这有助于提高安全产品项目的资金周转效率，确保资金在安全产品项目建设和运营中得到充分利用。</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3. 净现值（NPV）： 公司将制定明确的净现值目标，通过精细的财务计划和成本控制，争取实现安全产品项目净现值的最大化。这有助于评估安全产品项目的长期盈利能力。</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4. 经济增加值（EVA）： 公司将关注安全产品项目的经济增加值，通过提高管理水平、降低成本、提高效益等方式，努力实现安全产品项目对企业价值的最大化贡献。</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这些明确的经济效益目标将成为公司在安全产品项目实施过程中的重要衡量标准，有助于确保安全产品项目的经济效益能够达到或超出预期水平。同时，公司将不断进行财务分析和风险评估，及时调整经济效益规划目标，以应对外部环境的变化和不确定性因素。</w:t>
      </w:r>
    </w:p>
    <w:p>
      <w:pPr>
        <w:pStyle w:val="Heading2"/>
        <w:ind w:firstLine="560" w:firstLineChars="200"/>
        <w:rPr>
          <w:rFonts w:ascii="仿宋" w:eastAsia="仿宋" w:hAnsi="仿宋" w:cs="仿宋" w:hint="eastAsia"/>
          <w:sz w:val="28"/>
          <w:lang w:val="en-GB"/>
        </w:rPr>
      </w:pPr>
      <w:bookmarkStart w:id="7" w:name="_Toc18515"/>
      <w:r>
        <w:rPr>
          <w:rFonts w:ascii="仿宋" w:eastAsia="仿宋" w:hAnsi="仿宋" w:cs="仿宋" w:hint="eastAsia"/>
          <w:sz w:val="28"/>
          <w:lang w:val="en-GB"/>
        </w:rPr>
        <w:t>(五)、安全产品项目建设进度规划</w:t>
      </w:r>
      <w:bookmarkEnd w:id="7"/>
    </w:p>
    <w:p>
      <w:pPr>
        <w:ind w:firstLine="560" w:firstLineChars="200"/>
        <w:rPr>
          <w:rFonts w:ascii="仿宋" w:eastAsia="仿宋" w:hAnsi="仿宋" w:cs="仿宋" w:hint="eastAsia"/>
          <w:sz w:val="28"/>
          <w:lang w:val="en-GB"/>
        </w:rPr>
      </w:pPr>
      <w:r>
        <w:rPr>
          <w:rFonts w:ascii="仿宋" w:eastAsia="仿宋" w:hAnsi="仿宋" w:cs="仿宋" w:hint="eastAsia"/>
          <w:sz w:val="28"/>
          <w:lang w:val="en-GB"/>
        </w:rPr>
        <w:br/>
      </w:r>
      <w:r>
        <w:rPr>
          <w:rFonts w:ascii="仿宋" w:eastAsia="仿宋" w:hAnsi="仿宋" w:cs="仿宋" w:hint="eastAsia"/>
          <w:sz w:val="28"/>
          <w:lang w:val="en-GB"/>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6" w:history="1">
        <w:r>
          <w:rPr>
            <w:rFonts w:ascii="SimSun" w:eastAsia="SimSun" w:hAnsi="SimSun" w:cs="SimSun"/>
            <w:b/>
            <w:bCs/>
            <w:color w:val="0000EE"/>
            <w:kern w:val="0"/>
            <w:sz w:val="30"/>
            <w:szCs w:val="30"/>
            <w:u w:val="single" w:color="0000EE"/>
          </w:rPr>
          <w:t>https://d.book118.com/485033233042011041</w:t>
        </w:r>
      </w:hyperlink>
    </w:p>
    <w:p>
      <w:pPr>
        <w:ind w:firstLine="560" w:firstLineChars="200"/>
        <w:rPr>
          <w:rFonts w:ascii="仿宋" w:eastAsia="仿宋" w:hAnsi="仿宋" w:cs="仿宋" w:hint="eastAsia"/>
          <w:sz w:val="28"/>
          <w:lang w:val="en-GB"/>
        </w:rPr>
      </w:pPr>
    </w:p>
    <w:sectPr>
      <w:headerReference w:type="default" r:id="rId17"/>
      <w:footerReference w:type="default" r:id="rId18"/>
      <w:type w:val="nextPage"/>
      <w:pgSz w:w="11906" w:h="16838"/>
      <w:pgMar w:top="1440" w:right="1800" w:bottom="1440" w:left="1800" w:header="851" w:footer="992" w:gutter="0"/>
      <w:pgNumType w:start="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安全产品市场分析及竞争策略分析报告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安全产品市场分析及竞争策略分析报告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安全产品市场分析及竞争策略分析报告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安全产品市场分析及竞争策略分析报告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安全产品市场分析及竞争策略分析报告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安全产品市场分析及竞争策略分析报告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安全产品市场分析及竞争策略分析报告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7C324CB"/>
    <w:rsid w:val="019E643E"/>
    <w:rsid w:val="07C324CB"/>
    <w:rsid w:val="087B4B79"/>
    <w:rsid w:val="08A4245A"/>
    <w:rsid w:val="0E096B61"/>
    <w:rsid w:val="11F10280"/>
    <w:rsid w:val="12CC74D5"/>
    <w:rsid w:val="15E31134"/>
    <w:rsid w:val="15EE685F"/>
    <w:rsid w:val="1686797E"/>
    <w:rsid w:val="1A1618A1"/>
    <w:rsid w:val="1AA83274"/>
    <w:rsid w:val="1B91329E"/>
    <w:rsid w:val="1BB26BD2"/>
    <w:rsid w:val="1EB94295"/>
    <w:rsid w:val="1F492245"/>
    <w:rsid w:val="219533D1"/>
    <w:rsid w:val="237D6902"/>
    <w:rsid w:val="24AC2DC0"/>
    <w:rsid w:val="277D6556"/>
    <w:rsid w:val="29690246"/>
    <w:rsid w:val="39DD02AA"/>
    <w:rsid w:val="3CE2454C"/>
    <w:rsid w:val="3D8A1B1E"/>
    <w:rsid w:val="3D99442E"/>
    <w:rsid w:val="41D13C59"/>
    <w:rsid w:val="42BE1897"/>
    <w:rsid w:val="449010CB"/>
    <w:rsid w:val="449C2C9F"/>
    <w:rsid w:val="453168BB"/>
    <w:rsid w:val="474931D6"/>
    <w:rsid w:val="4B0C737C"/>
    <w:rsid w:val="4B782B9A"/>
    <w:rsid w:val="4BEB6273"/>
    <w:rsid w:val="4C520921"/>
    <w:rsid w:val="535C32EC"/>
    <w:rsid w:val="57917D48"/>
    <w:rsid w:val="614F1480"/>
    <w:rsid w:val="629D76D9"/>
    <w:rsid w:val="633867A3"/>
    <w:rsid w:val="64AA1963"/>
    <w:rsid w:val="664A34BC"/>
    <w:rsid w:val="70E952BF"/>
    <w:rsid w:val="720527D6"/>
    <w:rsid w:val="758E71FC"/>
    <w:rsid w:val="76947F58"/>
    <w:rsid w:val="794E12F7"/>
    <w:rsid w:val="795A0DE2"/>
    <w:rsid w:val="7D2F251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485033233042011041" TargetMode="External" /><Relationship Id="rId17" Type="http://schemas.openxmlformats.org/officeDocument/2006/relationships/header" Target="header7.xml" /><Relationship Id="rId18" Type="http://schemas.openxmlformats.org/officeDocument/2006/relationships/footer" Target="footer7.xml" /><Relationship Id="rId19" Type="http://schemas.openxmlformats.org/officeDocument/2006/relationships/theme" Target="theme/theme1.xml" /><Relationship Id="rId2" Type="http://schemas.openxmlformats.org/officeDocument/2006/relationships/webSettings" Target="webSettings.xml" /><Relationship Id="rId20"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2024-01-09T07:20:00Z</dcterms:created>
  <dcterms:modified xsi:type="dcterms:W3CDTF">2024-01-09T07:20:20Z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0D9F26132C5D44C6A8BE170F83D8344E_11</vt:lpwstr>
  </property>
  <property fmtid="{D5CDD505-2E9C-101B-9397-08002B2CF9AE}" pid="3" name="KSOProductBuildVer">
    <vt:lpwstr>2052-12.1.0.16120</vt:lpwstr>
  </property>
</Properties>
</file>