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金属处理机械项目计划设计方案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59" w:history="1">
        <w:r>
          <w:rPr>
            <w:rFonts w:ascii="仿宋" w:eastAsia="仿宋" w:hAnsi="仿宋" w:cs="仿宋" w:hint="eastAsia"/>
            <w:lang w:eastAsia="zh-CN"/>
          </w:rPr>
          <w:t>概论</w:t>
        </w:r>
        <w:r>
          <w:tab/>
        </w:r>
        <w:r>
          <w:fldChar w:fldCharType="begin"/>
        </w:r>
        <w:r>
          <w:instrText xml:space="preserve"> PAGEREF _Toc23659 \h </w:instrText>
        </w:r>
        <w:r>
          <w:fldChar w:fldCharType="separate"/>
        </w:r>
        <w:r>
          <w:t>3</w:t>
        </w:r>
        <w:r>
          <w:fldChar w:fldCharType="end"/>
        </w:r>
      </w:hyperlink>
    </w:p>
    <w:p>
      <w:pPr>
        <w:pStyle w:val="TOC1"/>
        <w:tabs>
          <w:tab w:val="right" w:leader="dot" w:pos="8306"/>
        </w:tabs>
      </w:pPr>
      <w:hyperlink w:anchor="_Toc21518" w:history="1">
        <w:r>
          <w:rPr>
            <w:rFonts w:ascii="仿宋" w:eastAsia="仿宋" w:hAnsi="仿宋" w:cs="仿宋" w:hint="eastAsia"/>
            <w:lang w:eastAsia="zh-CN"/>
          </w:rPr>
          <w:t>一、产品规划分析</w:t>
        </w:r>
        <w:r>
          <w:tab/>
        </w:r>
        <w:r>
          <w:fldChar w:fldCharType="begin"/>
        </w:r>
        <w:r>
          <w:instrText xml:space="preserve"> PAGEREF _Toc21518 \h </w:instrText>
        </w:r>
        <w:r>
          <w:fldChar w:fldCharType="separate"/>
        </w:r>
        <w:r>
          <w:t>3</w:t>
        </w:r>
        <w:r>
          <w:fldChar w:fldCharType="end"/>
        </w:r>
      </w:hyperlink>
    </w:p>
    <w:p>
      <w:pPr>
        <w:pStyle w:val="TOC2"/>
        <w:tabs>
          <w:tab w:val="right" w:leader="dot" w:pos="8306"/>
        </w:tabs>
      </w:pPr>
      <w:hyperlink w:anchor="_Toc15187" w:history="1">
        <w:r>
          <w:rPr>
            <w:rFonts w:ascii="仿宋" w:eastAsia="仿宋" w:hAnsi="仿宋" w:cs="仿宋" w:hint="eastAsia"/>
            <w:lang w:eastAsia="zh-CN"/>
          </w:rPr>
          <w:t>(一)、产品规划</w:t>
        </w:r>
        <w:r>
          <w:tab/>
        </w:r>
        <w:r>
          <w:fldChar w:fldCharType="begin"/>
        </w:r>
        <w:r>
          <w:instrText xml:space="preserve"> PAGEREF _Toc15187 \h </w:instrText>
        </w:r>
        <w:r>
          <w:fldChar w:fldCharType="separate"/>
        </w:r>
        <w:r>
          <w:t>3</w:t>
        </w:r>
        <w:r>
          <w:fldChar w:fldCharType="end"/>
        </w:r>
      </w:hyperlink>
    </w:p>
    <w:p>
      <w:pPr>
        <w:pStyle w:val="TOC2"/>
        <w:tabs>
          <w:tab w:val="right" w:leader="dot" w:pos="8306"/>
        </w:tabs>
      </w:pPr>
      <w:hyperlink w:anchor="_Toc13224" w:history="1">
        <w:r>
          <w:rPr>
            <w:rFonts w:ascii="仿宋" w:eastAsia="仿宋" w:hAnsi="仿宋" w:cs="仿宋" w:hint="eastAsia"/>
            <w:lang w:eastAsia="zh-CN"/>
          </w:rPr>
          <w:t>(二)、建设规模</w:t>
        </w:r>
        <w:r>
          <w:tab/>
        </w:r>
        <w:r>
          <w:fldChar w:fldCharType="begin"/>
        </w:r>
        <w:r>
          <w:instrText xml:space="preserve"> PAGEREF _Toc13224 \h </w:instrText>
        </w:r>
        <w:r>
          <w:fldChar w:fldCharType="separate"/>
        </w:r>
        <w:r>
          <w:t>4</w:t>
        </w:r>
        <w:r>
          <w:fldChar w:fldCharType="end"/>
        </w:r>
      </w:hyperlink>
    </w:p>
    <w:p>
      <w:pPr>
        <w:pStyle w:val="TOC1"/>
        <w:tabs>
          <w:tab w:val="right" w:leader="dot" w:pos="8306"/>
        </w:tabs>
      </w:pPr>
      <w:hyperlink w:anchor="_Toc13868" w:history="1">
        <w:r>
          <w:rPr>
            <w:rFonts w:ascii="仿宋" w:eastAsia="仿宋" w:hAnsi="仿宋" w:cs="仿宋" w:hint="eastAsia"/>
            <w:lang w:eastAsia="zh-CN"/>
          </w:rPr>
          <w:t>二、金属处理机械项目概论</w:t>
        </w:r>
        <w:r>
          <w:tab/>
        </w:r>
        <w:r>
          <w:fldChar w:fldCharType="begin"/>
        </w:r>
        <w:r>
          <w:instrText xml:space="preserve"> PAGEREF _Toc13868 \h </w:instrText>
        </w:r>
        <w:r>
          <w:fldChar w:fldCharType="separate"/>
        </w:r>
        <w:r>
          <w:t>5</w:t>
        </w:r>
        <w:r>
          <w:fldChar w:fldCharType="end"/>
        </w:r>
      </w:hyperlink>
    </w:p>
    <w:p>
      <w:pPr>
        <w:pStyle w:val="TOC2"/>
        <w:tabs>
          <w:tab w:val="right" w:leader="dot" w:pos="8306"/>
        </w:tabs>
      </w:pPr>
      <w:hyperlink w:anchor="_Toc19018" w:history="1">
        <w:r>
          <w:rPr>
            <w:rFonts w:ascii="仿宋" w:eastAsia="仿宋" w:hAnsi="仿宋" w:cs="仿宋" w:hint="eastAsia"/>
            <w:lang w:eastAsia="zh-CN"/>
          </w:rPr>
          <w:t>(一)、金属处理机械项目概况</w:t>
        </w:r>
        <w:r>
          <w:tab/>
        </w:r>
        <w:r>
          <w:fldChar w:fldCharType="begin"/>
        </w:r>
        <w:r>
          <w:instrText xml:space="preserve"> PAGEREF _Toc19018 \h </w:instrText>
        </w:r>
        <w:r>
          <w:fldChar w:fldCharType="separate"/>
        </w:r>
        <w:r>
          <w:t>5</w:t>
        </w:r>
        <w:r>
          <w:fldChar w:fldCharType="end"/>
        </w:r>
      </w:hyperlink>
    </w:p>
    <w:p>
      <w:pPr>
        <w:pStyle w:val="TOC2"/>
        <w:tabs>
          <w:tab w:val="right" w:leader="dot" w:pos="8306"/>
        </w:tabs>
      </w:pPr>
      <w:hyperlink w:anchor="_Toc24673" w:history="1">
        <w:r>
          <w:rPr>
            <w:rFonts w:ascii="仿宋" w:eastAsia="仿宋" w:hAnsi="仿宋" w:cs="仿宋" w:hint="eastAsia"/>
            <w:lang w:eastAsia="zh-CN"/>
          </w:rPr>
          <w:t>(二)、金属处理机械项目目标</w:t>
        </w:r>
        <w:r>
          <w:tab/>
        </w:r>
        <w:r>
          <w:fldChar w:fldCharType="begin"/>
        </w:r>
        <w:r>
          <w:instrText xml:space="preserve"> PAGEREF _Toc24673 \h </w:instrText>
        </w:r>
        <w:r>
          <w:fldChar w:fldCharType="separate"/>
        </w:r>
        <w:r>
          <w:t>7</w:t>
        </w:r>
        <w:r>
          <w:fldChar w:fldCharType="end"/>
        </w:r>
      </w:hyperlink>
    </w:p>
    <w:p>
      <w:pPr>
        <w:pStyle w:val="TOC2"/>
        <w:tabs>
          <w:tab w:val="right" w:leader="dot" w:pos="8306"/>
        </w:tabs>
      </w:pPr>
      <w:hyperlink w:anchor="_Toc30331" w:history="1">
        <w:r>
          <w:rPr>
            <w:rFonts w:ascii="仿宋" w:eastAsia="仿宋" w:hAnsi="仿宋" w:cs="仿宋" w:hint="eastAsia"/>
            <w:lang w:eastAsia="zh-CN"/>
          </w:rPr>
          <w:t>(三)、金属处理机械项目提出的理由</w:t>
        </w:r>
        <w:r>
          <w:tab/>
        </w:r>
        <w:r>
          <w:fldChar w:fldCharType="begin"/>
        </w:r>
        <w:r>
          <w:instrText xml:space="preserve"> PAGEREF _Toc30331 \h </w:instrText>
        </w:r>
        <w:r>
          <w:fldChar w:fldCharType="separate"/>
        </w:r>
        <w:r>
          <w:t>8</w:t>
        </w:r>
        <w:r>
          <w:fldChar w:fldCharType="end"/>
        </w:r>
      </w:hyperlink>
    </w:p>
    <w:p>
      <w:pPr>
        <w:pStyle w:val="TOC2"/>
        <w:tabs>
          <w:tab w:val="right" w:leader="dot" w:pos="8306"/>
        </w:tabs>
      </w:pPr>
      <w:hyperlink w:anchor="_Toc31743" w:history="1">
        <w:r>
          <w:rPr>
            <w:rFonts w:ascii="仿宋" w:eastAsia="仿宋" w:hAnsi="仿宋" w:cs="仿宋" w:hint="eastAsia"/>
            <w:lang w:eastAsia="zh-CN"/>
          </w:rPr>
          <w:t>(四)、金属处理机械项目意义</w:t>
        </w:r>
        <w:r>
          <w:tab/>
        </w:r>
        <w:r>
          <w:fldChar w:fldCharType="begin"/>
        </w:r>
        <w:r>
          <w:instrText xml:space="preserve"> PAGEREF _Toc31743 \h </w:instrText>
        </w:r>
        <w:r>
          <w:fldChar w:fldCharType="separate"/>
        </w:r>
        <w:r>
          <w:t>10</w:t>
        </w:r>
        <w:r>
          <w:fldChar w:fldCharType="end"/>
        </w:r>
      </w:hyperlink>
    </w:p>
    <w:p>
      <w:pPr>
        <w:pStyle w:val="TOC2"/>
        <w:tabs>
          <w:tab w:val="right" w:leader="dot" w:pos="8306"/>
        </w:tabs>
      </w:pPr>
      <w:hyperlink w:anchor="_Toc24878" w:history="1">
        <w:r>
          <w:rPr>
            <w:rFonts w:ascii="仿宋" w:eastAsia="仿宋" w:hAnsi="仿宋" w:cs="仿宋" w:hint="eastAsia"/>
            <w:lang w:eastAsia="zh-CN"/>
          </w:rPr>
          <w:t>(五)、金属处理机械项目背景</w:t>
        </w:r>
        <w:r>
          <w:tab/>
        </w:r>
        <w:r>
          <w:fldChar w:fldCharType="begin"/>
        </w:r>
        <w:r>
          <w:instrText xml:space="preserve"> PAGEREF _Toc24878 \h </w:instrText>
        </w:r>
        <w:r>
          <w:fldChar w:fldCharType="separate"/>
        </w:r>
        <w:r>
          <w:t>11</w:t>
        </w:r>
        <w:r>
          <w:fldChar w:fldCharType="end"/>
        </w:r>
      </w:hyperlink>
    </w:p>
    <w:p>
      <w:pPr>
        <w:pStyle w:val="TOC1"/>
        <w:tabs>
          <w:tab w:val="right" w:leader="dot" w:pos="8306"/>
        </w:tabs>
      </w:pPr>
      <w:hyperlink w:anchor="_Toc10463" w:history="1">
        <w:r>
          <w:rPr>
            <w:rFonts w:ascii="仿宋" w:eastAsia="仿宋" w:hAnsi="仿宋" w:cs="仿宋" w:hint="eastAsia"/>
            <w:lang w:eastAsia="zh-CN"/>
          </w:rPr>
          <w:t>三、金属处理机械项目可持续发展</w:t>
        </w:r>
        <w:r>
          <w:tab/>
        </w:r>
        <w:r>
          <w:fldChar w:fldCharType="begin"/>
        </w:r>
        <w:r>
          <w:instrText xml:space="preserve"> PAGEREF _Toc10463 \h </w:instrText>
        </w:r>
        <w:r>
          <w:fldChar w:fldCharType="separate"/>
        </w:r>
        <w:r>
          <w:t>11</w:t>
        </w:r>
        <w:r>
          <w:fldChar w:fldCharType="end"/>
        </w:r>
      </w:hyperlink>
    </w:p>
    <w:p>
      <w:pPr>
        <w:pStyle w:val="TOC2"/>
        <w:tabs>
          <w:tab w:val="right" w:leader="dot" w:pos="8306"/>
        </w:tabs>
      </w:pPr>
      <w:hyperlink w:anchor="_Toc8898" w:history="1">
        <w:r>
          <w:rPr>
            <w:rFonts w:ascii="仿宋" w:eastAsia="仿宋" w:hAnsi="仿宋" w:cs="仿宋" w:hint="eastAsia"/>
            <w:lang w:eastAsia="zh-CN"/>
          </w:rPr>
          <w:t>(一)、可持续战略与实践</w:t>
        </w:r>
        <w:r>
          <w:tab/>
        </w:r>
        <w:r>
          <w:fldChar w:fldCharType="begin"/>
        </w:r>
        <w:r>
          <w:instrText xml:space="preserve"> PAGEREF _Toc8898 \h </w:instrText>
        </w:r>
        <w:r>
          <w:fldChar w:fldCharType="separate"/>
        </w:r>
        <w:r>
          <w:t>11</w:t>
        </w:r>
        <w:r>
          <w:fldChar w:fldCharType="end"/>
        </w:r>
      </w:hyperlink>
    </w:p>
    <w:p>
      <w:pPr>
        <w:pStyle w:val="TOC2"/>
        <w:tabs>
          <w:tab w:val="right" w:leader="dot" w:pos="8306"/>
        </w:tabs>
      </w:pPr>
      <w:hyperlink w:anchor="_Toc24101" w:history="1">
        <w:r>
          <w:rPr>
            <w:rFonts w:ascii="仿宋" w:eastAsia="仿宋" w:hAnsi="仿宋" w:cs="仿宋" w:hint="eastAsia"/>
            <w:lang w:eastAsia="zh-CN"/>
          </w:rPr>
          <w:t>(二)、环保与社会责任</w:t>
        </w:r>
        <w:r>
          <w:tab/>
        </w:r>
        <w:r>
          <w:fldChar w:fldCharType="begin"/>
        </w:r>
        <w:r>
          <w:instrText xml:space="preserve"> PAGEREF _Toc24101 \h </w:instrText>
        </w:r>
        <w:r>
          <w:fldChar w:fldCharType="separate"/>
        </w:r>
        <w:r>
          <w:t>12</w:t>
        </w:r>
        <w:r>
          <w:fldChar w:fldCharType="end"/>
        </w:r>
      </w:hyperlink>
    </w:p>
    <w:p>
      <w:pPr>
        <w:pStyle w:val="TOC1"/>
        <w:tabs>
          <w:tab w:val="right" w:leader="dot" w:pos="8306"/>
        </w:tabs>
      </w:pPr>
      <w:hyperlink w:anchor="_Toc7428" w:history="1">
        <w:r>
          <w:rPr>
            <w:rFonts w:ascii="仿宋" w:eastAsia="仿宋" w:hAnsi="仿宋" w:cs="仿宋" w:hint="eastAsia"/>
            <w:lang w:eastAsia="zh-CN"/>
          </w:rPr>
          <w:t>四、金属处理机械项目文档管理</w:t>
        </w:r>
        <w:r>
          <w:tab/>
        </w:r>
        <w:r>
          <w:fldChar w:fldCharType="begin"/>
        </w:r>
        <w:r>
          <w:instrText xml:space="preserve"> PAGEREF _Toc7428 \h </w:instrText>
        </w:r>
        <w:r>
          <w:fldChar w:fldCharType="separate"/>
        </w:r>
        <w:r>
          <w:t>13</w:t>
        </w:r>
        <w:r>
          <w:fldChar w:fldCharType="end"/>
        </w:r>
      </w:hyperlink>
    </w:p>
    <w:p>
      <w:pPr>
        <w:pStyle w:val="TOC2"/>
        <w:tabs>
          <w:tab w:val="right" w:leader="dot" w:pos="8306"/>
        </w:tabs>
      </w:pPr>
      <w:hyperlink w:anchor="_Toc2239" w:history="1">
        <w:r>
          <w:rPr>
            <w:rFonts w:ascii="仿宋" w:eastAsia="仿宋" w:hAnsi="仿宋" w:cs="仿宋" w:hint="eastAsia"/>
            <w:lang w:eastAsia="zh-CN"/>
          </w:rPr>
          <w:t>(一)、文档编制与审查</w:t>
        </w:r>
        <w:r>
          <w:tab/>
        </w:r>
        <w:r>
          <w:fldChar w:fldCharType="begin"/>
        </w:r>
        <w:r>
          <w:instrText xml:space="preserve"> PAGEREF _Toc2239 \h </w:instrText>
        </w:r>
        <w:r>
          <w:fldChar w:fldCharType="separate"/>
        </w:r>
        <w:r>
          <w:t>13</w:t>
        </w:r>
        <w:r>
          <w:fldChar w:fldCharType="end"/>
        </w:r>
      </w:hyperlink>
    </w:p>
    <w:p>
      <w:pPr>
        <w:pStyle w:val="TOC2"/>
        <w:tabs>
          <w:tab w:val="right" w:leader="dot" w:pos="8306"/>
        </w:tabs>
      </w:pPr>
      <w:hyperlink w:anchor="_Toc6712" w:history="1">
        <w:r>
          <w:rPr>
            <w:rFonts w:ascii="仿宋" w:eastAsia="仿宋" w:hAnsi="仿宋" w:cs="仿宋" w:hint="eastAsia"/>
            <w:lang w:eastAsia="zh-CN"/>
          </w:rPr>
          <w:t>(二)、文档发布与分发</w:t>
        </w:r>
        <w:r>
          <w:tab/>
        </w:r>
        <w:r>
          <w:fldChar w:fldCharType="begin"/>
        </w:r>
        <w:r>
          <w:instrText xml:space="preserve"> PAGEREF _Toc6712 \h </w:instrText>
        </w:r>
        <w:r>
          <w:fldChar w:fldCharType="separate"/>
        </w:r>
        <w:r>
          <w:t>15</w:t>
        </w:r>
        <w:r>
          <w:fldChar w:fldCharType="end"/>
        </w:r>
      </w:hyperlink>
    </w:p>
    <w:p>
      <w:pPr>
        <w:pStyle w:val="TOC2"/>
        <w:tabs>
          <w:tab w:val="right" w:leader="dot" w:pos="8306"/>
        </w:tabs>
      </w:pPr>
      <w:hyperlink w:anchor="_Toc16066" w:history="1">
        <w:r>
          <w:rPr>
            <w:rFonts w:ascii="仿宋" w:eastAsia="仿宋" w:hAnsi="仿宋" w:cs="仿宋" w:hint="eastAsia"/>
            <w:lang w:eastAsia="zh-CN"/>
          </w:rPr>
          <w:t>(三)、文档存档与归档</w:t>
        </w:r>
        <w:r>
          <w:tab/>
        </w:r>
        <w:r>
          <w:fldChar w:fldCharType="begin"/>
        </w:r>
        <w:r>
          <w:instrText xml:space="preserve"> PAGEREF _Toc16066 \h </w:instrText>
        </w:r>
        <w:r>
          <w:fldChar w:fldCharType="separate"/>
        </w:r>
        <w:r>
          <w:t>15</w:t>
        </w:r>
        <w:r>
          <w:fldChar w:fldCharType="end"/>
        </w:r>
      </w:hyperlink>
    </w:p>
    <w:p>
      <w:pPr>
        <w:pStyle w:val="TOC1"/>
        <w:tabs>
          <w:tab w:val="right" w:leader="dot" w:pos="8306"/>
        </w:tabs>
      </w:pPr>
      <w:hyperlink w:anchor="_Toc371" w:history="1">
        <w:r>
          <w:rPr>
            <w:rFonts w:ascii="仿宋" w:eastAsia="仿宋" w:hAnsi="仿宋" w:cs="仿宋" w:hint="eastAsia"/>
            <w:lang w:eastAsia="zh-CN"/>
          </w:rPr>
          <w:t>五、金属处理机械项目选址可行性分析</w:t>
        </w:r>
        <w:r>
          <w:tab/>
        </w:r>
        <w:r>
          <w:fldChar w:fldCharType="begin"/>
        </w:r>
        <w:r>
          <w:instrText xml:space="preserve"> PAGEREF _Toc371 \h </w:instrText>
        </w:r>
        <w:r>
          <w:fldChar w:fldCharType="separate"/>
        </w:r>
        <w:r>
          <w:t>17</w:t>
        </w:r>
        <w:r>
          <w:fldChar w:fldCharType="end"/>
        </w:r>
      </w:hyperlink>
    </w:p>
    <w:p>
      <w:pPr>
        <w:pStyle w:val="TOC2"/>
        <w:tabs>
          <w:tab w:val="right" w:leader="dot" w:pos="8306"/>
        </w:tabs>
      </w:pPr>
      <w:hyperlink w:anchor="_Toc14047" w:history="1">
        <w:r>
          <w:rPr>
            <w:rFonts w:ascii="仿宋" w:eastAsia="仿宋" w:hAnsi="仿宋" w:cs="仿宋" w:hint="eastAsia"/>
            <w:lang w:eastAsia="zh-CN"/>
          </w:rPr>
          <w:t>(一)、金属处理机械项目选址</w:t>
        </w:r>
        <w:r>
          <w:tab/>
        </w:r>
        <w:r>
          <w:fldChar w:fldCharType="begin"/>
        </w:r>
        <w:r>
          <w:instrText xml:space="preserve"> PAGEREF _Toc14047 \h </w:instrText>
        </w:r>
        <w:r>
          <w:fldChar w:fldCharType="separate"/>
        </w:r>
        <w:r>
          <w:t>17</w:t>
        </w:r>
        <w:r>
          <w:fldChar w:fldCharType="end"/>
        </w:r>
      </w:hyperlink>
    </w:p>
    <w:p>
      <w:pPr>
        <w:pStyle w:val="TOC2"/>
        <w:tabs>
          <w:tab w:val="right" w:leader="dot" w:pos="8306"/>
        </w:tabs>
      </w:pPr>
      <w:hyperlink w:anchor="_Toc13011" w:history="1">
        <w:r>
          <w:rPr>
            <w:rFonts w:ascii="仿宋" w:eastAsia="仿宋" w:hAnsi="仿宋" w:cs="仿宋" w:hint="eastAsia"/>
            <w:lang w:eastAsia="zh-CN"/>
          </w:rPr>
          <w:t>(二)、用地控制指标</w:t>
        </w:r>
        <w:r>
          <w:tab/>
        </w:r>
        <w:r>
          <w:fldChar w:fldCharType="begin"/>
        </w:r>
        <w:r>
          <w:instrText xml:space="preserve"> PAGEREF _Toc13011 \h </w:instrText>
        </w:r>
        <w:r>
          <w:fldChar w:fldCharType="separate"/>
        </w:r>
        <w:r>
          <w:t>17</w:t>
        </w:r>
        <w:r>
          <w:fldChar w:fldCharType="end"/>
        </w:r>
      </w:hyperlink>
    </w:p>
    <w:p>
      <w:pPr>
        <w:pStyle w:val="TOC2"/>
        <w:tabs>
          <w:tab w:val="right" w:leader="dot" w:pos="8306"/>
        </w:tabs>
      </w:pPr>
      <w:hyperlink w:anchor="_Toc27711" w:history="1">
        <w:r>
          <w:rPr>
            <w:rFonts w:ascii="仿宋" w:eastAsia="仿宋" w:hAnsi="仿宋" w:cs="仿宋" w:hint="eastAsia"/>
            <w:lang w:eastAsia="zh-CN"/>
          </w:rPr>
          <w:t>(三)、节约用地措施</w:t>
        </w:r>
        <w:r>
          <w:tab/>
        </w:r>
        <w:r>
          <w:fldChar w:fldCharType="begin"/>
        </w:r>
        <w:r>
          <w:instrText xml:space="preserve"> PAGEREF _Toc27711 \h </w:instrText>
        </w:r>
        <w:r>
          <w:fldChar w:fldCharType="separate"/>
        </w:r>
        <w:r>
          <w:t>19</w:t>
        </w:r>
        <w:r>
          <w:fldChar w:fldCharType="end"/>
        </w:r>
      </w:hyperlink>
    </w:p>
    <w:p>
      <w:pPr>
        <w:pStyle w:val="TOC2"/>
        <w:tabs>
          <w:tab w:val="right" w:leader="dot" w:pos="8306"/>
        </w:tabs>
      </w:pPr>
      <w:hyperlink w:anchor="_Toc29265" w:history="1">
        <w:r>
          <w:rPr>
            <w:rFonts w:ascii="仿宋" w:eastAsia="仿宋" w:hAnsi="仿宋" w:cs="仿宋" w:hint="eastAsia"/>
            <w:lang w:eastAsia="zh-CN"/>
          </w:rPr>
          <w:t>(四)、总图布置方案</w:t>
        </w:r>
        <w:r>
          <w:tab/>
        </w:r>
        <w:r>
          <w:fldChar w:fldCharType="begin"/>
        </w:r>
        <w:r>
          <w:instrText xml:space="preserve"> PAGEREF _Toc29265 \h </w:instrText>
        </w:r>
        <w:r>
          <w:fldChar w:fldCharType="separate"/>
        </w:r>
        <w:r>
          <w:t>20</w:t>
        </w:r>
        <w:r>
          <w:fldChar w:fldCharType="end"/>
        </w:r>
      </w:hyperlink>
    </w:p>
    <w:p>
      <w:pPr>
        <w:pStyle w:val="TOC2"/>
        <w:tabs>
          <w:tab w:val="right" w:leader="dot" w:pos="8306"/>
        </w:tabs>
      </w:pPr>
      <w:hyperlink w:anchor="_Toc23179" w:history="1">
        <w:r>
          <w:rPr>
            <w:rFonts w:ascii="仿宋" w:eastAsia="仿宋" w:hAnsi="仿宋" w:cs="仿宋" w:hint="eastAsia"/>
            <w:lang w:eastAsia="zh-CN"/>
          </w:rPr>
          <w:t>(五)、选址综合评价</w:t>
        </w:r>
        <w:r>
          <w:tab/>
        </w:r>
        <w:r>
          <w:fldChar w:fldCharType="begin"/>
        </w:r>
        <w:r>
          <w:instrText xml:space="preserve"> PAGEREF _Toc23179 \h </w:instrText>
        </w:r>
        <w:r>
          <w:fldChar w:fldCharType="separate"/>
        </w:r>
        <w:r>
          <w:t>21</w:t>
        </w:r>
        <w:r>
          <w:fldChar w:fldCharType="end"/>
        </w:r>
      </w:hyperlink>
    </w:p>
    <w:p>
      <w:pPr>
        <w:pStyle w:val="TOC1"/>
        <w:tabs>
          <w:tab w:val="right" w:leader="dot" w:pos="8306"/>
        </w:tabs>
      </w:pPr>
      <w:hyperlink w:anchor="_Toc15934" w:history="1">
        <w:r>
          <w:rPr>
            <w:rFonts w:ascii="仿宋" w:eastAsia="仿宋" w:hAnsi="仿宋" w:cs="仿宋" w:hint="eastAsia"/>
            <w:lang w:eastAsia="zh-CN"/>
          </w:rPr>
          <w:t>六、金属处理机械项目土建工程</w:t>
        </w:r>
        <w:r>
          <w:tab/>
        </w:r>
        <w:r>
          <w:fldChar w:fldCharType="begin"/>
        </w:r>
        <w:r>
          <w:instrText xml:space="preserve"> PAGEREF _Toc15934 \h </w:instrText>
        </w:r>
        <w:r>
          <w:fldChar w:fldCharType="separate"/>
        </w:r>
        <w:r>
          <w:t>22</w:t>
        </w:r>
        <w:r>
          <w:fldChar w:fldCharType="end"/>
        </w:r>
      </w:hyperlink>
    </w:p>
    <w:p>
      <w:pPr>
        <w:pStyle w:val="TOC2"/>
        <w:tabs>
          <w:tab w:val="right" w:leader="dot" w:pos="8306"/>
        </w:tabs>
      </w:pPr>
      <w:hyperlink w:anchor="_Toc23277" w:history="1">
        <w:r>
          <w:rPr>
            <w:rFonts w:ascii="仿宋" w:eastAsia="仿宋" w:hAnsi="仿宋" w:cs="仿宋" w:hint="eastAsia"/>
            <w:lang w:eastAsia="zh-CN"/>
          </w:rPr>
          <w:t>(一)、建筑工程设计原则</w:t>
        </w:r>
        <w:r>
          <w:tab/>
        </w:r>
        <w:r>
          <w:fldChar w:fldCharType="begin"/>
        </w:r>
        <w:r>
          <w:instrText xml:space="preserve"> PAGEREF _Toc23277 \h </w:instrText>
        </w:r>
        <w:r>
          <w:fldChar w:fldCharType="separate"/>
        </w:r>
        <w:r>
          <w:t>22</w:t>
        </w:r>
        <w:r>
          <w:fldChar w:fldCharType="end"/>
        </w:r>
      </w:hyperlink>
    </w:p>
    <w:p>
      <w:pPr>
        <w:pStyle w:val="TOC2"/>
        <w:tabs>
          <w:tab w:val="right" w:leader="dot" w:pos="8306"/>
        </w:tabs>
      </w:pPr>
      <w:hyperlink w:anchor="_Toc5816" w:history="1">
        <w:r>
          <w:rPr>
            <w:rFonts w:ascii="仿宋" w:eastAsia="仿宋" w:hAnsi="仿宋" w:cs="仿宋" w:hint="eastAsia"/>
            <w:lang w:eastAsia="zh-CN"/>
          </w:rPr>
          <w:t>(二)、土建工程设计年限及安全等级</w:t>
        </w:r>
        <w:r>
          <w:tab/>
        </w:r>
        <w:r>
          <w:fldChar w:fldCharType="begin"/>
        </w:r>
        <w:r>
          <w:instrText xml:space="preserve"> PAGEREF _Toc5816 \h </w:instrText>
        </w:r>
        <w:r>
          <w:fldChar w:fldCharType="separate"/>
        </w:r>
        <w:r>
          <w:t>23</w:t>
        </w:r>
        <w:r>
          <w:fldChar w:fldCharType="end"/>
        </w:r>
      </w:hyperlink>
    </w:p>
    <w:p>
      <w:pPr>
        <w:pStyle w:val="TOC2"/>
        <w:tabs>
          <w:tab w:val="right" w:leader="dot" w:pos="8306"/>
        </w:tabs>
      </w:pPr>
      <w:hyperlink w:anchor="_Toc12868" w:history="1">
        <w:r>
          <w:rPr>
            <w:rFonts w:ascii="仿宋" w:eastAsia="仿宋" w:hAnsi="仿宋" w:cs="仿宋" w:hint="eastAsia"/>
            <w:lang w:eastAsia="zh-CN"/>
          </w:rPr>
          <w:t>(三)、建筑工程设计总体要求</w:t>
        </w:r>
        <w:r>
          <w:tab/>
        </w:r>
        <w:r>
          <w:fldChar w:fldCharType="begin"/>
        </w:r>
        <w:r>
          <w:instrText xml:space="preserve"> PAGEREF _Toc12868 \h </w:instrText>
        </w:r>
        <w:r>
          <w:fldChar w:fldCharType="separate"/>
        </w:r>
        <w:r>
          <w:t>24</w:t>
        </w:r>
        <w:r>
          <w:fldChar w:fldCharType="end"/>
        </w:r>
      </w:hyperlink>
    </w:p>
    <w:p>
      <w:pPr>
        <w:pStyle w:val="TOC2"/>
        <w:tabs>
          <w:tab w:val="right" w:leader="dot" w:pos="8306"/>
        </w:tabs>
      </w:pPr>
      <w:hyperlink w:anchor="_Toc9610" w:history="1">
        <w:r>
          <w:rPr>
            <w:rFonts w:ascii="仿宋" w:eastAsia="仿宋" w:hAnsi="仿宋" w:cs="仿宋" w:hint="eastAsia"/>
            <w:lang w:eastAsia="zh-CN"/>
          </w:rPr>
          <w:t>(四)、土建工程建设指标</w:t>
        </w:r>
        <w:r>
          <w:tab/>
        </w:r>
        <w:r>
          <w:fldChar w:fldCharType="begin"/>
        </w:r>
        <w:r>
          <w:instrText xml:space="preserve"> PAGEREF _Toc9610 \h </w:instrText>
        </w:r>
        <w:r>
          <w:fldChar w:fldCharType="separate"/>
        </w:r>
        <w:r>
          <w:t>25</w:t>
        </w:r>
        <w:r>
          <w:fldChar w:fldCharType="end"/>
        </w:r>
      </w:hyperlink>
    </w:p>
    <w:p>
      <w:pPr>
        <w:pStyle w:val="TOC1"/>
        <w:tabs>
          <w:tab w:val="right" w:leader="dot" w:pos="8306"/>
        </w:tabs>
      </w:pPr>
      <w:hyperlink w:anchor="_Toc8683" w:history="1">
        <w:r>
          <w:rPr>
            <w:rFonts w:ascii="仿宋" w:eastAsia="仿宋" w:hAnsi="仿宋" w:cs="仿宋" w:hint="eastAsia"/>
            <w:lang w:eastAsia="zh-CN"/>
          </w:rPr>
          <w:t>七、生产安全保护</w:t>
        </w:r>
        <w:r>
          <w:tab/>
        </w:r>
        <w:r>
          <w:fldChar w:fldCharType="begin"/>
        </w:r>
        <w:r>
          <w:instrText xml:space="preserve"> PAGEREF _Toc8683 \h </w:instrText>
        </w:r>
        <w:r>
          <w:fldChar w:fldCharType="separate"/>
        </w:r>
        <w:r>
          <w:t>25</w:t>
        </w:r>
        <w:r>
          <w:fldChar w:fldCharType="end"/>
        </w:r>
      </w:hyperlink>
    </w:p>
    <w:p>
      <w:pPr>
        <w:pStyle w:val="TOC2"/>
        <w:tabs>
          <w:tab w:val="right" w:leader="dot" w:pos="8306"/>
        </w:tabs>
      </w:pPr>
      <w:hyperlink w:anchor="_Toc29276" w:history="1">
        <w:r>
          <w:rPr>
            <w:rFonts w:ascii="仿宋" w:eastAsia="仿宋" w:hAnsi="仿宋" w:cs="仿宋" w:hint="eastAsia"/>
            <w:lang w:eastAsia="zh-CN"/>
          </w:rPr>
          <w:t>(一)、消防安全</w:t>
        </w:r>
        <w:r>
          <w:tab/>
        </w:r>
        <w:r>
          <w:fldChar w:fldCharType="begin"/>
        </w:r>
        <w:r>
          <w:instrText xml:space="preserve"> PAGEREF _Toc29276 \h </w:instrText>
        </w:r>
        <w:r>
          <w:fldChar w:fldCharType="separate"/>
        </w:r>
        <w:r>
          <w:t>25</w:t>
        </w:r>
        <w:r>
          <w:fldChar w:fldCharType="end"/>
        </w:r>
      </w:hyperlink>
    </w:p>
    <w:p>
      <w:pPr>
        <w:pStyle w:val="TOC2"/>
        <w:tabs>
          <w:tab w:val="right" w:leader="dot" w:pos="8306"/>
        </w:tabs>
      </w:pPr>
      <w:hyperlink w:anchor="_Toc6079" w:history="1">
        <w:r>
          <w:rPr>
            <w:rFonts w:ascii="仿宋" w:eastAsia="仿宋" w:hAnsi="仿宋" w:cs="仿宋" w:hint="eastAsia"/>
            <w:lang w:eastAsia="zh-CN"/>
          </w:rPr>
          <w:t>(二)、防火防爆总图布置措施</w:t>
        </w:r>
        <w:r>
          <w:tab/>
        </w:r>
        <w:r>
          <w:fldChar w:fldCharType="begin"/>
        </w:r>
        <w:r>
          <w:instrText xml:space="preserve"> PAGEREF _Toc6079 \h </w:instrText>
        </w:r>
        <w:r>
          <w:fldChar w:fldCharType="separate"/>
        </w:r>
        <w:r>
          <w:t>27</w:t>
        </w:r>
        <w:r>
          <w:fldChar w:fldCharType="end"/>
        </w:r>
      </w:hyperlink>
    </w:p>
    <w:p>
      <w:pPr>
        <w:pStyle w:val="TOC2"/>
        <w:tabs>
          <w:tab w:val="right" w:leader="dot" w:pos="8306"/>
        </w:tabs>
      </w:pPr>
      <w:hyperlink w:anchor="_Toc27937" w:history="1">
        <w:r>
          <w:rPr>
            <w:rFonts w:ascii="仿宋" w:eastAsia="仿宋" w:hAnsi="仿宋" w:cs="仿宋" w:hint="eastAsia"/>
            <w:lang w:eastAsia="zh-CN"/>
          </w:rPr>
          <w:t>(三)、自然灾害防范措施</w:t>
        </w:r>
        <w:r>
          <w:tab/>
        </w:r>
        <w:r>
          <w:fldChar w:fldCharType="begin"/>
        </w:r>
        <w:r>
          <w:instrText xml:space="preserve"> PAGEREF _Toc27937 \h </w:instrText>
        </w:r>
        <w:r>
          <w:fldChar w:fldCharType="separate"/>
        </w:r>
        <w:r>
          <w:t>28</w:t>
        </w:r>
        <w:r>
          <w:fldChar w:fldCharType="end"/>
        </w:r>
      </w:hyperlink>
    </w:p>
    <w:p>
      <w:pPr>
        <w:pStyle w:val="TOC2"/>
        <w:tabs>
          <w:tab w:val="right" w:leader="dot" w:pos="8306"/>
        </w:tabs>
      </w:pPr>
      <w:hyperlink w:anchor="_Toc16201" w:history="1">
        <w:r>
          <w:rPr>
            <w:rFonts w:ascii="仿宋" w:eastAsia="仿宋" w:hAnsi="仿宋" w:cs="仿宋" w:hint="eastAsia"/>
            <w:lang w:eastAsia="zh-CN"/>
          </w:rPr>
          <w:t>(四)、安全色及安全标志使用要求</w:t>
        </w:r>
        <w:r>
          <w:tab/>
        </w:r>
        <w:r>
          <w:fldChar w:fldCharType="begin"/>
        </w:r>
        <w:r>
          <w:instrText xml:space="preserve"> PAGEREF _Toc16201 \h </w:instrText>
        </w:r>
        <w:r>
          <w:fldChar w:fldCharType="separate"/>
        </w:r>
        <w:r>
          <w:t>29</w:t>
        </w:r>
        <w:r>
          <w:fldChar w:fldCharType="end"/>
        </w:r>
      </w:hyperlink>
    </w:p>
    <w:p>
      <w:pPr>
        <w:pStyle w:val="TOC2"/>
        <w:tabs>
          <w:tab w:val="right" w:leader="dot" w:pos="8306"/>
        </w:tabs>
      </w:pPr>
      <w:hyperlink w:anchor="_Toc10523" w:history="1">
        <w:r>
          <w:rPr>
            <w:rFonts w:ascii="仿宋" w:eastAsia="仿宋" w:hAnsi="仿宋" w:cs="仿宋" w:hint="eastAsia"/>
            <w:lang w:eastAsia="zh-CN"/>
          </w:rPr>
          <w:t>(五)、防尘防毒措施</w:t>
        </w:r>
        <w:r>
          <w:tab/>
        </w:r>
        <w:r>
          <w:fldChar w:fldCharType="begin"/>
        </w:r>
        <w:r>
          <w:instrText xml:space="preserve"> PAGEREF _Toc10523 \h </w:instrText>
        </w:r>
        <w:r>
          <w:fldChar w:fldCharType="separate"/>
        </w:r>
        <w:r>
          <w:t>30</w:t>
        </w:r>
        <w:r>
          <w:fldChar w:fldCharType="end"/>
        </w:r>
      </w:hyperlink>
    </w:p>
    <w:p>
      <w:pPr>
        <w:pStyle w:val="TOC2"/>
        <w:tabs>
          <w:tab w:val="right" w:leader="dot" w:pos="8306"/>
        </w:tabs>
      </w:pPr>
      <w:hyperlink w:anchor="_Toc1329" w:history="1">
        <w:r>
          <w:rPr>
            <w:rFonts w:ascii="仿宋" w:eastAsia="仿宋" w:hAnsi="仿宋" w:cs="仿宋" w:hint="eastAsia"/>
            <w:lang w:eastAsia="zh-CN"/>
          </w:rPr>
          <w:t>(六)、防静电、触电防护及防雷措施</w:t>
        </w:r>
        <w:r>
          <w:tab/>
        </w:r>
        <w:r>
          <w:fldChar w:fldCharType="begin"/>
        </w:r>
        <w:r>
          <w:instrText xml:space="preserve"> PAGEREF _Toc1329 \h </w:instrText>
        </w:r>
        <w:r>
          <w:fldChar w:fldCharType="separate"/>
        </w:r>
        <w:r>
          <w:t>31</w:t>
        </w:r>
        <w:r>
          <w:fldChar w:fldCharType="end"/>
        </w:r>
      </w:hyperlink>
    </w:p>
    <w:p>
      <w:pPr>
        <w:pStyle w:val="TOC2"/>
        <w:tabs>
          <w:tab w:val="right" w:leader="dot" w:pos="8306"/>
        </w:tabs>
      </w:pPr>
      <w:hyperlink w:anchor="_Toc13563" w:history="1">
        <w:r>
          <w:rPr>
            <w:rFonts w:ascii="仿宋" w:eastAsia="仿宋" w:hAnsi="仿宋" w:cs="仿宋" w:hint="eastAsia"/>
            <w:lang w:eastAsia="zh-CN"/>
          </w:rPr>
          <w:t>(七)、机械设备安全保障措施</w:t>
        </w:r>
        <w:r>
          <w:tab/>
        </w:r>
        <w:r>
          <w:fldChar w:fldCharType="begin"/>
        </w:r>
        <w:r>
          <w:instrText xml:space="preserve"> PAGEREF _Toc13563 \h </w:instrText>
        </w:r>
        <w:r>
          <w:fldChar w:fldCharType="separate"/>
        </w:r>
        <w:r>
          <w:t>32</w:t>
        </w:r>
        <w:r>
          <w:fldChar w:fldCharType="end"/>
        </w:r>
      </w:hyperlink>
    </w:p>
    <w:p>
      <w:pPr>
        <w:pStyle w:val="TOC1"/>
        <w:tabs>
          <w:tab w:val="right" w:leader="dot" w:pos="8306"/>
        </w:tabs>
      </w:pPr>
      <w:hyperlink w:anchor="_Toc26477" w:history="1">
        <w:r>
          <w:rPr>
            <w:rFonts w:ascii="仿宋" w:eastAsia="仿宋" w:hAnsi="仿宋" w:cs="仿宋" w:hint="eastAsia"/>
            <w:lang w:eastAsia="zh-CN"/>
          </w:rPr>
          <w:t>八、金属处理机械项目环境影响分析</w:t>
        </w:r>
        <w:r>
          <w:tab/>
        </w:r>
        <w:r>
          <w:fldChar w:fldCharType="begin"/>
        </w:r>
        <w:r>
          <w:instrText xml:space="preserve"> PAGEREF _Toc26477 \h </w:instrText>
        </w:r>
        <w:r>
          <w:fldChar w:fldCharType="separate"/>
        </w:r>
        <w:r>
          <w:t>33</w:t>
        </w:r>
        <w:r>
          <w:fldChar w:fldCharType="end"/>
        </w:r>
      </w:hyperlink>
    </w:p>
    <w:p>
      <w:pPr>
        <w:pStyle w:val="TOC2"/>
        <w:tabs>
          <w:tab w:val="right" w:leader="dot" w:pos="8306"/>
        </w:tabs>
      </w:pPr>
      <w:hyperlink w:anchor="_Toc8406" w:history="1">
        <w:r>
          <w:rPr>
            <w:rFonts w:ascii="仿宋" w:eastAsia="仿宋" w:hAnsi="仿宋" w:cs="仿宋" w:hint="eastAsia"/>
            <w:lang w:eastAsia="zh-CN"/>
          </w:rPr>
          <w:t>(一)、建设区域环境质量现状</w:t>
        </w:r>
        <w:r>
          <w:tab/>
        </w:r>
        <w:r>
          <w:fldChar w:fldCharType="begin"/>
        </w:r>
        <w:r>
          <w:instrText xml:space="preserve"> PAGEREF _Toc8406 \h </w:instrText>
        </w:r>
        <w:r>
          <w:fldChar w:fldCharType="separate"/>
        </w:r>
        <w:r>
          <w:t>33</w:t>
        </w:r>
        <w:r>
          <w:fldChar w:fldCharType="end"/>
        </w:r>
      </w:hyperlink>
    </w:p>
    <w:p>
      <w:pPr>
        <w:pStyle w:val="TOC2"/>
        <w:tabs>
          <w:tab w:val="right" w:leader="dot" w:pos="8306"/>
        </w:tabs>
      </w:pPr>
      <w:hyperlink w:anchor="_Toc32714" w:history="1">
        <w:r>
          <w:rPr>
            <w:rFonts w:ascii="仿宋" w:eastAsia="仿宋" w:hAnsi="仿宋" w:cs="仿宋" w:hint="eastAsia"/>
            <w:lang w:eastAsia="zh-CN"/>
          </w:rPr>
          <w:t>(二)、建设期环境保护</w:t>
        </w:r>
        <w:r>
          <w:tab/>
        </w:r>
        <w:r>
          <w:fldChar w:fldCharType="begin"/>
        </w:r>
        <w:r>
          <w:instrText xml:space="preserve"> PAGEREF _Toc32714 \h </w:instrText>
        </w:r>
        <w:r>
          <w:fldChar w:fldCharType="separate"/>
        </w:r>
        <w:r>
          <w:t>35</w:t>
        </w:r>
        <w:r>
          <w:fldChar w:fldCharType="end"/>
        </w:r>
      </w:hyperlink>
    </w:p>
    <w:p>
      <w:pPr>
        <w:pStyle w:val="TOC2"/>
        <w:tabs>
          <w:tab w:val="right" w:leader="dot" w:pos="8306"/>
        </w:tabs>
      </w:pPr>
      <w:hyperlink w:anchor="_Toc2324" w:history="1">
        <w:r>
          <w:rPr>
            <w:rFonts w:ascii="仿宋" w:eastAsia="仿宋" w:hAnsi="仿宋" w:cs="仿宋" w:hint="eastAsia"/>
            <w:lang w:eastAsia="zh-CN"/>
          </w:rPr>
          <w:t>(三)、运营期环境保护</w:t>
        </w:r>
        <w:r>
          <w:tab/>
        </w:r>
        <w:r>
          <w:fldChar w:fldCharType="begin"/>
        </w:r>
        <w:r>
          <w:instrText xml:space="preserve"> PAGEREF _Toc2324 \h </w:instrText>
        </w:r>
        <w:r>
          <w:fldChar w:fldCharType="separate"/>
        </w:r>
        <w:r>
          <w:t>36</w:t>
        </w:r>
        <w:r>
          <w:fldChar w:fldCharType="end"/>
        </w:r>
      </w:hyperlink>
    </w:p>
    <w:p>
      <w:pPr>
        <w:pStyle w:val="TOC2"/>
        <w:tabs>
          <w:tab w:val="right" w:leader="dot" w:pos="8306"/>
        </w:tabs>
      </w:pPr>
      <w:hyperlink w:anchor="_Toc25526" w:history="1">
        <w:r>
          <w:rPr>
            <w:rFonts w:ascii="仿宋" w:eastAsia="仿宋" w:hAnsi="仿宋" w:cs="仿宋" w:hint="eastAsia"/>
            <w:lang w:eastAsia="zh-CN"/>
          </w:rPr>
          <w:t>(四)、金属处理机械项目建设对区域经济的影响</w:t>
        </w:r>
        <w:r>
          <w:tab/>
        </w:r>
        <w:r>
          <w:fldChar w:fldCharType="begin"/>
        </w:r>
        <w:r>
          <w:instrText xml:space="preserve"> PAGEREF _Toc25526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80" w:history="1">
        <w:r>
          <w:rPr>
            <w:rFonts w:ascii="仿宋" w:eastAsia="仿宋" w:hAnsi="仿宋" w:cs="仿宋" w:hint="eastAsia"/>
            <w:lang w:eastAsia="zh-CN"/>
          </w:rPr>
          <w:t>(五)、废弃物处理</w:t>
        </w:r>
        <w:r>
          <w:tab/>
        </w:r>
        <w:r>
          <w:fldChar w:fldCharType="begin"/>
        </w:r>
        <w:r>
          <w:instrText xml:space="preserve"> PAGEREF _Toc30080 \h </w:instrText>
        </w:r>
        <w:r>
          <w:fldChar w:fldCharType="separate"/>
        </w:r>
        <w:r>
          <w:t>39</w:t>
        </w:r>
        <w:r>
          <w:fldChar w:fldCharType="end"/>
        </w:r>
      </w:hyperlink>
    </w:p>
    <w:p>
      <w:pPr>
        <w:pStyle w:val="TOC2"/>
        <w:tabs>
          <w:tab w:val="right" w:leader="dot" w:pos="8306"/>
        </w:tabs>
      </w:pPr>
      <w:hyperlink w:anchor="_Toc2943" w:history="1">
        <w:r>
          <w:rPr>
            <w:rFonts w:ascii="仿宋" w:eastAsia="仿宋" w:hAnsi="仿宋" w:cs="仿宋" w:hint="eastAsia"/>
            <w:lang w:eastAsia="zh-CN"/>
          </w:rPr>
          <w:t>(六)、特殊环境影响分析</w:t>
        </w:r>
        <w:r>
          <w:tab/>
        </w:r>
        <w:r>
          <w:fldChar w:fldCharType="begin"/>
        </w:r>
        <w:r>
          <w:instrText xml:space="preserve"> PAGEREF _Toc2943 \h </w:instrText>
        </w:r>
        <w:r>
          <w:fldChar w:fldCharType="separate"/>
        </w:r>
        <w:r>
          <w:t>41</w:t>
        </w:r>
        <w:r>
          <w:fldChar w:fldCharType="end"/>
        </w:r>
      </w:hyperlink>
    </w:p>
    <w:p>
      <w:pPr>
        <w:pStyle w:val="TOC2"/>
        <w:tabs>
          <w:tab w:val="right" w:leader="dot" w:pos="8306"/>
        </w:tabs>
      </w:pPr>
      <w:hyperlink w:anchor="_Toc5661" w:history="1">
        <w:r>
          <w:rPr>
            <w:rFonts w:ascii="仿宋" w:eastAsia="仿宋" w:hAnsi="仿宋" w:cs="仿宋" w:hint="eastAsia"/>
            <w:lang w:eastAsia="zh-CN"/>
          </w:rPr>
          <w:t>(七)、清洁生产</w:t>
        </w:r>
        <w:r>
          <w:tab/>
        </w:r>
        <w:r>
          <w:fldChar w:fldCharType="begin"/>
        </w:r>
        <w:r>
          <w:instrText xml:space="preserve"> PAGEREF _Toc5661 \h </w:instrText>
        </w:r>
        <w:r>
          <w:fldChar w:fldCharType="separate"/>
        </w:r>
        <w:r>
          <w:t>42</w:t>
        </w:r>
        <w:r>
          <w:fldChar w:fldCharType="end"/>
        </w:r>
      </w:hyperlink>
    </w:p>
    <w:p>
      <w:pPr>
        <w:pStyle w:val="TOC2"/>
        <w:tabs>
          <w:tab w:val="right" w:leader="dot" w:pos="8306"/>
        </w:tabs>
      </w:pPr>
      <w:hyperlink w:anchor="_Toc17504" w:history="1">
        <w:r>
          <w:rPr>
            <w:rFonts w:ascii="仿宋" w:eastAsia="仿宋" w:hAnsi="仿宋" w:cs="仿宋" w:hint="eastAsia"/>
            <w:lang w:eastAsia="zh-CN"/>
          </w:rPr>
          <w:t>(八)、环境保护综合评价</w:t>
        </w:r>
        <w:r>
          <w:tab/>
        </w:r>
        <w:r>
          <w:fldChar w:fldCharType="begin"/>
        </w:r>
        <w:r>
          <w:instrText xml:space="preserve"> PAGEREF _Toc17504 \h </w:instrText>
        </w:r>
        <w:r>
          <w:fldChar w:fldCharType="separate"/>
        </w:r>
        <w:r>
          <w:t>43</w:t>
        </w:r>
        <w:r>
          <w:fldChar w:fldCharType="end"/>
        </w:r>
      </w:hyperlink>
    </w:p>
    <w:p>
      <w:pPr>
        <w:pStyle w:val="TOC1"/>
        <w:tabs>
          <w:tab w:val="right" w:leader="dot" w:pos="8306"/>
        </w:tabs>
      </w:pPr>
      <w:hyperlink w:anchor="_Toc29556" w:history="1">
        <w:r>
          <w:rPr>
            <w:rFonts w:ascii="仿宋" w:eastAsia="仿宋" w:hAnsi="仿宋" w:cs="仿宋" w:hint="eastAsia"/>
            <w:lang w:eastAsia="zh-CN"/>
          </w:rPr>
          <w:t>九、金属处理机械项目经营效益</w:t>
        </w:r>
        <w:r>
          <w:tab/>
        </w:r>
        <w:r>
          <w:fldChar w:fldCharType="begin"/>
        </w:r>
        <w:r>
          <w:instrText xml:space="preserve"> PAGEREF _Toc29556 \h </w:instrText>
        </w:r>
        <w:r>
          <w:fldChar w:fldCharType="separate"/>
        </w:r>
        <w:r>
          <w:t>44</w:t>
        </w:r>
        <w:r>
          <w:fldChar w:fldCharType="end"/>
        </w:r>
      </w:hyperlink>
    </w:p>
    <w:p>
      <w:pPr>
        <w:pStyle w:val="TOC2"/>
        <w:tabs>
          <w:tab w:val="right" w:leader="dot" w:pos="8306"/>
        </w:tabs>
      </w:pPr>
      <w:hyperlink w:anchor="_Toc3085" w:history="1">
        <w:r>
          <w:rPr>
            <w:rFonts w:ascii="仿宋" w:eastAsia="仿宋" w:hAnsi="仿宋" w:cs="仿宋" w:hint="eastAsia"/>
            <w:lang w:eastAsia="zh-CN"/>
          </w:rPr>
          <w:t>(一)、经济评价财务测算</w:t>
        </w:r>
        <w:r>
          <w:tab/>
        </w:r>
        <w:r>
          <w:fldChar w:fldCharType="begin"/>
        </w:r>
        <w:r>
          <w:instrText xml:space="preserve"> PAGEREF _Toc3085 \h </w:instrText>
        </w:r>
        <w:r>
          <w:fldChar w:fldCharType="separate"/>
        </w:r>
        <w:r>
          <w:t>44</w:t>
        </w:r>
        <w:r>
          <w:fldChar w:fldCharType="end"/>
        </w:r>
      </w:hyperlink>
    </w:p>
    <w:p>
      <w:pPr>
        <w:pStyle w:val="TOC2"/>
        <w:tabs>
          <w:tab w:val="right" w:leader="dot" w:pos="8306"/>
        </w:tabs>
      </w:pPr>
      <w:hyperlink w:anchor="_Toc5745" w:history="1">
        <w:r>
          <w:rPr>
            <w:rFonts w:ascii="仿宋" w:eastAsia="仿宋" w:hAnsi="仿宋" w:cs="仿宋" w:hint="eastAsia"/>
            <w:lang w:eastAsia="zh-CN"/>
          </w:rPr>
          <w:t>(二)、金属处理机械项目盈利能力分析</w:t>
        </w:r>
        <w:r>
          <w:tab/>
        </w:r>
        <w:r>
          <w:fldChar w:fldCharType="begin"/>
        </w:r>
        <w:r>
          <w:instrText xml:space="preserve"> PAGEREF _Toc5745 \h </w:instrText>
        </w:r>
        <w:r>
          <w:fldChar w:fldCharType="separate"/>
        </w:r>
        <w:r>
          <w:t>46</w:t>
        </w:r>
        <w:r>
          <w:fldChar w:fldCharType="end"/>
        </w:r>
      </w:hyperlink>
    </w:p>
    <w:p>
      <w:pPr>
        <w:pStyle w:val="TOC1"/>
        <w:tabs>
          <w:tab w:val="right" w:leader="dot" w:pos="8306"/>
        </w:tabs>
      </w:pPr>
      <w:hyperlink w:anchor="_Toc27048" w:history="1">
        <w:r>
          <w:rPr>
            <w:rFonts w:ascii="仿宋" w:eastAsia="仿宋" w:hAnsi="仿宋" w:cs="仿宋" w:hint="eastAsia"/>
            <w:lang w:eastAsia="zh-CN"/>
          </w:rPr>
          <w:t>十、金属处理机械项目人力资源管理</w:t>
        </w:r>
        <w:r>
          <w:tab/>
        </w:r>
        <w:r>
          <w:fldChar w:fldCharType="begin"/>
        </w:r>
        <w:r>
          <w:instrText xml:space="preserve"> PAGEREF _Toc27048 \h </w:instrText>
        </w:r>
        <w:r>
          <w:fldChar w:fldCharType="separate"/>
        </w:r>
        <w:r>
          <w:t>46</w:t>
        </w:r>
        <w:r>
          <w:fldChar w:fldCharType="end"/>
        </w:r>
      </w:hyperlink>
    </w:p>
    <w:p>
      <w:pPr>
        <w:pStyle w:val="TOC2"/>
        <w:tabs>
          <w:tab w:val="right" w:leader="dot" w:pos="8306"/>
        </w:tabs>
      </w:pPr>
      <w:hyperlink w:anchor="_Toc3084" w:history="1">
        <w:r>
          <w:rPr>
            <w:rFonts w:ascii="仿宋" w:eastAsia="仿宋" w:hAnsi="仿宋" w:cs="仿宋" w:hint="eastAsia"/>
            <w:lang w:eastAsia="zh-CN"/>
          </w:rPr>
          <w:t>(一)、建立健全的预算管理制度</w:t>
        </w:r>
        <w:r>
          <w:tab/>
        </w:r>
        <w:r>
          <w:fldChar w:fldCharType="begin"/>
        </w:r>
        <w:r>
          <w:instrText xml:space="preserve"> PAGEREF _Toc3084 \h </w:instrText>
        </w:r>
        <w:r>
          <w:fldChar w:fldCharType="separate"/>
        </w:r>
        <w:r>
          <w:t>46</w:t>
        </w:r>
        <w:r>
          <w:fldChar w:fldCharType="end"/>
        </w:r>
      </w:hyperlink>
    </w:p>
    <w:p>
      <w:pPr>
        <w:pStyle w:val="TOC2"/>
        <w:tabs>
          <w:tab w:val="right" w:leader="dot" w:pos="8306"/>
        </w:tabs>
      </w:pPr>
      <w:hyperlink w:anchor="_Toc14139" w:history="1">
        <w:r>
          <w:rPr>
            <w:rFonts w:ascii="仿宋" w:eastAsia="仿宋" w:hAnsi="仿宋" w:cs="仿宋" w:hint="eastAsia"/>
            <w:lang w:eastAsia="zh-CN"/>
          </w:rPr>
          <w:t>(二)、加强资金流动监控</w:t>
        </w:r>
        <w:r>
          <w:tab/>
        </w:r>
        <w:r>
          <w:fldChar w:fldCharType="begin"/>
        </w:r>
        <w:r>
          <w:instrText xml:space="preserve"> PAGEREF _Toc14139 \h </w:instrText>
        </w:r>
        <w:r>
          <w:fldChar w:fldCharType="separate"/>
        </w:r>
        <w:r>
          <w:t>48</w:t>
        </w:r>
        <w:r>
          <w:fldChar w:fldCharType="end"/>
        </w:r>
      </w:hyperlink>
    </w:p>
    <w:p>
      <w:pPr>
        <w:pStyle w:val="TOC2"/>
        <w:tabs>
          <w:tab w:val="right" w:leader="dot" w:pos="8306"/>
        </w:tabs>
      </w:pPr>
      <w:hyperlink w:anchor="_Toc2892" w:history="1">
        <w:r>
          <w:rPr>
            <w:rFonts w:ascii="仿宋" w:eastAsia="仿宋" w:hAnsi="仿宋" w:cs="仿宋" w:hint="eastAsia"/>
            <w:lang w:eastAsia="zh-CN"/>
          </w:rPr>
          <w:t>(三)、制定完善的风险控制机制</w:t>
        </w:r>
        <w:r>
          <w:tab/>
        </w:r>
        <w:r>
          <w:fldChar w:fldCharType="begin"/>
        </w:r>
        <w:r>
          <w:instrText xml:space="preserve"> PAGEREF _Toc2892 \h </w:instrText>
        </w:r>
        <w:r>
          <w:fldChar w:fldCharType="separate"/>
        </w:r>
        <w:r>
          <w:t>49</w:t>
        </w:r>
        <w:r>
          <w:fldChar w:fldCharType="end"/>
        </w:r>
      </w:hyperlink>
    </w:p>
    <w:p>
      <w:pPr>
        <w:pStyle w:val="TOC2"/>
        <w:tabs>
          <w:tab w:val="right" w:leader="dot" w:pos="8306"/>
        </w:tabs>
      </w:pPr>
      <w:hyperlink w:anchor="_Toc10288" w:history="1">
        <w:r>
          <w:rPr>
            <w:rFonts w:ascii="仿宋" w:eastAsia="仿宋" w:hAnsi="仿宋" w:cs="仿宋" w:hint="eastAsia"/>
            <w:lang w:eastAsia="zh-CN"/>
          </w:rPr>
          <w:t>(四)、优化成本管理</w:t>
        </w:r>
        <w:r>
          <w:tab/>
        </w:r>
        <w:r>
          <w:fldChar w:fldCharType="begin"/>
        </w:r>
        <w:r>
          <w:instrText xml:space="preserve"> PAGEREF _Toc10288 \h </w:instrText>
        </w:r>
        <w:r>
          <w:fldChar w:fldCharType="separate"/>
        </w:r>
        <w:r>
          <w:t>50</w:t>
        </w:r>
        <w:r>
          <w:fldChar w:fldCharType="end"/>
        </w:r>
      </w:hyperlink>
    </w:p>
    <w:p>
      <w:pPr>
        <w:pStyle w:val="TOC1"/>
        <w:tabs>
          <w:tab w:val="right" w:leader="dot" w:pos="8306"/>
        </w:tabs>
      </w:pPr>
      <w:hyperlink w:anchor="_Toc30831" w:history="1">
        <w:r>
          <w:rPr>
            <w:rFonts w:ascii="仿宋" w:eastAsia="仿宋" w:hAnsi="仿宋" w:cs="仿宋" w:hint="eastAsia"/>
            <w:lang w:eastAsia="zh-CN"/>
          </w:rPr>
          <w:t>十一、金属处理机械项目投资规划</w:t>
        </w:r>
        <w:r>
          <w:tab/>
        </w:r>
        <w:r>
          <w:fldChar w:fldCharType="begin"/>
        </w:r>
        <w:r>
          <w:instrText xml:space="preserve"> PAGEREF _Toc30831 \h </w:instrText>
        </w:r>
        <w:r>
          <w:fldChar w:fldCharType="separate"/>
        </w:r>
        <w:r>
          <w:t>52</w:t>
        </w:r>
        <w:r>
          <w:fldChar w:fldCharType="end"/>
        </w:r>
      </w:hyperlink>
    </w:p>
    <w:p>
      <w:pPr>
        <w:pStyle w:val="TOC2"/>
        <w:tabs>
          <w:tab w:val="right" w:leader="dot" w:pos="8306"/>
        </w:tabs>
      </w:pPr>
      <w:hyperlink w:anchor="_Toc31839" w:history="1">
        <w:r>
          <w:rPr>
            <w:rFonts w:ascii="仿宋" w:eastAsia="仿宋" w:hAnsi="仿宋" w:cs="仿宋" w:hint="eastAsia"/>
            <w:lang w:eastAsia="zh-CN"/>
          </w:rPr>
          <w:t>(一)、金属处理机械项目总投资估算</w:t>
        </w:r>
        <w:r>
          <w:tab/>
        </w:r>
        <w:r>
          <w:fldChar w:fldCharType="begin"/>
        </w:r>
        <w:r>
          <w:instrText xml:space="preserve"> PAGEREF _Toc31839 \h </w:instrText>
        </w:r>
        <w:r>
          <w:fldChar w:fldCharType="separate"/>
        </w:r>
        <w:r>
          <w:t>52</w:t>
        </w:r>
        <w:r>
          <w:fldChar w:fldCharType="end"/>
        </w:r>
      </w:hyperlink>
    </w:p>
    <w:p>
      <w:pPr>
        <w:pStyle w:val="TOC2"/>
        <w:tabs>
          <w:tab w:val="right" w:leader="dot" w:pos="8306"/>
        </w:tabs>
      </w:pPr>
      <w:hyperlink w:anchor="_Toc5687" w:history="1">
        <w:r>
          <w:rPr>
            <w:rFonts w:ascii="仿宋" w:eastAsia="仿宋" w:hAnsi="仿宋" w:cs="仿宋" w:hint="eastAsia"/>
            <w:lang w:eastAsia="zh-CN"/>
          </w:rPr>
          <w:t>(二)、资金筹措</w:t>
        </w:r>
        <w:r>
          <w:tab/>
        </w:r>
        <w:r>
          <w:fldChar w:fldCharType="begin"/>
        </w:r>
        <w:r>
          <w:instrText xml:space="preserve"> PAGEREF _Toc5687 \h </w:instrText>
        </w:r>
        <w:r>
          <w:fldChar w:fldCharType="separate"/>
        </w:r>
        <w:r>
          <w:t>53</w:t>
        </w:r>
        <w:r>
          <w:fldChar w:fldCharType="end"/>
        </w:r>
      </w:hyperlink>
    </w:p>
    <w:p>
      <w:pPr>
        <w:pStyle w:val="TOC1"/>
        <w:tabs>
          <w:tab w:val="right" w:leader="dot" w:pos="8306"/>
        </w:tabs>
      </w:pPr>
      <w:hyperlink w:anchor="_Toc3236" w:history="1">
        <w:r>
          <w:rPr>
            <w:rFonts w:ascii="仿宋" w:eastAsia="仿宋" w:hAnsi="仿宋" w:cs="仿宋" w:hint="eastAsia"/>
            <w:lang w:eastAsia="zh-CN"/>
          </w:rPr>
          <w:t>十二、金属处理机械项目风险管理</w:t>
        </w:r>
        <w:r>
          <w:tab/>
        </w:r>
        <w:r>
          <w:fldChar w:fldCharType="begin"/>
        </w:r>
        <w:r>
          <w:instrText xml:space="preserve"> PAGEREF _Toc3236 \h </w:instrText>
        </w:r>
        <w:r>
          <w:fldChar w:fldCharType="separate"/>
        </w:r>
        <w:r>
          <w:t>54</w:t>
        </w:r>
        <w:r>
          <w:fldChar w:fldCharType="end"/>
        </w:r>
      </w:hyperlink>
    </w:p>
    <w:p>
      <w:pPr>
        <w:pStyle w:val="TOC2"/>
        <w:tabs>
          <w:tab w:val="right" w:leader="dot" w:pos="8306"/>
        </w:tabs>
      </w:pPr>
      <w:hyperlink w:anchor="_Toc32426" w:history="1">
        <w:r>
          <w:rPr>
            <w:rFonts w:ascii="仿宋" w:eastAsia="仿宋" w:hAnsi="仿宋" w:cs="仿宋" w:hint="eastAsia"/>
            <w:lang w:eastAsia="zh-CN"/>
          </w:rPr>
          <w:t>(一)、风险识别与评估</w:t>
        </w:r>
        <w:r>
          <w:tab/>
        </w:r>
        <w:r>
          <w:fldChar w:fldCharType="begin"/>
        </w:r>
        <w:r>
          <w:instrText xml:space="preserve"> PAGEREF _Toc32426 \h </w:instrText>
        </w:r>
        <w:r>
          <w:fldChar w:fldCharType="separate"/>
        </w:r>
        <w:r>
          <w:t>54</w:t>
        </w:r>
        <w:r>
          <w:fldChar w:fldCharType="end"/>
        </w:r>
      </w:hyperlink>
    </w:p>
    <w:p>
      <w:pPr>
        <w:pStyle w:val="TOC2"/>
        <w:tabs>
          <w:tab w:val="right" w:leader="dot" w:pos="8306"/>
        </w:tabs>
      </w:pPr>
      <w:hyperlink w:anchor="_Toc1315" w:history="1">
        <w:r>
          <w:rPr>
            <w:rFonts w:ascii="仿宋" w:eastAsia="仿宋" w:hAnsi="仿宋" w:cs="仿宋" w:hint="eastAsia"/>
            <w:lang w:eastAsia="zh-CN"/>
          </w:rPr>
          <w:t>(二)、风险应对策略</w:t>
        </w:r>
        <w:r>
          <w:tab/>
        </w:r>
        <w:r>
          <w:fldChar w:fldCharType="begin"/>
        </w:r>
        <w:r>
          <w:instrText xml:space="preserve"> PAGEREF _Toc1315 \h </w:instrText>
        </w:r>
        <w:r>
          <w:fldChar w:fldCharType="separate"/>
        </w:r>
        <w:r>
          <w:t>55</w:t>
        </w:r>
        <w:r>
          <w:fldChar w:fldCharType="end"/>
        </w:r>
      </w:hyperlink>
    </w:p>
    <w:p>
      <w:pPr>
        <w:pStyle w:val="TOC2"/>
        <w:tabs>
          <w:tab w:val="right" w:leader="dot" w:pos="8306"/>
        </w:tabs>
      </w:pPr>
      <w:hyperlink w:anchor="_Toc1735" w:history="1">
        <w:r>
          <w:rPr>
            <w:rFonts w:ascii="仿宋" w:eastAsia="仿宋" w:hAnsi="仿宋" w:cs="仿宋" w:hint="eastAsia"/>
            <w:lang w:eastAsia="zh-CN"/>
          </w:rPr>
          <w:t>(三)、风险监控与控制</w:t>
        </w:r>
        <w:r>
          <w:tab/>
        </w:r>
        <w:r>
          <w:fldChar w:fldCharType="begin"/>
        </w:r>
        <w:r>
          <w:instrText xml:space="preserve"> PAGEREF _Toc1735 \h </w:instrText>
        </w:r>
        <w:r>
          <w:fldChar w:fldCharType="separate"/>
        </w:r>
        <w:r>
          <w:t>57</w:t>
        </w:r>
        <w:r>
          <w:fldChar w:fldCharType="end"/>
        </w:r>
      </w:hyperlink>
    </w:p>
    <w:p>
      <w:pPr>
        <w:pStyle w:val="TOC1"/>
        <w:tabs>
          <w:tab w:val="right" w:leader="dot" w:pos="8306"/>
        </w:tabs>
      </w:pPr>
      <w:hyperlink w:anchor="_Toc670" w:history="1">
        <w:r>
          <w:rPr>
            <w:rFonts w:ascii="仿宋" w:eastAsia="仿宋" w:hAnsi="仿宋" w:cs="仿宋" w:hint="eastAsia"/>
            <w:lang w:eastAsia="zh-CN"/>
          </w:rPr>
          <w:t>十三、金属处理机械项目实施保障措施</w:t>
        </w:r>
        <w:r>
          <w:tab/>
        </w:r>
        <w:r>
          <w:fldChar w:fldCharType="begin"/>
        </w:r>
        <w:r>
          <w:instrText xml:space="preserve"> PAGEREF _Toc670 \h </w:instrText>
        </w:r>
        <w:r>
          <w:fldChar w:fldCharType="separate"/>
        </w:r>
        <w:r>
          <w:t>58</w:t>
        </w:r>
        <w:r>
          <w:fldChar w:fldCharType="end"/>
        </w:r>
      </w:hyperlink>
    </w:p>
    <w:p>
      <w:pPr>
        <w:pStyle w:val="TOC2"/>
        <w:tabs>
          <w:tab w:val="right" w:leader="dot" w:pos="8306"/>
        </w:tabs>
      </w:pPr>
      <w:hyperlink w:anchor="_Toc3331" w:history="1">
        <w:r>
          <w:rPr>
            <w:rFonts w:ascii="仿宋" w:eastAsia="仿宋" w:hAnsi="仿宋" w:cs="仿宋" w:hint="eastAsia"/>
            <w:lang w:eastAsia="zh-CN"/>
          </w:rPr>
          <w:t>(一)、金属处理机械项目实施保障机制</w:t>
        </w:r>
        <w:r>
          <w:tab/>
        </w:r>
        <w:r>
          <w:fldChar w:fldCharType="begin"/>
        </w:r>
        <w:r>
          <w:instrText xml:space="preserve"> PAGEREF _Toc3331 \h </w:instrText>
        </w:r>
        <w:r>
          <w:fldChar w:fldCharType="separate"/>
        </w:r>
        <w:r>
          <w:t>58</w:t>
        </w:r>
        <w:r>
          <w:fldChar w:fldCharType="end"/>
        </w:r>
      </w:hyperlink>
    </w:p>
    <w:p>
      <w:pPr>
        <w:pStyle w:val="TOC2"/>
        <w:tabs>
          <w:tab w:val="right" w:leader="dot" w:pos="8306"/>
        </w:tabs>
      </w:pPr>
      <w:hyperlink w:anchor="_Toc13193" w:history="1">
        <w:r>
          <w:rPr>
            <w:rFonts w:ascii="仿宋" w:eastAsia="仿宋" w:hAnsi="仿宋" w:cs="仿宋" w:hint="eastAsia"/>
            <w:lang w:eastAsia="zh-CN"/>
          </w:rPr>
          <w:t>(二)、金属处理机械项目法律合规要求</w:t>
        </w:r>
        <w:r>
          <w:tab/>
        </w:r>
        <w:r>
          <w:fldChar w:fldCharType="begin"/>
        </w:r>
        <w:r>
          <w:instrText xml:space="preserve"> PAGEREF _Toc13193 \h </w:instrText>
        </w:r>
        <w:r>
          <w:fldChar w:fldCharType="separate"/>
        </w:r>
        <w:r>
          <w:t>62</w:t>
        </w:r>
        <w:r>
          <w:fldChar w:fldCharType="end"/>
        </w:r>
      </w:hyperlink>
    </w:p>
    <w:p>
      <w:pPr>
        <w:pStyle w:val="TOC2"/>
        <w:tabs>
          <w:tab w:val="right" w:leader="dot" w:pos="8306"/>
        </w:tabs>
      </w:pPr>
      <w:hyperlink w:anchor="_Toc28807" w:history="1">
        <w:r>
          <w:rPr>
            <w:rFonts w:ascii="仿宋" w:eastAsia="仿宋" w:hAnsi="仿宋" w:cs="仿宋" w:hint="eastAsia"/>
            <w:lang w:eastAsia="zh-CN"/>
          </w:rPr>
          <w:t>(三)、金属处理机械项目合同管理与法律事务</w:t>
        </w:r>
        <w:r>
          <w:tab/>
        </w:r>
        <w:r>
          <w:fldChar w:fldCharType="begin"/>
        </w:r>
        <w:r>
          <w:instrText xml:space="preserve"> PAGEREF _Toc28807 \h </w:instrText>
        </w:r>
        <w:r>
          <w:fldChar w:fldCharType="separate"/>
        </w:r>
        <w:r>
          <w:t>66</w:t>
        </w:r>
        <w:r>
          <w:fldChar w:fldCharType="end"/>
        </w:r>
      </w:hyperlink>
    </w:p>
    <w:p>
      <w:pPr>
        <w:pStyle w:val="TOC2"/>
        <w:tabs>
          <w:tab w:val="right" w:leader="dot" w:pos="8306"/>
        </w:tabs>
      </w:pPr>
      <w:hyperlink w:anchor="_Toc25287" w:history="1">
        <w:r>
          <w:rPr>
            <w:rFonts w:ascii="仿宋" w:eastAsia="仿宋" w:hAnsi="仿宋" w:cs="仿宋" w:hint="eastAsia"/>
            <w:lang w:eastAsia="zh-CN"/>
          </w:rPr>
          <w:t>(四)、金属处理机械项目知识产权保护策略</w:t>
        </w:r>
        <w:r>
          <w:tab/>
        </w:r>
        <w:r>
          <w:fldChar w:fldCharType="begin"/>
        </w:r>
        <w:r>
          <w:instrText xml:space="preserve"> PAGEREF _Toc25287 \h </w:instrText>
        </w:r>
        <w:r>
          <w:fldChar w:fldCharType="separate"/>
        </w:r>
        <w:r>
          <w:t>72</w:t>
        </w:r>
        <w:r>
          <w:fldChar w:fldCharType="end"/>
        </w:r>
      </w:hyperlink>
    </w:p>
    <w:p>
      <w:pPr>
        <w:pStyle w:val="TOC1"/>
        <w:tabs>
          <w:tab w:val="right" w:leader="dot" w:pos="8306"/>
        </w:tabs>
      </w:pPr>
      <w:hyperlink w:anchor="_Toc8073" w:history="1">
        <w:r>
          <w:rPr>
            <w:rFonts w:ascii="仿宋" w:eastAsia="仿宋" w:hAnsi="仿宋" w:cs="仿宋" w:hint="eastAsia"/>
            <w:lang w:eastAsia="zh-CN"/>
          </w:rPr>
          <w:t>十四、风险识别与分类</w:t>
        </w:r>
        <w:r>
          <w:tab/>
        </w:r>
        <w:r>
          <w:fldChar w:fldCharType="begin"/>
        </w:r>
        <w:r>
          <w:instrText xml:space="preserve"> PAGEREF _Toc8073 \h </w:instrText>
        </w:r>
        <w:r>
          <w:fldChar w:fldCharType="separate"/>
        </w:r>
        <w:r>
          <w:t>75</w:t>
        </w:r>
        <w:r>
          <w:fldChar w:fldCharType="end"/>
        </w:r>
      </w:hyperlink>
    </w:p>
    <w:p>
      <w:pPr>
        <w:pStyle w:val="TOC2"/>
        <w:tabs>
          <w:tab w:val="right" w:leader="dot" w:pos="8306"/>
        </w:tabs>
      </w:pPr>
      <w:hyperlink w:anchor="_Toc16685" w:history="1">
        <w:r>
          <w:rPr>
            <w:rFonts w:ascii="仿宋" w:eastAsia="仿宋" w:hAnsi="仿宋" w:cs="仿宋" w:hint="eastAsia"/>
            <w:lang w:eastAsia="zh-CN"/>
          </w:rPr>
          <w:t>(一)、风险识别</w:t>
        </w:r>
        <w:r>
          <w:tab/>
        </w:r>
        <w:r>
          <w:fldChar w:fldCharType="begin"/>
        </w:r>
        <w:r>
          <w:instrText xml:space="preserve"> PAGEREF _Toc16685 \h </w:instrText>
        </w:r>
        <w:r>
          <w:fldChar w:fldCharType="separate"/>
        </w:r>
        <w:r>
          <w:t>75</w:t>
        </w:r>
        <w:r>
          <w:fldChar w:fldCharType="end"/>
        </w:r>
      </w:hyperlink>
    </w:p>
    <w:p>
      <w:pPr>
        <w:pStyle w:val="TOC2"/>
        <w:tabs>
          <w:tab w:val="right" w:leader="dot" w:pos="8306"/>
        </w:tabs>
      </w:pPr>
      <w:hyperlink w:anchor="_Toc23859" w:history="1">
        <w:r>
          <w:rPr>
            <w:rFonts w:ascii="仿宋" w:eastAsia="仿宋" w:hAnsi="仿宋" w:cs="仿宋" w:hint="eastAsia"/>
            <w:lang w:eastAsia="zh-CN"/>
          </w:rPr>
          <w:t>(二)、风险分类</w:t>
        </w:r>
        <w:r>
          <w:tab/>
        </w:r>
        <w:r>
          <w:fldChar w:fldCharType="begin"/>
        </w:r>
        <w:r>
          <w:instrText xml:space="preserve"> PAGEREF _Toc23859 \h </w:instrText>
        </w:r>
        <w:r>
          <w:fldChar w:fldCharType="separate"/>
        </w:r>
        <w:r>
          <w:t>76</w:t>
        </w:r>
        <w:r>
          <w:fldChar w:fldCharType="end"/>
        </w:r>
      </w:hyperlink>
    </w:p>
    <w:p>
      <w:pPr>
        <w:pStyle w:val="TOC1"/>
        <w:tabs>
          <w:tab w:val="right" w:leader="dot" w:pos="8306"/>
        </w:tabs>
      </w:pPr>
      <w:hyperlink w:anchor="_Toc11328" w:history="1">
        <w:r>
          <w:rPr>
            <w:rFonts w:ascii="仿宋" w:eastAsia="仿宋" w:hAnsi="仿宋" w:cs="仿宋" w:hint="eastAsia"/>
            <w:lang w:eastAsia="zh-CN"/>
          </w:rPr>
          <w:t>十五、金属处理机械项目工程方案分析</w:t>
        </w:r>
        <w:r>
          <w:tab/>
        </w:r>
        <w:r>
          <w:fldChar w:fldCharType="begin"/>
        </w:r>
        <w:r>
          <w:instrText xml:space="preserve"> PAGEREF _Toc11328 \h </w:instrText>
        </w:r>
        <w:r>
          <w:fldChar w:fldCharType="separate"/>
        </w:r>
        <w:r>
          <w:t>78</w:t>
        </w:r>
        <w:r>
          <w:fldChar w:fldCharType="end"/>
        </w:r>
      </w:hyperlink>
    </w:p>
    <w:p>
      <w:pPr>
        <w:pStyle w:val="TOC2"/>
        <w:tabs>
          <w:tab w:val="right" w:leader="dot" w:pos="8306"/>
        </w:tabs>
      </w:pPr>
      <w:hyperlink w:anchor="_Toc9200" w:history="1">
        <w:r>
          <w:rPr>
            <w:rFonts w:ascii="仿宋" w:eastAsia="仿宋" w:hAnsi="仿宋" w:cs="仿宋" w:hint="eastAsia"/>
            <w:lang w:eastAsia="zh-CN"/>
          </w:rPr>
          <w:t>(一)、建筑工程设计原则</w:t>
        </w:r>
        <w:r>
          <w:tab/>
        </w:r>
        <w:r>
          <w:fldChar w:fldCharType="begin"/>
        </w:r>
        <w:r>
          <w:instrText xml:space="preserve"> PAGEREF _Toc9200 \h </w:instrText>
        </w:r>
        <w:r>
          <w:fldChar w:fldCharType="separate"/>
        </w:r>
        <w:r>
          <w:t>78</w:t>
        </w:r>
        <w:r>
          <w:fldChar w:fldCharType="end"/>
        </w:r>
      </w:hyperlink>
    </w:p>
    <w:p>
      <w:pPr>
        <w:pStyle w:val="TOC2"/>
        <w:tabs>
          <w:tab w:val="right" w:leader="dot" w:pos="8306"/>
        </w:tabs>
      </w:pPr>
      <w:hyperlink w:anchor="_Toc25547" w:history="1">
        <w:r>
          <w:rPr>
            <w:rFonts w:ascii="仿宋" w:eastAsia="仿宋" w:hAnsi="仿宋" w:cs="仿宋" w:hint="eastAsia"/>
            <w:lang w:eastAsia="zh-CN"/>
          </w:rPr>
          <w:t>(二)、土建工程建设指标</w:t>
        </w:r>
        <w:r>
          <w:tab/>
        </w:r>
        <w:r>
          <w:fldChar w:fldCharType="begin"/>
        </w:r>
        <w:r>
          <w:instrText xml:space="preserve"> PAGEREF _Toc25547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51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18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金属处理机械项目的主要产品是XXXX，预计年产值为XXX万元。这一产品在市场中占据着重要的地位，其广泛的应用范围使得该金属处理机械项目的市场前景非常广阔。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处理机械项目的xxx产品作为重要的原材料之一，将在多个领域发挥关键作用。其在建筑、交通、能源等方面的广泛应用将为整个产业链提供强大的支持，形成产业协同效应。金属处理机械项目的年产值XXX万XXX万XXX万万元不仅反映了其在市场上的巨大潜力，更预示着它对国民经济的积极贡献。这种关联度高、涉及面广的产业关系，使得该金属处理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22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总征地面积为XXXX平方米，相当于约XX.XX亩，其中净用地面积为XXXX平方米，红线范围内相当于约XX.XX亩。这一用地规模充分考虑了金属处理机械项目的建设需求，保障了金属处理机械项目在合适的空间内得以充分发展。金属处理机械项目规划的总建筑面积为XXXX平方米，其中主体工程建设占XXXX平方米，计容建筑面积达XXXX平方米。预计建筑工程的投资将达到XXXX万元，为金属处理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计划购置的设备共计XXXX台（套），设备购置费用为XXXX万元。这一设备购置计划充分考虑到金属处理机械项目的生产需求和技术要求，确保了金属处理机械项目在生产运营中具备先进的技术装备和高效的生产能力。设备的合理配置将为金属处理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计划总投资为XXXX万元，预计年实现营业收入为XXXX万元。这一产能规模的设定旨在确保金属处理机械项目能够在投资与回报之间取得平衡，实现长期可持续的发展。金属处理机械项目的总投资充分考虑到各个方面的需求，包括用地建设、设备购置等多个环节，以确保金属处理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868"/>
      <w:r>
        <w:rPr>
          <w:rFonts w:ascii="仿宋" w:eastAsia="仿宋" w:hAnsi="仿宋" w:cs="仿宋" w:hint="eastAsia"/>
          <w:sz w:val="28"/>
          <w:lang w:eastAsia="zh-CN"/>
        </w:rPr>
        <w:t>二、金属处理机械项目概论</w:t>
      </w:r>
      <w:bookmarkEnd w:id="5"/>
    </w:p>
    <w:p>
      <w:pPr>
        <w:pStyle w:val="Heading2"/>
        <w:rPr>
          <w:rFonts w:ascii="仿宋" w:eastAsia="仿宋" w:hAnsi="仿宋" w:cs="仿宋" w:hint="eastAsia"/>
          <w:lang w:eastAsia="zh-CN"/>
        </w:rPr>
      </w:pPr>
      <w:bookmarkStart w:id="6" w:name="_Toc19018"/>
      <w:r>
        <w:rPr>
          <w:rFonts w:ascii="仿宋" w:eastAsia="仿宋" w:hAnsi="仿宋" w:cs="仿宋" w:hint="eastAsia"/>
          <w:lang w:eastAsia="zh-CN"/>
        </w:rPr>
        <w:t>(一)、金属处理机械项目概况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的起源追溯至对市场的深入洞察。市场的不断演变与变革为金属处理机械项目提供了难得的机遇。当前市场存在的需求缺口和变革的大环境共同构成了金属处理机械项目的背景。这个金属处理机械项目旨在充分利用市场机遇，填补行业中尚未满足的需求，为客户提供全新的解决方案。市场的变革和需求的增长使得这个金属处理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金属处理机械项目名称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正式命名为金属处理机械。这个名称不仅仅是一个标识，更代表了金属处理机械项目的核心理念和愿景。它蕴含着金属处理机械项目所要解决问题的关键字，具有强烈的表达和辨识度，为金属处理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金属处理机械项目目标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的核心目标是提供一种全新、高效的解决方案，满足客户日益增长的需求。金属处理机械项目追求的不仅仅是满足市场需求，更是在市场中获得卓越的竞争优势。通过不断提升产品或服务的质量和创新水平，金属处理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金属处理机械项目范围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全面涵盖了产品研发、制造、市场推广和售后服务，确保从产品设计到最终用户体验的全方位关注。这一全面的金属处理机械项目范围是为了确保金属处理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金属处理机械项目时间表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金属处理机械项目计划在未来18个月内完成，包括研发、测试、市场试点和正式推出等不同阶段。这个时间表的合理设计是为了确保金属处理机械项目各个阶段的顺利推进，以便按时交付高质量的成果。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金属处理机械项目预算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总预算估算为XX百万美元，主要分配在研发、市场推广、人员培训和运营等方面。这一充足的预算为金属处理机械项目提供了充足的资源，确保金属处理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金属处理机械项目风险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金属处理机械项目可能面临的风险包括市场接受度低、技术难题、竞争激烈等。金属处理机械项目团队已经制定了相应的风险应对计划，通过前瞻性的风险管理，确保金属处理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金属处理机械项目团队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金属处理机械项目汇聚了一支经验丰富、多领域专业素养的核心团队，确保金属处理机械项目在各个方面都能拥有高水平的执行力。团队的协同作战是金属处理机械项目成功的关键因素之一。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金属处理机械项目背景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金属处理机械项目的背景根植于市场对更高效、创新产品的渴望，同时也受到科技发展对行业格局的深刻改变的影响。这为金属处理机械项目提供了广阔的发展空间和市场需求。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金属处理机械项目现状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截至目前，金属处理机械项目已完成市场调研和技术验证，取得了初步的成功。这为金属处理机械项目在未来的发展奠定了坚实的基础，为更远大的目标打下了坚实的基石。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4673"/>
      <w:r>
        <w:rPr>
          <w:rFonts w:ascii="仿宋" w:eastAsia="仿宋" w:hAnsi="仿宋" w:cs="仿宋" w:hint="eastAsia"/>
          <w:sz w:val="28"/>
          <w:lang w:eastAsia="zh-CN"/>
        </w:rPr>
        <w:t>(二)、金属处理机械项目目标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keyword》金属处理机械项目首要业务目标是在市场中占据有利地位，实现产品/服务的成功推广和销售。通过不断提升产品质量、创新性，金属处理机械项目追求成为行业中的领导者，赢得更多客户的青睐。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在科技迅速发展的时代，金属处理机械项目着眼于技术创新。通过持续的研发和技术升级，金属处理机械项目旨在推出更具创新性的产品或服务，以满足市场对新鲜、先进解决方案的需求。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为了建立可持续的客户关系，金属处理机械项目设定了客户满意度目标。通过提供卓越的产品质量和优质的客户服务，金属处理机械项目追求赢得客户的信任和忠诚度，确保他们的满意度达到行业领先水平。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金属处理机械项目注重社会责任和可持续发展。通过实施环保、社会责任金属处理机械项目，金属处理机械项目致力于在经济发展的同时保护环境，促进社会公平，实现可持续经营。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金属处理机械项目的团队是实现目标的核心驱动力。因此，金属处理机械项目设定了团队发展目标，包括提升团队成员的专业技能、培养领导力，以及搭建协同高效的团队工作氛围。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0331"/>
      <w:r>
        <w:rPr>
          <w:rFonts w:ascii="仿宋" w:eastAsia="仿宋" w:hAnsi="仿宋" w:cs="仿宋" w:hint="eastAsia"/>
          <w:sz w:val="28"/>
          <w:lang w:eastAsia="zh-CN"/>
        </w:rPr>
        <w:t>(三)、金属处理机械项目提出的理由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金属处理机械项目提出的理由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的提出源于对市场机遇的深刻洞察。当前市场中存在的需求缺口和行业发展趋势表明，有巨大的商业机会等待被开发。通过准确捕捉市场机遇，金属处理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金属处理机械项目的理念基于对技术创新的信仰。通过持续的研发和技术投入，金属处理机械项目有望推出更具创新性的产品或服务。在科技飞速发展的当下，金属处理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的提出是为了增强企业的行业竞争力。通过提升产品或服务的质量和独特性，金属处理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响应了消费者需求的变化。随着社会和科技的不断发展，消费者对产品和服务的需求也在发生变化。通过深入了解并及时回应消费者的新需求，金属处理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金属处理机械项目的提出是企业战略发展规划的一部分。在面对日益激烈的市场竞争和不断变化的商业环境中，金属处理机械项目作为企业战略的一环，旨在为企业开辟新的增长领域，巩固企业在行业中的地位。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的提出不仅仅是基于商业考量，还注重社会责任。通过推出环保、社会责任等方面的金属处理机械项目，金属处理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金属处理机械项目的提出反映了对利益相关者期望的关注。包括客户、员工、投资者等利益相关者在企业发展中都有着各自的期望，金属处理机械项目力求在满足这些期望的同时，取得更大的共赢。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1743"/>
      <w:r>
        <w:rPr>
          <w:rFonts w:ascii="仿宋" w:eastAsia="仿宋" w:hAnsi="仿宋" w:cs="仿宋" w:hint="eastAsia"/>
          <w:sz w:val="28"/>
          <w:lang w:eastAsia="zh-CN"/>
        </w:rPr>
        <w:t>(四)、金属处理机械项目意义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在实施金属处理机械项目的过程中，我们不仅仅是在追逐商业成功，更是为企业和社会的多个层面创造了深远的意义。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的首要意义在于提升企业的市场竞争力。通过持续的创新和对产品质量的高标准要求，金属处理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属处理机械项目的推进将促使行业技术水平的提升。通过引入先进技术和创新性解决方案，金属处理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属处理机械项目不仅创造了大量就业机会，提高了就业水平，还注重社会责任和环保。通过参与社会公益事业和推动环保金属处理机械项目，金属处理机械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综合而言，金属处理机械项目意义重大，不仅推动了企业的发展，也为行业和社会的进步贡献了积极力量。这是一个全面而深刻的影响，将在未来产生可持续的正面效应。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4878"/>
      <w:r>
        <w:rPr>
          <w:rFonts w:ascii="仿宋" w:eastAsia="仿宋" w:hAnsi="仿宋" w:cs="仿宋" w:hint="eastAsia"/>
          <w:sz w:val="28"/>
          <w:lang w:eastAsia="zh-CN"/>
        </w:rPr>
        <w:t>(五)、金属处理机械项目背景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在当今迅猛发展的商业环境中，金属处理机械项目的动因根植于对多方面因素的审慎考量。这个金属处理机械项目的提出并非孤立的决策，而是对企业所处背景深入思考的产物。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属处理机械项目背后的首要原因。科技的迅速发展和全球市场的快速变化使得企业必须灵活应对。金属处理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竞争的激烈程度也是金属处理机械项目背景中不可忽视的一环。企业需要在激烈竞争中脱颖而出，为此，金属处理机械项目致力于打破常规，提供独特的价值主张，以吸引客户并确保市场份额的增长。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技术的迅速发展为企业带来了机遇与挑战。作为金属处理机械项目启动的背景之一，对新兴技术的应用将有助于提升企业的技术水平，使其在不断演进的商业环境中保持竞争优势。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此外，社会对企业责任的期望也在逐渐升高。金属处理机械项目充分融入了社会责任的理念，通过可持续经营和社会公益金属处理机械项目，企图为社会贡献一份力量，在商业成功的同时关注社会价值。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0463"/>
      <w:r>
        <w:rPr>
          <w:rFonts w:ascii="仿宋" w:eastAsia="仿宋" w:hAnsi="仿宋" w:cs="仿宋" w:hint="eastAsia"/>
          <w:sz w:val="28"/>
          <w:lang w:eastAsia="zh-CN"/>
        </w:rPr>
        <w:t>三、金属处理机械项目可持续发展</w:t>
      </w:r>
      <w:bookmarkEnd w:id="11"/>
    </w:p>
    <w:p>
      <w:pPr>
        <w:pStyle w:val="Heading2"/>
        <w:rPr>
          <w:rFonts w:ascii="仿宋" w:eastAsia="仿宋" w:hAnsi="仿宋" w:cs="仿宋" w:hint="eastAsia"/>
          <w:lang w:eastAsia="zh-CN"/>
        </w:rPr>
      </w:pPr>
      <w:bookmarkStart w:id="12" w:name="_Toc889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处理机械项目中，金属处理机械项目团队着眼于未来，明确了可持续发展的战略方向。制定的具体可持续发展目标包括降低资源使用、采用环保技术、最大化社会效益等。这一步骤不仅有助于金属处理机械项目在环保和社会责任方面达到最高标准，也为未来提供了明确的指引，确保金属处理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可持续实践的融入金属处理机械项目管理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处理机械项目管理周期。从金属处理机械项目规划开始，金属处理机械项目团队就考虑了环境和社会的因素。在执行阶段，金属处理机械项目团队积极推动绿色技术的应用，优化资源利用。此外，关注员工的社会责任，通过培训和沟通活动提高员工对可持续发展的认知，使他们能够在日常工作中践行可持续实践。这些举措不仅为金属处理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410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扎根于金属处理机械项目的可持续发展理念，我们深信环保与社会责任是金属处理机械项目成功的关键支柱。在金属处理机械项目的每一步，我们都致力于通过创新和实践，履行对环境和社会的坚定责任。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团队通过引入先进的环保技术、建立高效的废物处理系统以及推动能源节约措施，积极履行环保责任。定期的环保监测和评估确保金属处理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不仅致力于自身可持续发展，还注重对社会的回馈。通过支持社区金属处理机械项目、参与慈善事业、提供培训机会等方式，金属处理机械项目积极履行社会责任。与当地社区建立积极互动，关注员工的工作与生活平衡，以及员工的身心健康，是金属处理机械项目在社会责任层面的关键举措。这样的实践不仅增强了金属处理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7428"/>
      <w:r>
        <w:rPr>
          <w:rFonts w:ascii="仿宋" w:eastAsia="仿宋" w:hAnsi="仿宋" w:cs="仿宋" w:hint="eastAsia"/>
          <w:sz w:val="28"/>
          <w:lang w:eastAsia="zh-CN"/>
        </w:rPr>
        <w:t>四、金属处理机械项目文档管理</w:t>
      </w:r>
      <w:bookmarkEnd w:id="14"/>
    </w:p>
    <w:p>
      <w:pPr>
        <w:pStyle w:val="Heading2"/>
        <w:rPr>
          <w:rFonts w:ascii="仿宋" w:eastAsia="仿宋" w:hAnsi="仿宋" w:cs="仿宋" w:hint="eastAsia"/>
          <w:lang w:eastAsia="zh-CN"/>
        </w:rPr>
      </w:pPr>
      <w:bookmarkStart w:id="15" w:name="_Toc223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金属处理机械项目高度重视文档的质量和准确性，以支持金属处理机械项目的各项活动和决策。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文档的编制始于金属处理机械项目计划的初期，我们制定了详细的文档编制计划，明确了每个文档的内容、格式和编写责任人。在金属处理机械项目启动阶段，我们首先编制了金属处理机械项目章程，明确定义了金属处理机械项目的目标、范围、风险等关键要素。随后，金属处理机械项目团队根据计划陆续编制了需求文档、设计文档、测试文档等各类文档，确保金属处理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处理机械项目管理中的重要环节，旨在确保金属处理机械项目文档符合质量标准和金属处理机械项目需求。在金属处理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处理机械项目相关利益方和专业领域的专家对文档进行独立审查。这有助于获取更全面、客观的反馈，确保金属处理机械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金属处理机械项目在文档编制与审查方面建立了严格的管理机制，通过规范的流程和多维度的审查，确保金属处理机械项目文档的质量、准确性和可靠性，为金属处理机械项目的顺利推进提供了有力支持。</w:t>
      </w:r>
    </w:p>
    <w:p>
      <w:pPr>
        <w:pStyle w:val="Heading2"/>
        <w:ind w:firstLine="560" w:firstLineChars="200"/>
        <w:rPr>
          <w:rFonts w:ascii="仿宋" w:eastAsia="仿宋" w:hAnsi="仿宋" w:cs="仿宋" w:hint="eastAsia"/>
          <w:sz w:val="28"/>
          <w:lang w:eastAsia="zh-CN"/>
        </w:rPr>
      </w:pPr>
      <w:bookmarkStart w:id="16" w:name="_Toc671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在金属处理机械项目中，我们致力于优化文档发布与分发过程，以确保信息的高效传递和团队间协作的顺畅进行。以下是我们采取的关键优化策略：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我们通过多渠道发布文档，包括电子邮件、金属处理机械项目管理平台、内部网站等，以满足不同团队成员的偏好和需求。多渠道发布确保了信息的全面覆盖。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我们采用了精细的权限控制，确保只有授权人员可以访问敏感信息。这种安全措施保护了金属处理机械项目文档的机密性，防止了未经授权的信息泄露。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606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处理机械项目生命周期中一个至关重要的环节，直接关系到金属处理机械项目信息的长期保存和历史记录的完整性。在金属处理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https://d.book118.com/485041220312011040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E12C67"/>
    <w:rsid w:val="7BE12C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04122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2024-01-07T07:58:00Z</dcterms:created>
  <dcterms:modified xsi:type="dcterms:W3CDTF">2024-01-07T07:59:13Z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C5CD395615484CB496104120582C1A69_11</vt:lpwstr>
  </property>
  <property fmtid="{D5CDD505-2E9C-101B-9397-08002B2CF9AE}" pid="3" name="KSOProductBuildVer">
    <vt:lpwstr>2052-12.1.0.16120</vt:lpwstr>
  </property>
</Properties>
</file>