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FA18A0" w:rsidRPr="00E86349">
      <w:pPr>
        <w:widowControl/>
        <w:jc w:val="center"/>
        <w:rPr>
          <w:rFonts w:ascii="华文细黑" w:eastAsia="华文细黑" w:hAnsi="华文细黑" w:cs="Times New Roman"/>
          <w:b/>
          <w:bCs/>
          <w:sz w:val="48"/>
          <w:szCs w:val="32"/>
        </w:rPr>
      </w:pPr>
      <w:r w:rsidRPr="00E86349">
        <w:rPr>
          <w:rFonts w:ascii="华文细黑" w:eastAsia="华文细黑" w:hAnsi="华文细黑" w:cs="Times New Roman" w:hint="eastAsia"/>
          <w:b/>
          <w:bCs/>
          <w:sz w:val="48"/>
          <w:szCs w:val="32"/>
        </w:rPr>
        <w:t>2023年山东住院医师-山东住院医师耳鼻咽喉科考试历年参考核心考点荟萃附答案</w:t>
      </w:r>
    </w:p>
    <w:p w:rsidR="00FA18A0" w:rsidRPr="00A3146B">
      <w:pPr>
        <w:spacing w:line="360" w:lineRule="auto"/>
        <w:jc w:val="center"/>
        <w:rPr>
          <w:rFonts w:ascii="宋体" w:eastAsia="宋体" w:hAnsi="宋体"/>
          <w:b/>
          <w:sz w:val="22"/>
        </w:rPr>
      </w:pPr>
    </w:p>
    <w:p w:rsidR="00FA18A0">
      <w:pPr>
        <w:spacing w:line="360" w:lineRule="auto"/>
        <w:jc w:val="center"/>
        <w:rPr>
          <w:rFonts w:ascii="宋体" w:eastAsia="宋体" w:hAnsi="宋体"/>
          <w:b/>
          <w:sz w:val="22"/>
        </w:rPr>
      </w:pPr>
      <w:bookmarkStart w:id="0" w:name="_GoBack"/>
      <w:bookmarkEnd w:id="0"/>
    </w:p>
    <w:p w:rsidR="00FA18A0">
      <w:pPr>
        <w:spacing w:line="360" w:lineRule="auto"/>
        <w:jc w:val="center"/>
        <w:rPr>
          <w:rFonts w:ascii="宋体" w:eastAsia="宋体" w:hAnsi="宋体"/>
          <w:b/>
          <w:sz w:val="22"/>
        </w:rPr>
      </w:pPr>
    </w:p>
    <w:p w:rsidR="00FA18A0">
      <w:pPr>
        <w:spacing w:line="360" w:lineRule="auto"/>
        <w:jc w:val="center"/>
        <w:rPr>
          <w:rFonts w:ascii="宋体" w:eastAsia="宋体" w:hAnsi="宋体" w:cs="宋体"/>
          <w:b/>
          <w:color w:val="000000"/>
          <w:sz w:val="32"/>
        </w:rPr>
      </w:pPr>
      <w:r>
        <w:rPr>
          <w:rFonts w:ascii="宋体" w:eastAsia="宋体" w:hAnsi="宋体" w:cs="宋体"/>
          <w:b/>
          <w:color w:val="000000"/>
          <w:sz w:val="32"/>
        </w:rPr>
        <w:t>第一卷</w:t>
      </w:r>
    </w:p>
    <w:p w:rsidR="00FA18A0">
      <w:pPr>
        <w:spacing w:line="360" w:lineRule="auto"/>
        <w:jc w:val="center"/>
        <w:rPr>
          <w:rFonts w:ascii="宋体" w:eastAsia="宋体" w:hAnsi="宋体" w:cs="宋体"/>
          <w:b/>
          <w:color w:val="000000"/>
          <w:sz w:val="32"/>
        </w:rPr>
      </w:pPr>
    </w:p>
    <w:p w:rsidR="00FA18A0">
      <w:pPr>
        <w:spacing w:line="360" w:lineRule="auto"/>
        <w:jc w:val="center"/>
        <w:rPr>
          <w:rFonts w:ascii="宋体" w:eastAsia="宋体" w:hAnsi="宋体" w:cs="宋体"/>
          <w:b/>
          <w:color w:val="000000"/>
          <w:sz w:val="32"/>
        </w:rPr>
      </w:pPr>
    </w:p>
    <w:p w:rsidR="00FA18A0">
      <w:pPr>
        <w:spacing w:line="360" w:lineRule="auto"/>
        <w:jc w:val="left"/>
        <w:rPr>
          <w:rFonts w:ascii="宋体" w:eastAsia="宋体" w:hAnsi="宋体" w:cs="宋体"/>
          <w:b/>
          <w:color w:val="000000"/>
          <w:sz w:val="28"/>
        </w:rPr>
      </w:pPr>
      <w:r>
        <w:rPr>
          <w:rFonts w:ascii="宋体" w:eastAsia="宋体" w:hAnsi="宋体" w:cs="宋体"/>
          <w:b/>
          <w:color w:val="000000"/>
          <w:sz w:val="28"/>
        </w:rPr>
        <w:t>一.参考题库(共25题)</w:t>
      </w:r>
    </w:p>
    <w:p>
      <w:pPr>
        <w:pStyle w:val="Normal0"/>
        <w:jc w:val="left"/>
        <w:rPr>
          <w:rFonts w:ascii="黑体" w:eastAsia="黑体" w:hAnsi="黑体"/>
          <w:sz w:val="24"/>
          <w:szCs w:val="28"/>
        </w:rPr>
      </w:pPr>
      <w:r>
        <w:rPr>
          <w:rFonts w:ascii="黑体" w:eastAsia="黑体" w:hAnsi="黑体"/>
          <w:sz w:val="24"/>
          <w:szCs w:val="28"/>
        </w:rPr>
        <w:t>1.</w:t>
      </w:r>
      <w:r>
        <w:rPr>
          <w:rFonts w:ascii="黑体" w:eastAsia="黑体" w:hAnsi="黑体"/>
          <w:sz w:val="24"/>
          <w:szCs w:val="28"/>
        </w:rPr>
        <w:t>如图所示，成年男子门齿至声门的距离最接近（）。</w:t>
      </w:r>
      <w:r>
        <w:rPr>
          <w:rFonts w:ascii="黑体" w:eastAsia="黑体" w:hAnsi="黑体"/>
          <w:sz w:val="24"/>
          <w:szCs w:val="28"/>
        </w:rPr>
        <w:tab/>
      </w:r>
      <w:r>
        <w:drawing>
          <wp:inline distT="0" distB="0" distL="0" distR="0">
            <wp:extent cx="2743488" cy="3076898"/>
            <wp:effectExtent l="0" t="0" r="0" b="0"/>
            <wp:docPr id="599" name="_x0000_i0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_x0000_i0599"/>
                    <pic:cNvPicPr/>
                  </pic:nvPicPr>
                  <pic:blipFill>
                    <a:blip xmlns:r="http://schemas.openxmlformats.org/officeDocument/2006/relationships" r:embed="rId5"/>
                    <a:stretch>
                      <a:fillRect/>
                    </a:stretch>
                  </pic:blipFill>
                  <pic:spPr>
                    <a:xfrm>
                      <a:off x="0" y="0"/>
                      <a:ext cx="2743488" cy="3076898"/>
                    </a:xfrm>
                    <a:prstGeom prst="rect">
                      <a:avLst/>
                    </a:prstGeom>
                  </pic:spPr>
                </pic:pic>
              </a:graphicData>
            </a:graphic>
          </wp:inline>
        </w:drawing>
      </w:r>
    </w:p>
    <w:p>
      <w:pPr>
        <w:pStyle w:val="Normal0"/>
        <w:jc w:val="left"/>
        <w:rPr>
          <w:rFonts w:ascii="黑体" w:eastAsia="黑体" w:hAnsi="黑体"/>
          <w:sz w:val="24"/>
          <w:szCs w:val="28"/>
        </w:rPr>
      </w:pPr>
      <w:r>
        <w:rPr>
          <w:rFonts w:ascii="黑体" w:eastAsia="黑体" w:hAnsi="黑体"/>
          <w:sz w:val="24"/>
          <w:szCs w:val="28"/>
        </w:rPr>
        <w:t>A、4～6cm</w:t>
      </w:r>
    </w:p>
    <w:p>
      <w:pPr>
        <w:pStyle w:val="Normal0"/>
        <w:jc w:val="left"/>
        <w:rPr>
          <w:rFonts w:ascii="黑体" w:eastAsia="黑体" w:hAnsi="黑体"/>
          <w:sz w:val="24"/>
          <w:szCs w:val="28"/>
        </w:rPr>
      </w:pPr>
      <w:r>
        <w:rPr>
          <w:rFonts w:ascii="黑体" w:eastAsia="黑体" w:hAnsi="黑体"/>
          <w:sz w:val="24"/>
          <w:szCs w:val="28"/>
        </w:rPr>
        <w:t>B、6～8cm</w:t>
      </w:r>
    </w:p>
    <w:p>
      <w:pPr>
        <w:pStyle w:val="Normal0"/>
        <w:jc w:val="left"/>
        <w:rPr>
          <w:rFonts w:ascii="黑体" w:eastAsia="黑体" w:hAnsi="黑体"/>
          <w:sz w:val="24"/>
          <w:szCs w:val="28"/>
        </w:rPr>
      </w:pPr>
      <w:r>
        <w:rPr>
          <w:rFonts w:ascii="黑体" w:eastAsia="黑体" w:hAnsi="黑体"/>
          <w:sz w:val="24"/>
          <w:szCs w:val="28"/>
        </w:rPr>
        <w:t>C、8～10cm</w:t>
      </w:r>
    </w:p>
    <w:p>
      <w:pPr>
        <w:pStyle w:val="Normal0"/>
        <w:jc w:val="left"/>
        <w:rPr>
          <w:rFonts w:ascii="黑体" w:eastAsia="黑体" w:hAnsi="黑体"/>
          <w:sz w:val="24"/>
          <w:szCs w:val="28"/>
        </w:rPr>
      </w:pPr>
      <w:r>
        <w:rPr>
          <w:rFonts w:ascii="黑体" w:eastAsia="黑体" w:hAnsi="黑体"/>
          <w:sz w:val="24"/>
          <w:szCs w:val="28"/>
        </w:rPr>
        <w:t>D、10～12cm</w:t>
      </w:r>
    </w:p>
    <w:p>
      <w:pPr>
        <w:pStyle w:val="Normal0"/>
        <w:jc w:val="left"/>
        <w:rPr>
          <w:rFonts w:ascii="黑体" w:eastAsia="黑体" w:hAnsi="黑体"/>
          <w:sz w:val="24"/>
          <w:szCs w:val="28"/>
        </w:rPr>
        <w:sectPr w:rsidSect="00C33305">
          <w:footerReference w:type="default" r:id="rId6"/>
          <w:pgSz w:w="11906" w:h="16838" w:code="9"/>
          <w:pgMar w:top="1440" w:right="1800" w:bottom="1440" w:left="1800" w:header="851" w:footer="992" w:gutter="0"/>
          <w:cols w:space="425"/>
          <w:docGrid w:type="lines" w:linePitch="312"/>
        </w:sectPr>
      </w:pPr>
      <w:r>
        <w:rPr>
          <w:rFonts w:ascii="黑体" w:eastAsia="黑体" w:hAnsi="黑体"/>
          <w:sz w:val="24"/>
          <w:szCs w:val="28"/>
        </w:rPr>
        <w:t>E、13～15cm</w:t>
      </w:r>
    </w:p>
    <w:p>
      <w:pPr>
        <w:pStyle w:val="Normal0"/>
        <w:jc w:val="left"/>
        <w:rPr>
          <w:rFonts w:ascii="黑体" w:eastAsia="黑体" w:hAnsi="黑体"/>
          <w:sz w:val="24"/>
          <w:szCs w:val="28"/>
        </w:rPr>
      </w:pPr>
    </w:p>
    <w:p>
      <w:pPr>
        <w:pStyle w:val="Normal0"/>
        <w:jc w:val="left"/>
        <w:rPr>
          <w:rFonts w:ascii="黑体" w:eastAsia="黑体" w:hAnsi="黑体"/>
          <w:sz w:val="24"/>
          <w:szCs w:val="28"/>
        </w:rPr>
      </w:pPr>
      <w:r>
        <w:rPr>
          <w:rFonts w:ascii="黑体" w:eastAsia="黑体" w:hAnsi="黑体"/>
          <w:sz w:val="24"/>
          <w:szCs w:val="28"/>
        </w:rPr>
        <w:t>正确答案:E</w:t>
      </w:r>
    </w:p>
    <w:p>
      <w:pPr>
        <w:pStyle w:val="Normal0"/>
      </w:pPr>
    </w:p>
    <w:p>
      <w:pPr>
        <w:pStyle w:val="Normal1"/>
        <w:jc w:val="left"/>
        <w:rPr>
          <w:rFonts w:ascii="黑体" w:eastAsia="黑体" w:hAnsi="黑体"/>
          <w:sz w:val="24"/>
          <w:szCs w:val="28"/>
        </w:rPr>
      </w:pPr>
      <w:r>
        <w:rPr>
          <w:rFonts w:ascii="黑体" w:eastAsia="黑体" w:hAnsi="黑体"/>
          <w:sz w:val="24"/>
          <w:szCs w:val="28"/>
        </w:rPr>
        <w:t>2.</w:t>
      </w:r>
      <w:r>
        <w:rPr>
          <w:rFonts w:ascii="黑体" w:eastAsia="黑体" w:hAnsi="黑体"/>
          <w:sz w:val="24"/>
          <w:szCs w:val="28"/>
        </w:rPr>
        <w:t>男性，19岁，左侧鼻腔反复出血一年余，CT、MRI扫描如图所示，请选择最可能诊断（）</w:t>
      </w:r>
      <w:r>
        <w:rPr>
          <w:rFonts w:ascii="黑体" w:eastAsia="黑体" w:hAnsi="黑体"/>
          <w:sz w:val="24"/>
          <w:szCs w:val="28"/>
        </w:rPr>
        <w:tab/>
      </w:r>
      <w:r>
        <w:drawing>
          <wp:inline distT="0" distB="0" distL="0" distR="0">
            <wp:extent cx="4772526" cy="3353152"/>
            <wp:effectExtent l="0" t="0" r="0" b="0"/>
            <wp:docPr id="600" name="_x0000_i0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_x0000_i0600"/>
                    <pic:cNvPicPr/>
                  </pic:nvPicPr>
                  <pic:blipFill>
                    <a:blip xmlns:r="http://schemas.openxmlformats.org/officeDocument/2006/relationships" r:embed="rId7"/>
                    <a:stretch>
                      <a:fillRect/>
                    </a:stretch>
                  </pic:blipFill>
                  <pic:spPr>
                    <a:xfrm>
                      <a:off x="0" y="0"/>
                      <a:ext cx="4772526" cy="3353152"/>
                    </a:xfrm>
                    <a:prstGeom prst="rect">
                      <a:avLst/>
                    </a:prstGeom>
                  </pic:spPr>
                </pic:pic>
              </a:graphicData>
            </a:graphic>
          </wp:inline>
        </w:drawing>
      </w:r>
    </w:p>
    <w:p>
      <w:pPr>
        <w:pStyle w:val="Normal1"/>
        <w:jc w:val="left"/>
        <w:rPr>
          <w:rFonts w:ascii="黑体" w:eastAsia="黑体" w:hAnsi="黑体"/>
          <w:sz w:val="24"/>
          <w:szCs w:val="28"/>
        </w:rPr>
      </w:pPr>
      <w:r>
        <w:rPr>
          <w:rFonts w:ascii="黑体" w:eastAsia="黑体" w:hAnsi="黑体"/>
          <w:sz w:val="24"/>
          <w:szCs w:val="28"/>
        </w:rPr>
        <w:t>A、鼻息肉</w:t>
      </w:r>
    </w:p>
    <w:p>
      <w:pPr>
        <w:pStyle w:val="Normal1"/>
        <w:jc w:val="left"/>
        <w:rPr>
          <w:rFonts w:ascii="黑体" w:eastAsia="黑体" w:hAnsi="黑体"/>
          <w:sz w:val="24"/>
          <w:szCs w:val="28"/>
        </w:rPr>
      </w:pPr>
      <w:r>
        <w:rPr>
          <w:rFonts w:ascii="黑体" w:eastAsia="黑体" w:hAnsi="黑体"/>
          <w:sz w:val="24"/>
          <w:szCs w:val="28"/>
        </w:rPr>
        <w:t>B、鼻咽腔脓肿</w:t>
      </w:r>
    </w:p>
    <w:p>
      <w:pPr>
        <w:pStyle w:val="Normal1"/>
        <w:jc w:val="left"/>
        <w:rPr>
          <w:rFonts w:ascii="黑体" w:eastAsia="黑体" w:hAnsi="黑体"/>
          <w:sz w:val="24"/>
          <w:szCs w:val="28"/>
        </w:rPr>
      </w:pPr>
      <w:r>
        <w:rPr>
          <w:rFonts w:ascii="黑体" w:eastAsia="黑体" w:hAnsi="黑体"/>
          <w:sz w:val="24"/>
          <w:szCs w:val="28"/>
        </w:rPr>
        <w:t>C、鼻咽部青年纤维血管瘤</w:t>
      </w:r>
    </w:p>
    <w:p>
      <w:pPr>
        <w:pStyle w:val="Normal1"/>
        <w:jc w:val="left"/>
        <w:rPr>
          <w:rFonts w:ascii="黑体" w:eastAsia="黑体" w:hAnsi="黑体"/>
          <w:sz w:val="24"/>
          <w:szCs w:val="28"/>
        </w:rPr>
      </w:pPr>
      <w:r>
        <w:rPr>
          <w:rFonts w:ascii="黑体" w:eastAsia="黑体" w:hAnsi="黑体"/>
          <w:sz w:val="24"/>
          <w:szCs w:val="28"/>
        </w:rPr>
        <w:t>D、鼻咽癌</w:t>
      </w:r>
    </w:p>
    <w:p>
      <w:pPr>
        <w:pStyle w:val="Normal1"/>
        <w:jc w:val="left"/>
        <w:rPr>
          <w:rFonts w:ascii="黑体" w:eastAsia="黑体" w:hAnsi="黑体"/>
          <w:sz w:val="24"/>
          <w:szCs w:val="28"/>
        </w:rPr>
      </w:pPr>
      <w:r>
        <w:rPr>
          <w:rFonts w:ascii="黑体" w:eastAsia="黑体" w:hAnsi="黑体"/>
          <w:sz w:val="24"/>
          <w:szCs w:val="28"/>
        </w:rPr>
        <w:t>E、鼻咽部淋巴瘤</w:t>
      </w:r>
    </w:p>
    <w:p>
      <w:pPr>
        <w:pStyle w:val="Normal1"/>
        <w:jc w:val="left"/>
        <w:rPr>
          <w:rFonts w:ascii="黑体" w:eastAsia="黑体" w:hAnsi="黑体"/>
          <w:sz w:val="24"/>
          <w:szCs w:val="28"/>
        </w:rPr>
      </w:pPr>
    </w:p>
    <w:p>
      <w:pPr>
        <w:pStyle w:val="Normal1"/>
        <w:jc w:val="left"/>
        <w:rPr>
          <w:rFonts w:ascii="黑体" w:eastAsia="黑体" w:hAnsi="黑体"/>
          <w:sz w:val="24"/>
          <w:szCs w:val="28"/>
        </w:rPr>
      </w:pPr>
      <w:r>
        <w:rPr>
          <w:rFonts w:ascii="黑体" w:eastAsia="黑体" w:hAnsi="黑体"/>
          <w:sz w:val="24"/>
          <w:szCs w:val="28"/>
        </w:rPr>
        <w:t>正确答案:C</w:t>
      </w:r>
    </w:p>
    <w:p>
      <w:pPr>
        <w:pStyle w:val="Normal1"/>
      </w:pPr>
    </w:p>
    <w:p>
      <w:pPr>
        <w:pStyle w:val="Normal2"/>
        <w:jc w:val="left"/>
        <w:rPr>
          <w:rFonts w:ascii="黑体" w:eastAsia="黑体" w:hAnsi="黑体"/>
          <w:sz w:val="24"/>
          <w:szCs w:val="28"/>
        </w:rPr>
        <w:sectPr w:rsidSect="00C33305">
          <w:footerReference w:type="default" r:id="rId8"/>
          <w:type w:val="nextPage"/>
          <w:pgSz w:w="11906" w:h="16838" w:code="9"/>
          <w:pgMar w:top="1440" w:right="1800" w:bottom="1440" w:left="1800" w:header="851" w:footer="992" w:gutter="0"/>
          <w:pgNumType w:start="2"/>
          <w:cols w:space="425"/>
          <w:titlePg w:val="0"/>
          <w:docGrid w:type="lines" w:linePitch="312"/>
        </w:sectPr>
      </w:pPr>
      <w:r>
        <w:rPr>
          <w:rFonts w:ascii="黑体" w:eastAsia="黑体" w:hAnsi="黑体"/>
          <w:sz w:val="24"/>
          <w:szCs w:val="28"/>
        </w:rPr>
        <w:t>3.</w:t>
      </w:r>
      <w:r>
        <w:rPr>
          <w:rFonts w:ascii="黑体" w:eastAsia="黑体" w:hAnsi="黑体"/>
          <w:sz w:val="24"/>
          <w:szCs w:val="28"/>
        </w:rPr>
        <w:t>男性，70岁，右侧颈部无痛性肿块3个月，CT扫描如图所示，请选择正确的描述和答案（）</w:t>
      </w:r>
      <w:r>
        <w:rPr>
          <w:rFonts w:ascii="黑体" w:eastAsia="黑体" w:hAnsi="黑体"/>
          <w:sz w:val="24"/>
          <w:szCs w:val="28"/>
        </w:rPr>
        <w:tab/>
      </w:r>
    </w:p>
    <w:p>
      <w:pPr>
        <w:pStyle w:val="Normal2"/>
        <w:jc w:val="left"/>
        <w:rPr>
          <w:rFonts w:ascii="黑体" w:eastAsia="黑体" w:hAnsi="黑体"/>
          <w:sz w:val="24"/>
          <w:szCs w:val="28"/>
        </w:rPr>
      </w:pPr>
      <w:r>
        <w:drawing>
          <wp:inline distT="0" distB="0" distL="0" distR="0">
            <wp:extent cx="5658444" cy="4200966"/>
            <wp:effectExtent l="0" t="0" r="0" b="0"/>
            <wp:docPr id="601" name="_x0000_i0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_x0000_i0601"/>
                    <pic:cNvPicPr/>
                  </pic:nvPicPr>
                  <pic:blipFill>
                    <a:blip xmlns:r="http://schemas.openxmlformats.org/officeDocument/2006/relationships" r:embed="rId9"/>
                    <a:stretch>
                      <a:fillRect/>
                    </a:stretch>
                  </pic:blipFill>
                  <pic:spPr>
                    <a:xfrm>
                      <a:off x="0" y="0"/>
                      <a:ext cx="5658444" cy="4200966"/>
                    </a:xfrm>
                    <a:prstGeom prst="rect">
                      <a:avLst/>
                    </a:prstGeom>
                  </pic:spPr>
                </pic:pic>
              </a:graphicData>
            </a:graphic>
          </wp:inline>
        </w:drawing>
      </w:r>
    </w:p>
    <w:p>
      <w:pPr>
        <w:pStyle w:val="Normal2"/>
        <w:jc w:val="left"/>
        <w:rPr>
          <w:rFonts w:ascii="黑体" w:eastAsia="黑体" w:hAnsi="黑体"/>
          <w:sz w:val="24"/>
          <w:szCs w:val="28"/>
        </w:rPr>
      </w:pPr>
      <w:r>
        <w:rPr>
          <w:rFonts w:ascii="黑体" w:eastAsia="黑体" w:hAnsi="黑体"/>
          <w:sz w:val="24"/>
          <w:szCs w:val="28"/>
        </w:rPr>
        <w:t>A、右颈动脉间隙内见类圆形软组织肿块影，密度欠均匀，边缘光整</w:t>
      </w:r>
    </w:p>
    <w:p>
      <w:pPr>
        <w:pStyle w:val="Normal2"/>
        <w:jc w:val="left"/>
        <w:rPr>
          <w:rFonts w:ascii="黑体" w:eastAsia="黑体" w:hAnsi="黑体"/>
          <w:sz w:val="24"/>
          <w:szCs w:val="28"/>
        </w:rPr>
      </w:pPr>
      <w:r>
        <w:rPr>
          <w:rFonts w:ascii="黑体" w:eastAsia="黑体" w:hAnsi="黑体"/>
          <w:sz w:val="24"/>
          <w:szCs w:val="28"/>
        </w:rPr>
        <w:t>B、右侧颈静脉被推压至肿块外后方</w:t>
      </w:r>
    </w:p>
    <w:p>
      <w:pPr>
        <w:pStyle w:val="Normal2"/>
        <w:jc w:val="left"/>
        <w:rPr>
          <w:rFonts w:ascii="黑体" w:eastAsia="黑体" w:hAnsi="黑体"/>
          <w:sz w:val="24"/>
          <w:szCs w:val="28"/>
        </w:rPr>
      </w:pPr>
      <w:r>
        <w:rPr>
          <w:rFonts w:ascii="黑体" w:eastAsia="黑体" w:hAnsi="黑体"/>
          <w:sz w:val="24"/>
          <w:szCs w:val="28"/>
        </w:rPr>
        <w:t>C、右侧颈动脉被推压至肿块内后方</w:t>
      </w:r>
    </w:p>
    <w:p>
      <w:pPr>
        <w:pStyle w:val="Normal2"/>
        <w:jc w:val="left"/>
        <w:rPr>
          <w:rFonts w:ascii="黑体" w:eastAsia="黑体" w:hAnsi="黑体"/>
          <w:sz w:val="24"/>
          <w:szCs w:val="28"/>
        </w:rPr>
      </w:pPr>
      <w:r>
        <w:rPr>
          <w:rFonts w:ascii="黑体" w:eastAsia="黑体" w:hAnsi="黑体"/>
          <w:sz w:val="24"/>
          <w:szCs w:val="28"/>
        </w:rPr>
        <w:t>D、考虑迷走神经源性肿瘤</w:t>
      </w:r>
    </w:p>
    <w:p>
      <w:pPr>
        <w:pStyle w:val="Normal2"/>
        <w:jc w:val="left"/>
        <w:rPr>
          <w:rFonts w:ascii="黑体" w:eastAsia="黑体" w:hAnsi="黑体"/>
          <w:sz w:val="24"/>
          <w:szCs w:val="28"/>
        </w:rPr>
      </w:pPr>
      <w:r>
        <w:rPr>
          <w:rFonts w:ascii="黑体" w:eastAsia="黑体" w:hAnsi="黑体"/>
          <w:sz w:val="24"/>
          <w:szCs w:val="28"/>
        </w:rPr>
        <w:t>E、考虑交感神经源性肿瘤</w:t>
      </w:r>
    </w:p>
    <w:p>
      <w:pPr>
        <w:pStyle w:val="Normal2"/>
        <w:jc w:val="left"/>
        <w:rPr>
          <w:rFonts w:ascii="黑体" w:eastAsia="黑体" w:hAnsi="黑体"/>
          <w:sz w:val="24"/>
          <w:szCs w:val="28"/>
        </w:rPr>
      </w:pPr>
    </w:p>
    <w:p>
      <w:pPr>
        <w:pStyle w:val="Normal2"/>
        <w:jc w:val="left"/>
        <w:rPr>
          <w:rFonts w:ascii="黑体" w:eastAsia="黑体" w:hAnsi="黑体"/>
          <w:sz w:val="24"/>
          <w:szCs w:val="28"/>
        </w:rPr>
      </w:pPr>
      <w:r>
        <w:rPr>
          <w:rFonts w:ascii="黑体" w:eastAsia="黑体" w:hAnsi="黑体"/>
          <w:sz w:val="24"/>
          <w:szCs w:val="28"/>
        </w:rPr>
        <w:t>正确答案:A,B,C,D</w:t>
      </w:r>
    </w:p>
    <w:p>
      <w:pPr>
        <w:pStyle w:val="Normal2"/>
      </w:pPr>
    </w:p>
    <w:p>
      <w:pPr>
        <w:pStyle w:val="Normal3"/>
        <w:jc w:val="left"/>
        <w:rPr>
          <w:rFonts w:ascii="黑体" w:eastAsia="黑体" w:hAnsi="黑体"/>
          <w:sz w:val="24"/>
          <w:szCs w:val="28"/>
        </w:rPr>
      </w:pPr>
      <w:r>
        <w:rPr>
          <w:rFonts w:ascii="黑体" w:eastAsia="黑体" w:hAnsi="黑体"/>
          <w:sz w:val="24"/>
          <w:szCs w:val="28"/>
        </w:rPr>
        <w:t>4.</w:t>
      </w:r>
      <w:r>
        <w:rPr>
          <w:rFonts w:ascii="黑体" w:eastAsia="黑体" w:hAnsi="黑体"/>
          <w:sz w:val="24"/>
          <w:szCs w:val="28"/>
        </w:rPr>
        <w:t>如图，纤维光导喉镜杆的外径相当于（）。</w:t>
      </w:r>
      <w:r>
        <w:rPr>
          <w:rFonts w:ascii="黑体" w:eastAsia="黑体" w:hAnsi="黑体"/>
          <w:sz w:val="24"/>
          <w:szCs w:val="28"/>
        </w:rPr>
        <w:tab/>
      </w:r>
      <w:r>
        <w:drawing>
          <wp:inline distT="0" distB="0" distL="0" distR="0">
            <wp:extent cx="1886148" cy="1428900"/>
            <wp:effectExtent l="0" t="0" r="0" b="0"/>
            <wp:docPr id="602" name="_x0000_i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_x0000_i0602"/>
                    <pic:cNvPicPr/>
                  </pic:nvPicPr>
                  <pic:blipFill>
                    <a:blip xmlns:r="http://schemas.openxmlformats.org/officeDocument/2006/relationships" r:embed="rId10"/>
                    <a:stretch>
                      <a:fillRect/>
                    </a:stretch>
                  </pic:blipFill>
                  <pic:spPr>
                    <a:xfrm>
                      <a:off x="0" y="0"/>
                      <a:ext cx="1886148" cy="1428900"/>
                    </a:xfrm>
                    <a:prstGeom prst="rect">
                      <a:avLst/>
                    </a:prstGeom>
                  </pic:spPr>
                </pic:pic>
              </a:graphicData>
            </a:graphic>
          </wp:inline>
        </w:drawing>
      </w:r>
    </w:p>
    <w:p>
      <w:pPr>
        <w:pStyle w:val="Normal3"/>
        <w:jc w:val="left"/>
        <w:rPr>
          <w:rFonts w:ascii="黑体" w:eastAsia="黑体" w:hAnsi="黑体"/>
          <w:sz w:val="24"/>
          <w:szCs w:val="28"/>
        </w:rPr>
      </w:pPr>
      <w:r>
        <w:rPr>
          <w:rFonts w:ascii="黑体" w:eastAsia="黑体" w:hAnsi="黑体"/>
          <w:sz w:val="24"/>
          <w:szCs w:val="28"/>
        </w:rPr>
        <w:t>A、F20号纤维光导喉镜杆的外径，能顺利通过内径F28号气管导管</w:t>
      </w:r>
    </w:p>
    <w:p>
      <w:pPr>
        <w:pStyle w:val="Normal3"/>
        <w:jc w:val="left"/>
        <w:rPr>
          <w:rFonts w:ascii="黑体" w:eastAsia="黑体" w:hAnsi="黑体"/>
          <w:sz w:val="24"/>
          <w:szCs w:val="28"/>
        </w:rPr>
      </w:pPr>
      <w:r>
        <w:rPr>
          <w:rFonts w:ascii="黑体" w:eastAsia="黑体" w:hAnsi="黑体"/>
          <w:sz w:val="24"/>
          <w:szCs w:val="28"/>
        </w:rPr>
        <w:t>B、F22号纤维光导喉镜杆的外径，能顺利通过内径F30号气管导管</w:t>
      </w:r>
    </w:p>
    <w:p>
      <w:pPr>
        <w:pStyle w:val="Normal3"/>
        <w:jc w:val="left"/>
        <w:rPr>
          <w:rFonts w:ascii="黑体" w:eastAsia="黑体" w:hAnsi="黑体"/>
          <w:sz w:val="24"/>
          <w:szCs w:val="28"/>
        </w:rPr>
      </w:pPr>
      <w:r>
        <w:rPr>
          <w:rFonts w:ascii="黑体" w:eastAsia="黑体" w:hAnsi="黑体"/>
          <w:sz w:val="24"/>
          <w:szCs w:val="28"/>
        </w:rPr>
        <w:t>C、F24号纤维光导喉镜杆的外径，能顺利通过内径F32号气管导管</w:t>
      </w:r>
    </w:p>
    <w:p>
      <w:pPr>
        <w:pStyle w:val="Normal3"/>
        <w:jc w:val="left"/>
        <w:rPr>
          <w:rFonts w:ascii="黑体" w:eastAsia="黑体" w:hAnsi="黑体"/>
          <w:sz w:val="24"/>
          <w:szCs w:val="28"/>
        </w:rPr>
      </w:pPr>
      <w:r>
        <w:rPr>
          <w:rFonts w:ascii="黑体" w:eastAsia="黑体" w:hAnsi="黑体"/>
          <w:sz w:val="24"/>
          <w:szCs w:val="28"/>
        </w:rPr>
        <w:t>D、F26号纤维光导喉镜杆的外径，能顺利通过内径F34号气管导管</w:t>
      </w:r>
    </w:p>
    <w:p>
      <w:pPr>
        <w:pStyle w:val="Normal3"/>
        <w:jc w:val="left"/>
        <w:rPr>
          <w:rFonts w:ascii="黑体" w:eastAsia="黑体" w:hAnsi="黑体"/>
          <w:sz w:val="24"/>
          <w:szCs w:val="28"/>
        </w:rPr>
      </w:pPr>
      <w:r>
        <w:rPr>
          <w:rFonts w:ascii="黑体" w:eastAsia="黑体" w:hAnsi="黑体"/>
          <w:sz w:val="24"/>
          <w:szCs w:val="28"/>
        </w:rPr>
        <w:t>E、F28号纤维光导喉镜杆的外径，能顺利通过内径F36号气管导管</w:t>
      </w:r>
    </w:p>
    <w:p>
      <w:pPr>
        <w:pStyle w:val="Normal3"/>
        <w:jc w:val="left"/>
        <w:rPr>
          <w:rFonts w:ascii="黑体" w:eastAsia="黑体" w:hAnsi="黑体"/>
          <w:sz w:val="24"/>
          <w:szCs w:val="28"/>
        </w:rPr>
        <w:sectPr w:rsidSect="00C33305">
          <w:footerReference w:type="default" r:id="rId11"/>
          <w:type w:val="nextPage"/>
          <w:pgSz w:w="11906" w:h="16838" w:code="9"/>
          <w:pgMar w:top="1440" w:right="1800" w:bottom="1440" w:left="1800" w:header="851" w:footer="992" w:gutter="0"/>
          <w:pgNumType w:start="3"/>
          <w:cols w:space="425"/>
          <w:titlePg w:val="0"/>
          <w:docGrid w:type="lines" w:linePitch="312"/>
        </w:sectPr>
      </w:pPr>
    </w:p>
    <w:p>
      <w:pPr>
        <w:pStyle w:val="Normal3"/>
        <w:jc w:val="left"/>
        <w:rPr>
          <w:rFonts w:ascii="黑体" w:eastAsia="黑体" w:hAnsi="黑体"/>
          <w:sz w:val="24"/>
          <w:szCs w:val="28"/>
        </w:rPr>
      </w:pPr>
      <w:r>
        <w:rPr>
          <w:rFonts w:ascii="黑体" w:eastAsia="黑体" w:hAnsi="黑体"/>
          <w:sz w:val="24"/>
          <w:szCs w:val="28"/>
        </w:rPr>
        <w:t>正确答案:D</w:t>
      </w:r>
    </w:p>
    <w:p>
      <w:pPr>
        <w:pStyle w:val="Normal3"/>
      </w:pPr>
    </w:p>
    <w:p>
      <w:pPr>
        <w:pStyle w:val="Normal4"/>
        <w:jc w:val="left"/>
        <w:rPr>
          <w:rFonts w:ascii="黑体" w:eastAsia="黑体" w:hAnsi="黑体"/>
          <w:sz w:val="24"/>
          <w:szCs w:val="28"/>
        </w:rPr>
      </w:pPr>
      <w:r>
        <w:rPr>
          <w:rFonts w:ascii="黑体" w:eastAsia="黑体" w:hAnsi="黑体"/>
          <w:sz w:val="24"/>
          <w:szCs w:val="28"/>
        </w:rPr>
        <w:t>5.</w:t>
      </w:r>
      <w:r>
        <w:rPr>
          <w:rFonts w:ascii="黑体" w:eastAsia="黑体" w:hAnsi="黑体"/>
          <w:sz w:val="24"/>
          <w:szCs w:val="28"/>
        </w:rPr>
        <w:t>如图，分隔前组筛窦与后组筛窦的解剖标志是（）</w:t>
      </w:r>
      <w:r>
        <w:rPr>
          <w:rFonts w:ascii="黑体" w:eastAsia="黑体" w:hAnsi="黑体"/>
          <w:sz w:val="24"/>
          <w:szCs w:val="28"/>
        </w:rPr>
        <w:tab/>
      </w:r>
      <w:r>
        <w:drawing>
          <wp:inline distT="0" distB="0" distL="0" distR="0">
            <wp:extent cx="1714680" cy="2076668"/>
            <wp:effectExtent l="0" t="0" r="0" b="0"/>
            <wp:docPr id="603" name="_x0000_i0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_x0000_i0603"/>
                    <pic:cNvPicPr/>
                  </pic:nvPicPr>
                  <pic:blipFill>
                    <a:blip xmlns:r="http://schemas.openxmlformats.org/officeDocument/2006/relationships" r:embed="rId12"/>
                    <a:stretch>
                      <a:fillRect/>
                    </a:stretch>
                  </pic:blipFill>
                  <pic:spPr>
                    <a:xfrm>
                      <a:off x="0" y="0"/>
                      <a:ext cx="1714680" cy="2076668"/>
                    </a:xfrm>
                    <a:prstGeom prst="rect">
                      <a:avLst/>
                    </a:prstGeom>
                  </pic:spPr>
                </pic:pic>
              </a:graphicData>
            </a:graphic>
          </wp:inline>
        </w:drawing>
      </w:r>
    </w:p>
    <w:p>
      <w:pPr>
        <w:pStyle w:val="Normal4"/>
        <w:jc w:val="left"/>
        <w:rPr>
          <w:rFonts w:ascii="黑体" w:eastAsia="黑体" w:hAnsi="黑体"/>
          <w:sz w:val="24"/>
          <w:szCs w:val="28"/>
        </w:rPr>
      </w:pPr>
      <w:r>
        <w:rPr>
          <w:rFonts w:ascii="黑体" w:eastAsia="黑体" w:hAnsi="黑体"/>
          <w:sz w:val="24"/>
          <w:szCs w:val="28"/>
        </w:rPr>
        <w:t>A、中鼻甲基板</w:t>
      </w:r>
    </w:p>
    <w:p>
      <w:pPr>
        <w:pStyle w:val="Normal4"/>
        <w:jc w:val="left"/>
        <w:rPr>
          <w:rFonts w:ascii="黑体" w:eastAsia="黑体" w:hAnsi="黑体"/>
          <w:sz w:val="24"/>
          <w:szCs w:val="28"/>
        </w:rPr>
      </w:pPr>
      <w:r>
        <w:rPr>
          <w:rFonts w:ascii="黑体" w:eastAsia="黑体" w:hAnsi="黑体"/>
          <w:sz w:val="24"/>
          <w:szCs w:val="28"/>
        </w:rPr>
        <w:t>B、中鼻甲附着处</w:t>
      </w:r>
    </w:p>
    <w:p>
      <w:pPr>
        <w:pStyle w:val="Normal4"/>
        <w:jc w:val="left"/>
        <w:rPr>
          <w:rFonts w:ascii="黑体" w:eastAsia="黑体" w:hAnsi="黑体"/>
          <w:sz w:val="24"/>
          <w:szCs w:val="28"/>
        </w:rPr>
      </w:pPr>
      <w:r>
        <w:rPr>
          <w:rFonts w:ascii="黑体" w:eastAsia="黑体" w:hAnsi="黑体"/>
          <w:sz w:val="24"/>
          <w:szCs w:val="28"/>
        </w:rPr>
        <w:t>C、筛前动脉</w:t>
      </w:r>
    </w:p>
    <w:p>
      <w:pPr>
        <w:pStyle w:val="Normal4"/>
        <w:jc w:val="left"/>
        <w:rPr>
          <w:rFonts w:ascii="黑体" w:eastAsia="黑体" w:hAnsi="黑体"/>
          <w:sz w:val="24"/>
          <w:szCs w:val="28"/>
        </w:rPr>
      </w:pPr>
      <w:r>
        <w:rPr>
          <w:rFonts w:ascii="黑体" w:eastAsia="黑体" w:hAnsi="黑体"/>
          <w:sz w:val="24"/>
          <w:szCs w:val="28"/>
        </w:rPr>
        <w:t>D、筛后动脉</w:t>
      </w:r>
    </w:p>
    <w:p>
      <w:pPr>
        <w:pStyle w:val="Normal4"/>
        <w:jc w:val="left"/>
        <w:rPr>
          <w:rFonts w:ascii="黑体" w:eastAsia="黑体" w:hAnsi="黑体"/>
          <w:sz w:val="24"/>
          <w:szCs w:val="28"/>
        </w:rPr>
      </w:pPr>
      <w:r>
        <w:rPr>
          <w:rFonts w:ascii="黑体" w:eastAsia="黑体" w:hAnsi="黑体"/>
          <w:sz w:val="24"/>
          <w:szCs w:val="28"/>
        </w:rPr>
        <w:t>E、上颌动脉</w:t>
      </w:r>
    </w:p>
    <w:p>
      <w:pPr>
        <w:pStyle w:val="Normal4"/>
        <w:jc w:val="left"/>
        <w:rPr>
          <w:rFonts w:ascii="黑体" w:eastAsia="黑体" w:hAnsi="黑体"/>
          <w:sz w:val="24"/>
          <w:szCs w:val="28"/>
        </w:rPr>
      </w:pPr>
    </w:p>
    <w:p>
      <w:pPr>
        <w:pStyle w:val="Normal4"/>
        <w:jc w:val="left"/>
        <w:rPr>
          <w:rFonts w:ascii="黑体" w:eastAsia="黑体" w:hAnsi="黑体"/>
          <w:sz w:val="24"/>
          <w:szCs w:val="28"/>
        </w:rPr>
      </w:pPr>
      <w:r>
        <w:rPr>
          <w:rFonts w:ascii="黑体" w:eastAsia="黑体" w:hAnsi="黑体"/>
          <w:sz w:val="24"/>
          <w:szCs w:val="28"/>
        </w:rPr>
        <w:t>正确答案:A</w:t>
      </w:r>
    </w:p>
    <w:p>
      <w:pPr>
        <w:pStyle w:val="Normal4"/>
      </w:pPr>
    </w:p>
    <w:p>
      <w:pPr>
        <w:pStyle w:val="Normal5"/>
        <w:jc w:val="left"/>
        <w:rPr>
          <w:rFonts w:ascii="黑体" w:eastAsia="黑体" w:hAnsi="黑体"/>
          <w:sz w:val="24"/>
          <w:szCs w:val="28"/>
        </w:rPr>
        <w:sectPr w:rsidSect="00C33305">
          <w:footerReference w:type="default" r:id="rId13"/>
          <w:type w:val="nextPage"/>
          <w:pgSz w:w="11906" w:h="16838" w:code="9"/>
          <w:pgMar w:top="1440" w:right="1800" w:bottom="1440" w:left="1800" w:header="851" w:footer="992" w:gutter="0"/>
          <w:pgNumType w:start="4"/>
          <w:cols w:space="425"/>
          <w:titlePg w:val="0"/>
          <w:docGrid w:type="lines" w:linePitch="312"/>
        </w:sectPr>
      </w:pPr>
      <w:r>
        <w:rPr>
          <w:rFonts w:ascii="黑体" w:eastAsia="黑体" w:hAnsi="黑体"/>
          <w:sz w:val="24"/>
          <w:szCs w:val="28"/>
        </w:rPr>
        <w:t>6.</w:t>
      </w:r>
      <w:r>
        <w:rPr>
          <w:rFonts w:ascii="黑体" w:eastAsia="黑体" w:hAnsi="黑体"/>
          <w:sz w:val="24"/>
          <w:szCs w:val="28"/>
        </w:rPr>
        <w:t>女性35岁，发热、盗汗近3个月，颈部摸到多个结节，CT扫描如图所示，请选择最可能的诊断（）。</w:t>
      </w:r>
      <w:r>
        <w:rPr>
          <w:rFonts w:ascii="黑体" w:eastAsia="黑体" w:hAnsi="黑体"/>
          <w:sz w:val="24"/>
          <w:szCs w:val="28"/>
        </w:rPr>
        <w:tab/>
      </w:r>
      <w:r>
        <w:drawing>
          <wp:inline distT="0" distB="0" distL="0" distR="0">
            <wp:extent cx="2867326" cy="3762770"/>
            <wp:effectExtent l="0" t="0" r="0" b="0"/>
            <wp:docPr id="604" name="_x0000_i0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_x0000_i0604"/>
                    <pic:cNvPicPr/>
                  </pic:nvPicPr>
                  <pic:blipFill>
                    <a:blip xmlns:r="http://schemas.openxmlformats.org/officeDocument/2006/relationships" r:embed="rId14"/>
                    <a:stretch>
                      <a:fillRect/>
                    </a:stretch>
                  </pic:blipFill>
                  <pic:spPr>
                    <a:xfrm>
                      <a:off x="0" y="0"/>
                      <a:ext cx="2867326" cy="3762770"/>
                    </a:xfrm>
                    <a:prstGeom prst="rect">
                      <a:avLst/>
                    </a:prstGeom>
                  </pic:spPr>
                </pic:pic>
              </a:graphicData>
            </a:graphic>
          </wp:inline>
        </w:drawing>
      </w:r>
    </w:p>
    <w:p>
      <w:pPr>
        <w:pStyle w:val="Normal5"/>
        <w:jc w:val="left"/>
        <w:rPr>
          <w:rFonts w:ascii="黑体" w:eastAsia="黑体" w:hAnsi="黑体"/>
          <w:sz w:val="24"/>
          <w:szCs w:val="28"/>
        </w:rPr>
      </w:pPr>
      <w:r>
        <w:rPr>
          <w:rFonts w:ascii="黑体" w:eastAsia="黑体" w:hAnsi="黑体"/>
          <w:sz w:val="24"/>
          <w:szCs w:val="28"/>
        </w:rPr>
        <w:tab/>
      </w:r>
      <w:r>
        <w:drawing>
          <wp:inline distT="0" distB="0" distL="0" distR="0">
            <wp:extent cx="2838748" cy="4229544"/>
            <wp:effectExtent l="0" t="0" r="0" b="0"/>
            <wp:docPr id="605" name="_x0000_i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_x0000_i0605"/>
                    <pic:cNvPicPr/>
                  </pic:nvPicPr>
                  <pic:blipFill>
                    <a:blip xmlns:r="http://schemas.openxmlformats.org/officeDocument/2006/relationships" r:embed="rId15"/>
                    <a:stretch>
                      <a:fillRect/>
                    </a:stretch>
                  </pic:blipFill>
                  <pic:spPr>
                    <a:xfrm>
                      <a:off x="0" y="0"/>
                      <a:ext cx="2838748" cy="4229544"/>
                    </a:xfrm>
                    <a:prstGeom prst="rect">
                      <a:avLst/>
                    </a:prstGeom>
                  </pic:spPr>
                </pic:pic>
              </a:graphicData>
            </a:graphic>
          </wp:inline>
        </w:drawing>
      </w:r>
    </w:p>
    <w:p>
      <w:pPr>
        <w:pStyle w:val="Normal5"/>
        <w:jc w:val="left"/>
        <w:rPr>
          <w:rFonts w:ascii="黑体" w:eastAsia="黑体" w:hAnsi="黑体"/>
          <w:sz w:val="24"/>
          <w:szCs w:val="28"/>
        </w:rPr>
      </w:pPr>
      <w:r>
        <w:rPr>
          <w:rFonts w:ascii="黑体" w:eastAsia="黑体" w:hAnsi="黑体"/>
          <w:sz w:val="24"/>
          <w:szCs w:val="28"/>
        </w:rPr>
        <w:t>A、神经鞘瘤</w:t>
      </w:r>
    </w:p>
    <w:p>
      <w:pPr>
        <w:pStyle w:val="Normal5"/>
        <w:jc w:val="left"/>
        <w:rPr>
          <w:rFonts w:ascii="黑体" w:eastAsia="黑体" w:hAnsi="黑体"/>
          <w:sz w:val="24"/>
          <w:szCs w:val="28"/>
        </w:rPr>
      </w:pPr>
      <w:r>
        <w:rPr>
          <w:rFonts w:ascii="黑体" w:eastAsia="黑体" w:hAnsi="黑体"/>
          <w:sz w:val="24"/>
          <w:szCs w:val="28"/>
        </w:rPr>
        <w:t>B、结节病</w:t>
      </w:r>
    </w:p>
    <w:p>
      <w:pPr>
        <w:pStyle w:val="Normal5"/>
        <w:jc w:val="left"/>
        <w:rPr>
          <w:rFonts w:ascii="黑体" w:eastAsia="黑体" w:hAnsi="黑体"/>
          <w:sz w:val="24"/>
          <w:szCs w:val="28"/>
        </w:rPr>
      </w:pPr>
      <w:r>
        <w:rPr>
          <w:rFonts w:ascii="黑体" w:eastAsia="黑体" w:hAnsi="黑体"/>
          <w:sz w:val="24"/>
          <w:szCs w:val="28"/>
        </w:rPr>
        <w:t>C、淋巴转移癌</w:t>
      </w:r>
    </w:p>
    <w:p>
      <w:pPr>
        <w:pStyle w:val="Normal5"/>
        <w:jc w:val="left"/>
        <w:rPr>
          <w:rFonts w:ascii="黑体" w:eastAsia="黑体" w:hAnsi="黑体"/>
          <w:sz w:val="24"/>
          <w:szCs w:val="28"/>
        </w:rPr>
      </w:pPr>
      <w:r>
        <w:rPr>
          <w:rFonts w:ascii="黑体" w:eastAsia="黑体" w:hAnsi="黑体"/>
          <w:sz w:val="24"/>
          <w:szCs w:val="28"/>
        </w:rPr>
        <w:t>D、淋巴结核</w:t>
      </w:r>
    </w:p>
    <w:p>
      <w:pPr>
        <w:pStyle w:val="Normal5"/>
        <w:jc w:val="left"/>
        <w:rPr>
          <w:rFonts w:ascii="黑体" w:eastAsia="黑体" w:hAnsi="黑体"/>
          <w:sz w:val="24"/>
          <w:szCs w:val="28"/>
        </w:rPr>
      </w:pPr>
      <w:r>
        <w:rPr>
          <w:rFonts w:ascii="黑体" w:eastAsia="黑体" w:hAnsi="黑体"/>
          <w:sz w:val="24"/>
          <w:szCs w:val="28"/>
        </w:rPr>
        <w:t>E、淋巴瘤</w:t>
      </w:r>
    </w:p>
    <w:p>
      <w:pPr>
        <w:pStyle w:val="Normal5"/>
        <w:jc w:val="left"/>
        <w:rPr>
          <w:rFonts w:ascii="黑体" w:eastAsia="黑体" w:hAnsi="黑体"/>
          <w:sz w:val="24"/>
          <w:szCs w:val="28"/>
        </w:rPr>
      </w:pPr>
    </w:p>
    <w:p>
      <w:pPr>
        <w:pStyle w:val="Normal5"/>
        <w:jc w:val="left"/>
        <w:rPr>
          <w:rFonts w:ascii="黑体" w:eastAsia="黑体" w:hAnsi="黑体"/>
          <w:sz w:val="24"/>
          <w:szCs w:val="28"/>
        </w:rPr>
      </w:pPr>
      <w:r>
        <w:rPr>
          <w:rFonts w:ascii="黑体" w:eastAsia="黑体" w:hAnsi="黑体"/>
          <w:sz w:val="24"/>
          <w:szCs w:val="28"/>
        </w:rPr>
        <w:t>正确答案:D</w:t>
      </w:r>
    </w:p>
    <w:p>
      <w:pPr>
        <w:pStyle w:val="Normal5"/>
      </w:pPr>
    </w:p>
    <w:p>
      <w:pPr>
        <w:pStyle w:val="Normal6"/>
        <w:jc w:val="left"/>
        <w:rPr>
          <w:rFonts w:ascii="黑体" w:eastAsia="黑体" w:hAnsi="黑体"/>
          <w:sz w:val="24"/>
          <w:szCs w:val="28"/>
        </w:rPr>
      </w:pPr>
      <w:r>
        <w:rPr>
          <w:rFonts w:ascii="黑体" w:eastAsia="黑体" w:hAnsi="黑体"/>
          <w:sz w:val="24"/>
          <w:szCs w:val="28"/>
        </w:rPr>
        <w:t>7.</w:t>
      </w:r>
      <w:r>
        <w:rPr>
          <w:rFonts w:ascii="黑体" w:eastAsia="黑体" w:hAnsi="黑体"/>
          <w:sz w:val="24"/>
          <w:szCs w:val="28"/>
        </w:rPr>
        <w:t>患者男性，28岁，因左耳间断性流脓伴听力下降3月余入院。专科检查：左外耳道可见少量脓性分泌物，混有血液，性质黏稠，左耳鼓膜紧张部可见一米色肉芽循穿孔伸展于外耳道。针对该患者最合适的术式为（）</w:t>
      </w:r>
    </w:p>
    <w:p>
      <w:pPr>
        <w:pStyle w:val="Normal6"/>
        <w:jc w:val="left"/>
        <w:rPr>
          <w:rFonts w:ascii="黑体" w:eastAsia="黑体" w:hAnsi="黑体"/>
          <w:sz w:val="24"/>
          <w:szCs w:val="28"/>
        </w:rPr>
      </w:pPr>
      <w:r>
        <w:rPr>
          <w:rFonts w:ascii="黑体" w:eastAsia="黑体" w:hAnsi="黑体"/>
          <w:sz w:val="24"/>
          <w:szCs w:val="28"/>
        </w:rPr>
        <w:t>A、鼓室探查</w:t>
      </w:r>
    </w:p>
    <w:p>
      <w:pPr>
        <w:pStyle w:val="Normal6"/>
        <w:jc w:val="left"/>
        <w:rPr>
          <w:rFonts w:ascii="黑体" w:eastAsia="黑体" w:hAnsi="黑体"/>
          <w:sz w:val="24"/>
          <w:szCs w:val="28"/>
        </w:rPr>
      </w:pPr>
      <w:r>
        <w:rPr>
          <w:rFonts w:ascii="黑体" w:eastAsia="黑体" w:hAnsi="黑体"/>
          <w:sz w:val="24"/>
          <w:szCs w:val="28"/>
        </w:rPr>
        <w:t>B、鼓膜穿刺</w:t>
      </w:r>
    </w:p>
    <w:p>
      <w:pPr>
        <w:pStyle w:val="Normal6"/>
        <w:jc w:val="left"/>
        <w:rPr>
          <w:rFonts w:ascii="黑体" w:eastAsia="黑体" w:hAnsi="黑体"/>
          <w:sz w:val="24"/>
          <w:szCs w:val="28"/>
        </w:rPr>
      </w:pPr>
      <w:r>
        <w:rPr>
          <w:rFonts w:ascii="黑体" w:eastAsia="黑体" w:hAnsi="黑体"/>
          <w:sz w:val="24"/>
          <w:szCs w:val="28"/>
        </w:rPr>
        <w:t>C、单纯乳突开放</w:t>
      </w:r>
    </w:p>
    <w:p>
      <w:pPr>
        <w:pStyle w:val="Normal6"/>
        <w:jc w:val="left"/>
        <w:rPr>
          <w:rFonts w:ascii="黑体" w:eastAsia="黑体" w:hAnsi="黑体"/>
          <w:sz w:val="24"/>
          <w:szCs w:val="28"/>
        </w:rPr>
      </w:pPr>
      <w:r>
        <w:rPr>
          <w:rFonts w:ascii="黑体" w:eastAsia="黑体" w:hAnsi="黑体"/>
          <w:sz w:val="24"/>
          <w:szCs w:val="28"/>
        </w:rPr>
        <w:t>D、单纯鼓室成形</w:t>
      </w:r>
    </w:p>
    <w:p>
      <w:pPr>
        <w:pStyle w:val="Normal6"/>
        <w:jc w:val="left"/>
        <w:rPr>
          <w:rFonts w:ascii="黑体" w:eastAsia="黑体" w:hAnsi="黑体"/>
          <w:sz w:val="24"/>
          <w:szCs w:val="28"/>
        </w:rPr>
      </w:pPr>
      <w:r>
        <w:rPr>
          <w:rFonts w:ascii="黑体" w:eastAsia="黑体" w:hAnsi="黑体"/>
          <w:sz w:val="24"/>
          <w:szCs w:val="28"/>
        </w:rPr>
        <w:t>E、乳突开放+鼓室成形术</w:t>
      </w:r>
    </w:p>
    <w:p>
      <w:pPr>
        <w:pStyle w:val="Normal6"/>
        <w:jc w:val="left"/>
        <w:rPr>
          <w:rFonts w:ascii="黑体" w:eastAsia="黑体" w:hAnsi="黑体"/>
          <w:sz w:val="24"/>
          <w:szCs w:val="28"/>
        </w:rPr>
      </w:pPr>
      <w:r>
        <w:rPr>
          <w:rFonts w:ascii="黑体" w:eastAsia="黑体" w:hAnsi="黑体"/>
          <w:sz w:val="24"/>
          <w:szCs w:val="28"/>
        </w:rPr>
        <w:t>F、乳突根治术</w:t>
      </w:r>
    </w:p>
    <w:p>
      <w:pPr>
        <w:pStyle w:val="Normal6"/>
        <w:jc w:val="left"/>
        <w:rPr>
          <w:rFonts w:ascii="黑体" w:eastAsia="黑体" w:hAnsi="黑体"/>
          <w:sz w:val="24"/>
          <w:szCs w:val="28"/>
        </w:rPr>
      </w:pPr>
    </w:p>
    <w:p>
      <w:pPr>
        <w:pStyle w:val="Normal6"/>
        <w:jc w:val="left"/>
        <w:rPr>
          <w:rFonts w:ascii="黑体" w:eastAsia="黑体" w:hAnsi="黑体"/>
          <w:sz w:val="24"/>
          <w:szCs w:val="28"/>
        </w:rPr>
      </w:pPr>
      <w:r>
        <w:rPr>
          <w:rFonts w:ascii="黑体" w:eastAsia="黑体" w:hAnsi="黑体"/>
          <w:sz w:val="24"/>
          <w:szCs w:val="28"/>
        </w:rPr>
        <w:t>正确答案:E</w:t>
      </w:r>
    </w:p>
    <w:p>
      <w:pPr>
        <w:pStyle w:val="Normal6"/>
      </w:pPr>
    </w:p>
    <w:p>
      <w:pPr>
        <w:pStyle w:val="Normal7"/>
        <w:jc w:val="left"/>
        <w:rPr>
          <w:rFonts w:ascii="黑体" w:eastAsia="黑体" w:hAnsi="黑体"/>
          <w:sz w:val="24"/>
          <w:szCs w:val="28"/>
        </w:rPr>
        <w:sectPr w:rsidSect="00C33305">
          <w:footerReference w:type="default" r:id="rId16"/>
          <w:type w:val="nextPage"/>
          <w:pgSz w:w="11906" w:h="16838" w:code="9"/>
          <w:pgMar w:top="1440" w:right="1800" w:bottom="1440" w:left="1800" w:header="851" w:footer="992" w:gutter="0"/>
          <w:pgNumType w:start="5"/>
          <w:cols w:space="425"/>
          <w:titlePg w:val="0"/>
          <w:docGrid w:type="lines" w:linePitch="312"/>
        </w:sectPr>
      </w:pPr>
      <w:r>
        <w:rPr>
          <w:rFonts w:ascii="黑体" w:eastAsia="黑体" w:hAnsi="黑体"/>
          <w:sz w:val="24"/>
          <w:szCs w:val="28"/>
        </w:rPr>
        <w:t>8.</w:t>
      </w:r>
    </w:p>
    <w:p>
      <w:pPr>
        <w:pStyle w:val="Normal7"/>
        <w:jc w:val="left"/>
        <w:rPr>
          <w:rFonts w:ascii="黑体" w:eastAsia="黑体" w:hAnsi="黑体"/>
          <w:sz w:val="24"/>
          <w:szCs w:val="28"/>
        </w:rPr>
      </w:pPr>
      <w:r>
        <w:rPr>
          <w:rFonts w:ascii="黑体" w:eastAsia="黑体" w:hAnsi="黑体"/>
          <w:sz w:val="24"/>
          <w:szCs w:val="28"/>
        </w:rPr>
        <w:t>女，39岁，左颈部可扪及一肿块，无发热，无疼痛，CT如图所示，最可能的诊断是（）。</w:t>
      </w:r>
      <w:r>
        <w:rPr>
          <w:rFonts w:ascii="黑体" w:eastAsia="黑体" w:hAnsi="黑体"/>
          <w:sz w:val="24"/>
          <w:szCs w:val="28"/>
        </w:rPr>
        <w:tab/>
      </w:r>
      <w:r>
        <w:drawing>
          <wp:inline distT="0" distB="0" distL="0" distR="0">
            <wp:extent cx="2124298" cy="6153796"/>
            <wp:effectExtent l="0" t="0" r="0" b="0"/>
            <wp:docPr id="606" name="_x0000_i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_x0000_i0606"/>
                    <pic:cNvPicPr/>
                  </pic:nvPicPr>
                  <pic:blipFill>
                    <a:blip xmlns:r="http://schemas.openxmlformats.org/officeDocument/2006/relationships" r:embed="rId17"/>
                    <a:stretch>
                      <a:fillRect/>
                    </a:stretch>
                  </pic:blipFill>
                  <pic:spPr>
                    <a:xfrm>
                      <a:off x="0" y="0"/>
                      <a:ext cx="2124298" cy="6153796"/>
                    </a:xfrm>
                    <a:prstGeom prst="rect">
                      <a:avLst/>
                    </a:prstGeom>
                  </pic:spPr>
                </pic:pic>
              </a:graphicData>
            </a:graphic>
          </wp:inline>
        </w:drawing>
      </w:r>
    </w:p>
    <w:p>
      <w:pPr>
        <w:pStyle w:val="Normal7"/>
        <w:jc w:val="left"/>
        <w:rPr>
          <w:rFonts w:ascii="黑体" w:eastAsia="黑体" w:hAnsi="黑体"/>
          <w:sz w:val="24"/>
          <w:szCs w:val="28"/>
        </w:rPr>
      </w:pPr>
      <w:r>
        <w:rPr>
          <w:rFonts w:ascii="黑体" w:eastAsia="黑体" w:hAnsi="黑体"/>
          <w:sz w:val="24"/>
          <w:szCs w:val="28"/>
        </w:rPr>
        <w:t>A、颈部神经鞘瘤</w:t>
      </w:r>
    </w:p>
    <w:p>
      <w:pPr>
        <w:pStyle w:val="Normal7"/>
        <w:jc w:val="left"/>
        <w:rPr>
          <w:rFonts w:ascii="黑体" w:eastAsia="黑体" w:hAnsi="黑体"/>
          <w:sz w:val="24"/>
          <w:szCs w:val="28"/>
        </w:rPr>
      </w:pPr>
      <w:r>
        <w:rPr>
          <w:rFonts w:ascii="黑体" w:eastAsia="黑体" w:hAnsi="黑体"/>
          <w:sz w:val="24"/>
          <w:szCs w:val="28"/>
        </w:rPr>
        <w:t>B、颈动脉体瘤</w:t>
      </w:r>
    </w:p>
    <w:p>
      <w:pPr>
        <w:pStyle w:val="Normal7"/>
        <w:jc w:val="left"/>
        <w:rPr>
          <w:rFonts w:ascii="黑体" w:eastAsia="黑体" w:hAnsi="黑体"/>
          <w:sz w:val="24"/>
          <w:szCs w:val="28"/>
        </w:rPr>
      </w:pPr>
      <w:r>
        <w:rPr>
          <w:rFonts w:ascii="黑体" w:eastAsia="黑体" w:hAnsi="黑体"/>
          <w:sz w:val="24"/>
          <w:szCs w:val="28"/>
        </w:rPr>
        <w:t>C、颈部神经纤维瘤</w:t>
      </w:r>
    </w:p>
    <w:p>
      <w:pPr>
        <w:pStyle w:val="Normal7"/>
        <w:jc w:val="left"/>
        <w:rPr>
          <w:rFonts w:ascii="黑体" w:eastAsia="黑体" w:hAnsi="黑体"/>
          <w:sz w:val="24"/>
          <w:szCs w:val="28"/>
        </w:rPr>
      </w:pPr>
      <w:r>
        <w:rPr>
          <w:rFonts w:ascii="黑体" w:eastAsia="黑体" w:hAnsi="黑体"/>
          <w:sz w:val="24"/>
          <w:szCs w:val="28"/>
        </w:rPr>
        <w:t>D、颈部海绵状血管瘤</w:t>
      </w:r>
    </w:p>
    <w:p>
      <w:pPr>
        <w:pStyle w:val="Normal7"/>
        <w:jc w:val="left"/>
        <w:rPr>
          <w:rFonts w:ascii="黑体" w:eastAsia="黑体" w:hAnsi="黑体"/>
          <w:sz w:val="24"/>
          <w:szCs w:val="28"/>
        </w:rPr>
      </w:pPr>
      <w:r>
        <w:rPr>
          <w:rFonts w:ascii="黑体" w:eastAsia="黑体" w:hAnsi="黑体"/>
          <w:sz w:val="24"/>
          <w:szCs w:val="28"/>
        </w:rPr>
        <w:t>E、颈动脉瘤</w:t>
      </w:r>
    </w:p>
    <w:p>
      <w:pPr>
        <w:pStyle w:val="Normal7"/>
        <w:jc w:val="left"/>
        <w:rPr>
          <w:rFonts w:ascii="黑体" w:eastAsia="黑体" w:hAnsi="黑体"/>
          <w:sz w:val="24"/>
          <w:szCs w:val="28"/>
        </w:rPr>
      </w:pPr>
    </w:p>
    <w:p>
      <w:pPr>
        <w:pStyle w:val="Normal7"/>
        <w:jc w:val="left"/>
        <w:rPr>
          <w:rFonts w:ascii="黑体" w:eastAsia="黑体" w:hAnsi="黑体"/>
          <w:sz w:val="24"/>
          <w:szCs w:val="28"/>
        </w:rPr>
      </w:pPr>
      <w:r>
        <w:rPr>
          <w:rFonts w:ascii="黑体" w:eastAsia="黑体" w:hAnsi="黑体"/>
          <w:sz w:val="24"/>
          <w:szCs w:val="28"/>
        </w:rPr>
        <w:t>正确答案:B</w:t>
      </w:r>
    </w:p>
    <w:p>
      <w:pPr>
        <w:pStyle w:val="Normal7"/>
      </w:pPr>
    </w:p>
    <w:p>
      <w:pPr>
        <w:pStyle w:val="Normal8"/>
        <w:jc w:val="left"/>
        <w:rPr>
          <w:rFonts w:ascii="黑体" w:eastAsia="黑体" w:hAnsi="黑体"/>
          <w:sz w:val="24"/>
          <w:szCs w:val="28"/>
        </w:rPr>
        <w:sectPr w:rsidSect="00C33305">
          <w:footerReference w:type="default" r:id="rId18"/>
          <w:type w:val="nextPage"/>
          <w:pgSz w:w="11906" w:h="16838" w:code="9"/>
          <w:pgMar w:top="1440" w:right="1800" w:bottom="1440" w:left="1800" w:header="851" w:footer="992" w:gutter="0"/>
          <w:pgNumType w:start="6"/>
          <w:cols w:space="425"/>
          <w:titlePg w:val="0"/>
          <w:docGrid w:type="lines" w:linePitch="312"/>
        </w:sectPr>
      </w:pPr>
      <w:r>
        <w:rPr>
          <w:rFonts w:ascii="黑体" w:eastAsia="黑体" w:hAnsi="黑体"/>
          <w:sz w:val="24"/>
          <w:szCs w:val="28"/>
        </w:rPr>
        <w:t>9.</w:t>
      </w:r>
      <w:r>
        <w:rPr>
          <w:rFonts w:ascii="黑体" w:eastAsia="黑体" w:hAnsi="黑体"/>
          <w:sz w:val="24"/>
          <w:szCs w:val="28"/>
        </w:rPr>
        <w:t>男，55岁，声嘶6年，有长期吸烟史。检查：无呼吸困难。喉镜检查：声带慢性充血，可见右侧声带可见菜花样新生物，右侧声带活动固定，喉部CT检查如下图：</w:t>
      </w:r>
    </w:p>
    <w:p>
      <w:pPr>
        <w:pStyle w:val="Normal8"/>
        <w:jc w:val="left"/>
        <w:rPr>
          <w:rFonts w:ascii="黑体" w:eastAsia="黑体" w:hAnsi="黑体"/>
          <w:sz w:val="24"/>
          <w:szCs w:val="28"/>
        </w:rPr>
      </w:pPr>
      <w:r>
        <w:rPr>
          <w:rFonts w:ascii="黑体" w:eastAsia="黑体" w:hAnsi="黑体"/>
          <w:sz w:val="24"/>
          <w:szCs w:val="28"/>
        </w:rPr>
        <w:tab/>
      </w:r>
      <w:r>
        <w:drawing>
          <wp:inline distT="0" distB="0" distL="0" distR="0">
            <wp:extent cx="2486286" cy="5448872"/>
            <wp:effectExtent l="0" t="0" r="0" b="0"/>
            <wp:docPr id="607" name="_x0000_i0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_x0000_i0607"/>
                    <pic:cNvPicPr/>
                  </pic:nvPicPr>
                  <pic:blipFill>
                    <a:blip xmlns:r="http://schemas.openxmlformats.org/officeDocument/2006/relationships" r:embed="rId19"/>
                    <a:stretch>
                      <a:fillRect/>
                    </a:stretch>
                  </pic:blipFill>
                  <pic:spPr>
                    <a:xfrm>
                      <a:off x="0" y="0"/>
                      <a:ext cx="2486286" cy="5448872"/>
                    </a:xfrm>
                    <a:prstGeom prst="rect">
                      <a:avLst/>
                    </a:prstGeom>
                  </pic:spPr>
                </pic:pic>
              </a:graphicData>
            </a:graphic>
          </wp:inline>
        </w:drawing>
      </w:r>
    </w:p>
    <w:p>
      <w:pPr>
        <w:pStyle w:val="Normal8"/>
        <w:jc w:val="left"/>
        <w:rPr>
          <w:rFonts w:ascii="黑体" w:eastAsia="黑体" w:hAnsi="黑体"/>
          <w:sz w:val="24"/>
          <w:szCs w:val="28"/>
        </w:rPr>
      </w:pPr>
      <w:r>
        <w:rPr>
          <w:rFonts w:ascii="黑体" w:eastAsia="黑体" w:hAnsi="黑体"/>
          <w:sz w:val="24"/>
          <w:szCs w:val="28"/>
        </w:rPr>
        <w:tab/>
      </w:r>
      <w:r>
        <w:drawing>
          <wp:inline distT="0" distB="0" distL="0" distR="0">
            <wp:extent cx="2000460" cy="1457478"/>
            <wp:effectExtent l="0" t="0" r="0" b="0"/>
            <wp:docPr id="608" name="_x0000_i0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_x0000_i0608"/>
                    <pic:cNvPicPr/>
                  </pic:nvPicPr>
                  <pic:blipFill>
                    <a:blip xmlns:r="http://schemas.openxmlformats.org/officeDocument/2006/relationships" r:embed="rId20"/>
                    <a:stretch>
                      <a:fillRect/>
                    </a:stretch>
                  </pic:blipFill>
                  <pic:spPr>
                    <a:xfrm>
                      <a:off x="0" y="0"/>
                      <a:ext cx="2000460" cy="1457478"/>
                    </a:xfrm>
                    <a:prstGeom prst="rect">
                      <a:avLst/>
                    </a:prstGeom>
                  </pic:spPr>
                </pic:pic>
              </a:graphicData>
            </a:graphic>
          </wp:inline>
        </w:drawing>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ab/>
      </w:r>
      <w:r>
        <w:rPr>
          <w:rFonts w:ascii="黑体" w:eastAsia="黑体" w:hAnsi="黑体"/>
          <w:sz w:val="24"/>
          <w:szCs w:val="28"/>
        </w:rPr>
        <w:t xml:space="preserve">  </w:t>
      </w:r>
    </w:p>
    <w:p>
      <w:pPr>
        <w:pStyle w:val="Normal8"/>
        <w:jc w:val="left"/>
        <w:rPr>
          <w:rFonts w:ascii="黑体" w:eastAsia="黑体" w:hAnsi="黑体"/>
          <w:sz w:val="24"/>
          <w:szCs w:val="28"/>
        </w:rPr>
      </w:pPr>
      <w:r>
        <w:rPr>
          <w:rFonts w:ascii="黑体" w:eastAsia="黑体" w:hAnsi="黑体"/>
          <w:sz w:val="24"/>
          <w:szCs w:val="28"/>
        </w:rPr>
        <w:t>患者术后第二天引流出乳白色液体约500ml，则要考虑（）。</w:t>
      </w:r>
    </w:p>
    <w:p>
      <w:pPr>
        <w:pStyle w:val="Normal8"/>
        <w:jc w:val="left"/>
        <w:rPr>
          <w:rFonts w:ascii="黑体" w:eastAsia="黑体" w:hAnsi="黑体"/>
          <w:sz w:val="24"/>
          <w:szCs w:val="28"/>
        </w:rPr>
      </w:pPr>
      <w:r>
        <w:rPr>
          <w:rFonts w:ascii="黑体" w:eastAsia="黑体" w:hAnsi="黑体"/>
          <w:sz w:val="24"/>
          <w:szCs w:val="28"/>
        </w:rPr>
        <w:t>A、切口出血</w:t>
      </w:r>
    </w:p>
    <w:p>
      <w:pPr>
        <w:pStyle w:val="Normal8"/>
        <w:jc w:val="left"/>
        <w:rPr>
          <w:rFonts w:ascii="黑体" w:eastAsia="黑体" w:hAnsi="黑体"/>
          <w:sz w:val="24"/>
          <w:szCs w:val="28"/>
        </w:rPr>
      </w:pPr>
      <w:r>
        <w:rPr>
          <w:rFonts w:ascii="黑体" w:eastAsia="黑体" w:hAnsi="黑体"/>
          <w:sz w:val="24"/>
          <w:szCs w:val="28"/>
        </w:rPr>
        <w:t>B、切口感染</w:t>
      </w:r>
    </w:p>
    <w:p>
      <w:pPr>
        <w:pStyle w:val="Normal8"/>
        <w:jc w:val="left"/>
        <w:rPr>
          <w:rFonts w:ascii="黑体" w:eastAsia="黑体" w:hAnsi="黑体"/>
          <w:sz w:val="24"/>
          <w:szCs w:val="28"/>
        </w:rPr>
      </w:pPr>
      <w:r>
        <w:rPr>
          <w:rFonts w:ascii="黑体" w:eastAsia="黑体" w:hAnsi="黑体"/>
          <w:sz w:val="24"/>
          <w:szCs w:val="28"/>
        </w:rPr>
        <w:t>C、乳糜漏</w:t>
      </w:r>
    </w:p>
    <w:p>
      <w:pPr>
        <w:pStyle w:val="Normal8"/>
        <w:jc w:val="left"/>
        <w:rPr>
          <w:rFonts w:ascii="黑体" w:eastAsia="黑体" w:hAnsi="黑体"/>
          <w:sz w:val="24"/>
          <w:szCs w:val="28"/>
        </w:rPr>
      </w:pPr>
      <w:r>
        <w:rPr>
          <w:rFonts w:ascii="黑体" w:eastAsia="黑体" w:hAnsi="黑体"/>
          <w:sz w:val="24"/>
          <w:szCs w:val="28"/>
        </w:rPr>
        <w:t>D、气管切口漏气</w:t>
      </w:r>
    </w:p>
    <w:p>
      <w:pPr>
        <w:pStyle w:val="Normal8"/>
        <w:jc w:val="left"/>
        <w:rPr>
          <w:rFonts w:ascii="黑体" w:eastAsia="黑体" w:hAnsi="黑体"/>
          <w:sz w:val="24"/>
          <w:szCs w:val="28"/>
        </w:rPr>
        <w:sectPr w:rsidSect="00C33305">
          <w:footerReference w:type="default" r:id="rId21"/>
          <w:type w:val="nextPage"/>
          <w:pgSz w:w="11906" w:h="16838" w:code="9"/>
          <w:pgMar w:top="1440" w:right="1800" w:bottom="1440" w:left="1800" w:header="851" w:footer="992" w:gutter="0"/>
          <w:pgNumType w:start="7"/>
          <w:cols w:space="425"/>
          <w:titlePg w:val="0"/>
          <w:docGrid w:type="lines" w:linePitch="312"/>
        </w:sectPr>
      </w:pPr>
      <w:r>
        <w:rPr>
          <w:rFonts w:ascii="黑体" w:eastAsia="黑体" w:hAnsi="黑体"/>
          <w:sz w:val="24"/>
          <w:szCs w:val="28"/>
        </w:rPr>
        <w:t>E、正常现象</w:t>
      </w:r>
    </w:p>
    <w:p>
      <w:pPr>
        <w:pStyle w:val="Normal8"/>
        <w:jc w:val="left"/>
        <w:rPr>
          <w:rFonts w:ascii="黑体" w:eastAsia="黑体" w:hAnsi="黑体"/>
          <w:sz w:val="24"/>
          <w:szCs w:val="28"/>
        </w:rPr>
      </w:pPr>
    </w:p>
    <w:p>
      <w:pPr>
        <w:pStyle w:val="Normal8"/>
        <w:jc w:val="left"/>
        <w:rPr>
          <w:rFonts w:ascii="黑体" w:eastAsia="黑体" w:hAnsi="黑体"/>
          <w:sz w:val="24"/>
          <w:szCs w:val="28"/>
        </w:rPr>
      </w:pPr>
      <w:r>
        <w:rPr>
          <w:rFonts w:ascii="黑体" w:eastAsia="黑体" w:hAnsi="黑体"/>
          <w:sz w:val="24"/>
          <w:szCs w:val="28"/>
        </w:rPr>
        <w:t>正确答案:C</w:t>
      </w:r>
    </w:p>
    <w:p>
      <w:pPr>
        <w:pStyle w:val="Normal8"/>
      </w:pPr>
    </w:p>
    <w:p>
      <w:pPr>
        <w:pStyle w:val="Normal9"/>
        <w:jc w:val="left"/>
        <w:rPr>
          <w:rFonts w:ascii="黑体" w:eastAsia="黑体" w:hAnsi="黑体"/>
          <w:sz w:val="24"/>
          <w:szCs w:val="28"/>
        </w:rPr>
      </w:pPr>
      <w:r>
        <w:rPr>
          <w:rFonts w:ascii="黑体" w:eastAsia="黑体" w:hAnsi="黑体"/>
          <w:sz w:val="24"/>
          <w:szCs w:val="28"/>
        </w:rPr>
        <w:t>10.</w:t>
      </w:r>
      <w:r>
        <w:rPr>
          <w:rFonts w:ascii="黑体" w:eastAsia="黑体" w:hAnsi="黑体"/>
          <w:sz w:val="24"/>
          <w:szCs w:val="28"/>
        </w:rPr>
        <w:t>男，43岁，右颈部扪及一包块，CT如图所示，应诊断为（）。</w:t>
      </w:r>
      <w:r>
        <w:rPr>
          <w:rFonts w:ascii="黑体" w:eastAsia="黑体" w:hAnsi="黑体"/>
          <w:sz w:val="24"/>
          <w:szCs w:val="28"/>
        </w:rPr>
        <w:tab/>
      </w:r>
      <w:r>
        <w:drawing>
          <wp:inline distT="0" distB="0" distL="0" distR="0">
            <wp:extent cx="2009986" cy="6001380"/>
            <wp:effectExtent l="0" t="0" r="0" b="0"/>
            <wp:docPr id="609" name="_x0000_i0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_x0000_i0609"/>
                    <pic:cNvPicPr/>
                  </pic:nvPicPr>
                  <pic:blipFill>
                    <a:blip xmlns:r="http://schemas.openxmlformats.org/officeDocument/2006/relationships" r:embed="rId22"/>
                    <a:stretch>
                      <a:fillRect/>
                    </a:stretch>
                  </pic:blipFill>
                  <pic:spPr>
                    <a:xfrm>
                      <a:off x="0" y="0"/>
                      <a:ext cx="2009986" cy="6001380"/>
                    </a:xfrm>
                    <a:prstGeom prst="rect">
                      <a:avLst/>
                    </a:prstGeom>
                  </pic:spPr>
                </pic:pic>
              </a:graphicData>
            </a:graphic>
          </wp:inline>
        </w:drawing>
      </w:r>
    </w:p>
    <w:p>
      <w:pPr>
        <w:pStyle w:val="Normal9"/>
        <w:jc w:val="left"/>
        <w:rPr>
          <w:rFonts w:ascii="黑体" w:eastAsia="黑体" w:hAnsi="黑体"/>
          <w:sz w:val="24"/>
          <w:szCs w:val="28"/>
        </w:rPr>
      </w:pPr>
      <w:r>
        <w:rPr>
          <w:rFonts w:ascii="黑体" w:eastAsia="黑体" w:hAnsi="黑体"/>
          <w:sz w:val="24"/>
          <w:szCs w:val="28"/>
        </w:rPr>
        <w:t>A、甲状腺腺瘤</w:t>
      </w:r>
    </w:p>
    <w:p>
      <w:pPr>
        <w:pStyle w:val="Normal9"/>
        <w:jc w:val="left"/>
        <w:rPr>
          <w:rFonts w:ascii="黑体" w:eastAsia="黑体" w:hAnsi="黑体"/>
          <w:sz w:val="24"/>
          <w:szCs w:val="28"/>
        </w:rPr>
      </w:pPr>
      <w:r>
        <w:rPr>
          <w:rFonts w:ascii="黑体" w:eastAsia="黑体" w:hAnsi="黑体"/>
          <w:sz w:val="24"/>
          <w:szCs w:val="28"/>
        </w:rPr>
        <w:t>B、甲状腺腺癌</w:t>
      </w:r>
    </w:p>
    <w:p>
      <w:pPr>
        <w:pStyle w:val="Normal9"/>
        <w:jc w:val="left"/>
        <w:rPr>
          <w:rFonts w:ascii="黑体" w:eastAsia="黑体" w:hAnsi="黑体"/>
          <w:sz w:val="24"/>
          <w:szCs w:val="28"/>
        </w:rPr>
      </w:pPr>
      <w:r>
        <w:rPr>
          <w:rFonts w:ascii="黑体" w:eastAsia="黑体" w:hAnsi="黑体"/>
          <w:sz w:val="24"/>
          <w:szCs w:val="28"/>
        </w:rPr>
        <w:t>C、结节性甲状腺肿</w:t>
      </w:r>
    </w:p>
    <w:p>
      <w:pPr>
        <w:pStyle w:val="Normal9"/>
        <w:jc w:val="left"/>
        <w:rPr>
          <w:rFonts w:ascii="黑体" w:eastAsia="黑体" w:hAnsi="黑体"/>
          <w:sz w:val="24"/>
          <w:szCs w:val="28"/>
        </w:rPr>
      </w:pPr>
      <w:r>
        <w:rPr>
          <w:rFonts w:ascii="黑体" w:eastAsia="黑体" w:hAnsi="黑体"/>
          <w:sz w:val="24"/>
          <w:szCs w:val="28"/>
        </w:rPr>
        <w:t>D、甲状腺原发淋巴瘤</w:t>
      </w:r>
    </w:p>
    <w:p>
      <w:pPr>
        <w:pStyle w:val="Normal9"/>
        <w:jc w:val="left"/>
        <w:rPr>
          <w:rFonts w:ascii="黑体" w:eastAsia="黑体" w:hAnsi="黑体"/>
          <w:sz w:val="24"/>
          <w:szCs w:val="28"/>
        </w:rPr>
      </w:pPr>
      <w:r>
        <w:rPr>
          <w:rFonts w:ascii="黑体" w:eastAsia="黑体" w:hAnsi="黑体"/>
          <w:sz w:val="24"/>
          <w:szCs w:val="28"/>
        </w:rPr>
        <w:t>E、甲状腺转移癌</w:t>
      </w:r>
    </w:p>
    <w:p>
      <w:pPr>
        <w:pStyle w:val="Normal9"/>
        <w:jc w:val="left"/>
        <w:rPr>
          <w:rFonts w:ascii="黑体" w:eastAsia="黑体" w:hAnsi="黑体"/>
          <w:sz w:val="24"/>
          <w:szCs w:val="28"/>
        </w:rPr>
      </w:pPr>
    </w:p>
    <w:p>
      <w:pPr>
        <w:pStyle w:val="Normal9"/>
        <w:jc w:val="left"/>
        <w:rPr>
          <w:rFonts w:ascii="黑体" w:eastAsia="黑体" w:hAnsi="黑体"/>
          <w:sz w:val="24"/>
          <w:szCs w:val="28"/>
        </w:rPr>
      </w:pPr>
      <w:r>
        <w:rPr>
          <w:rFonts w:ascii="黑体" w:eastAsia="黑体" w:hAnsi="黑体"/>
          <w:sz w:val="24"/>
          <w:szCs w:val="28"/>
        </w:rPr>
        <w:t>正确答案:A</w:t>
      </w:r>
    </w:p>
    <w:p>
      <w:pPr>
        <w:pStyle w:val="Normal9"/>
      </w:pPr>
    </w:p>
    <w:p>
      <w:pPr>
        <w:pStyle w:val="Normal10"/>
        <w:jc w:val="left"/>
        <w:rPr>
          <w:rFonts w:ascii="黑体" w:eastAsia="黑体" w:hAnsi="黑体"/>
          <w:sz w:val="24"/>
          <w:szCs w:val="28"/>
        </w:rPr>
        <w:sectPr w:rsidSect="00C33305">
          <w:footerReference w:type="default" r:id="rId23"/>
          <w:type w:val="nextPage"/>
          <w:pgSz w:w="11906" w:h="16838" w:code="9"/>
          <w:pgMar w:top="1440" w:right="1800" w:bottom="1440" w:left="1800" w:header="851" w:footer="992" w:gutter="0"/>
          <w:pgNumType w:start="8"/>
          <w:cols w:space="425"/>
          <w:titlePg w:val="0"/>
          <w:docGrid w:type="lines" w:linePitch="312"/>
        </w:sectPr>
      </w:pPr>
      <w:r>
        <w:rPr>
          <w:rFonts w:ascii="黑体" w:eastAsia="黑体" w:hAnsi="黑体"/>
          <w:sz w:val="24"/>
          <w:szCs w:val="28"/>
        </w:rPr>
        <w:t>11.</w:t>
      </w:r>
    </w:p>
    <w:p>
      <w:pPr>
        <w:pStyle w:val="Normal10"/>
        <w:jc w:val="left"/>
        <w:rPr>
          <w:rFonts w:ascii="黑体" w:eastAsia="黑体" w:hAnsi="黑体"/>
          <w:sz w:val="24"/>
          <w:szCs w:val="28"/>
        </w:rPr>
      </w:pPr>
      <w:r>
        <w:rPr>
          <w:rFonts w:ascii="黑体" w:eastAsia="黑体" w:hAnsi="黑体"/>
          <w:sz w:val="24"/>
          <w:szCs w:val="28"/>
        </w:rPr>
        <w:t>女，19岁，发现左颈部无痛性肿块2年余，可活动，CT如图所示，最可能诊断为（）。</w:t>
      </w:r>
      <w:r>
        <w:rPr>
          <w:rFonts w:ascii="黑体" w:eastAsia="黑体" w:hAnsi="黑体"/>
          <w:sz w:val="24"/>
          <w:szCs w:val="28"/>
        </w:rPr>
        <w:tab/>
      </w:r>
      <w:r>
        <w:drawing>
          <wp:inline distT="0" distB="0" distL="0" distR="0">
            <wp:extent cx="2219558" cy="4715370"/>
            <wp:effectExtent l="0" t="0" r="0" b="0"/>
            <wp:docPr id="610" name="_x0000_i0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_x0000_i0610"/>
                    <pic:cNvPicPr/>
                  </pic:nvPicPr>
                  <pic:blipFill>
                    <a:blip xmlns:r="http://schemas.openxmlformats.org/officeDocument/2006/relationships" r:embed="rId24"/>
                    <a:stretch>
                      <a:fillRect/>
                    </a:stretch>
                  </pic:blipFill>
                  <pic:spPr>
                    <a:xfrm>
                      <a:off x="0" y="0"/>
                      <a:ext cx="2219558" cy="4715370"/>
                    </a:xfrm>
                    <a:prstGeom prst="rect">
                      <a:avLst/>
                    </a:prstGeom>
                  </pic:spPr>
                </pic:pic>
              </a:graphicData>
            </a:graphic>
          </wp:inline>
        </w:drawing>
      </w:r>
      <w:r>
        <w:rPr>
          <w:rFonts w:ascii="黑体" w:eastAsia="黑体" w:hAnsi="黑体"/>
          <w:sz w:val="24"/>
          <w:szCs w:val="28"/>
        </w:rPr>
        <w:tab/>
      </w:r>
      <w:r>
        <w:drawing>
          <wp:inline distT="0" distB="0" distL="0" distR="0">
            <wp:extent cx="2962586" cy="2248136"/>
            <wp:effectExtent l="0" t="0" r="0" b="0"/>
            <wp:docPr id="611" name="_x0000_i0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_x0000_i0611"/>
                    <pic:cNvPicPr/>
                  </pic:nvPicPr>
                  <pic:blipFill>
                    <a:blip xmlns:r="http://schemas.openxmlformats.org/officeDocument/2006/relationships" r:embed="rId25"/>
                    <a:stretch>
                      <a:fillRect/>
                    </a:stretch>
                  </pic:blipFill>
                  <pic:spPr>
                    <a:xfrm>
                      <a:off x="0" y="0"/>
                      <a:ext cx="2962586" cy="2248136"/>
                    </a:xfrm>
                    <a:prstGeom prst="rect">
                      <a:avLst/>
                    </a:prstGeom>
                  </pic:spPr>
                </pic:pic>
              </a:graphicData>
            </a:graphic>
          </wp:inline>
        </w:drawing>
      </w:r>
    </w:p>
    <w:p>
      <w:pPr>
        <w:pStyle w:val="Normal10"/>
        <w:jc w:val="left"/>
        <w:rPr>
          <w:rFonts w:ascii="黑体" w:eastAsia="黑体" w:hAnsi="黑体"/>
          <w:sz w:val="24"/>
          <w:szCs w:val="28"/>
        </w:rPr>
      </w:pPr>
      <w:r>
        <w:rPr>
          <w:rFonts w:ascii="黑体" w:eastAsia="黑体" w:hAnsi="黑体"/>
          <w:sz w:val="24"/>
          <w:szCs w:val="28"/>
        </w:rPr>
        <w:t>A、淋巴结炎</w:t>
      </w:r>
    </w:p>
    <w:p>
      <w:pPr>
        <w:pStyle w:val="Normal10"/>
        <w:jc w:val="left"/>
        <w:rPr>
          <w:rFonts w:ascii="黑体" w:eastAsia="黑体" w:hAnsi="黑体"/>
          <w:sz w:val="24"/>
          <w:szCs w:val="28"/>
        </w:rPr>
      </w:pPr>
      <w:r>
        <w:rPr>
          <w:rFonts w:ascii="黑体" w:eastAsia="黑体" w:hAnsi="黑体"/>
          <w:sz w:val="24"/>
          <w:szCs w:val="28"/>
        </w:rPr>
        <w:t>B、淋巴瘤</w:t>
      </w:r>
    </w:p>
    <w:p>
      <w:pPr>
        <w:pStyle w:val="Normal10"/>
        <w:jc w:val="left"/>
        <w:rPr>
          <w:rFonts w:ascii="黑体" w:eastAsia="黑体" w:hAnsi="黑体"/>
          <w:sz w:val="24"/>
          <w:szCs w:val="28"/>
        </w:rPr>
      </w:pPr>
      <w:r>
        <w:rPr>
          <w:rFonts w:ascii="黑体" w:eastAsia="黑体" w:hAnsi="黑体"/>
          <w:sz w:val="24"/>
          <w:szCs w:val="28"/>
        </w:rPr>
        <w:t>C、转移癌</w:t>
      </w:r>
    </w:p>
    <w:p>
      <w:pPr>
        <w:pStyle w:val="Normal10"/>
        <w:jc w:val="left"/>
        <w:rPr>
          <w:rFonts w:ascii="黑体" w:eastAsia="黑体" w:hAnsi="黑体"/>
          <w:sz w:val="24"/>
          <w:szCs w:val="28"/>
        </w:rPr>
      </w:pPr>
      <w:r>
        <w:rPr>
          <w:rFonts w:ascii="黑体" w:eastAsia="黑体" w:hAnsi="黑体"/>
          <w:sz w:val="24"/>
          <w:szCs w:val="28"/>
        </w:rPr>
        <w:t>D、淋巴结结核</w:t>
      </w:r>
    </w:p>
    <w:p>
      <w:pPr>
        <w:pStyle w:val="Normal10"/>
        <w:jc w:val="left"/>
        <w:rPr>
          <w:rFonts w:ascii="黑体" w:eastAsia="黑体" w:hAnsi="黑体"/>
          <w:sz w:val="24"/>
          <w:szCs w:val="28"/>
        </w:rPr>
      </w:pPr>
      <w:r>
        <w:rPr>
          <w:rFonts w:ascii="黑体" w:eastAsia="黑体" w:hAnsi="黑体"/>
          <w:sz w:val="24"/>
          <w:szCs w:val="28"/>
        </w:rPr>
        <w:t>E、巨淋巴结增生症</w:t>
      </w:r>
    </w:p>
    <w:p>
      <w:pPr>
        <w:pStyle w:val="Normal10"/>
        <w:jc w:val="left"/>
        <w:rPr>
          <w:rFonts w:ascii="黑体" w:eastAsia="黑体" w:hAnsi="黑体"/>
          <w:sz w:val="24"/>
          <w:szCs w:val="28"/>
        </w:rPr>
      </w:pPr>
    </w:p>
    <w:p>
      <w:pPr>
        <w:pStyle w:val="Normal10"/>
        <w:jc w:val="left"/>
        <w:rPr>
          <w:rFonts w:ascii="黑体" w:eastAsia="黑体" w:hAnsi="黑体"/>
          <w:sz w:val="24"/>
          <w:szCs w:val="28"/>
        </w:rPr>
        <w:sectPr w:rsidSect="00C33305">
          <w:footerReference w:type="default" r:id="rId26"/>
          <w:type w:val="nextPage"/>
          <w:pgSz w:w="11906" w:h="16838" w:code="9"/>
          <w:pgMar w:top="1440" w:right="1800" w:bottom="1440" w:left="1800" w:header="851" w:footer="992" w:gutter="0"/>
          <w:pgNumType w:start="9"/>
          <w:cols w:space="425"/>
          <w:titlePg w:val="0"/>
          <w:docGrid w:type="lines" w:linePitch="312"/>
        </w:sectPr>
      </w:pPr>
      <w:r>
        <w:rPr>
          <w:rFonts w:ascii="黑体" w:eastAsia="黑体" w:hAnsi="黑体"/>
          <w:sz w:val="24"/>
          <w:szCs w:val="28"/>
        </w:rPr>
        <w:t>正确答案:E</w:t>
      </w:r>
    </w:p>
    <w:p>
      <w:pPr>
        <w:pStyle w:val="Normal10"/>
      </w:pPr>
    </w:p>
    <w:p>
      <w:pPr>
        <w:pStyle w:val="Normal11"/>
        <w:jc w:val="left"/>
        <w:rPr>
          <w:rFonts w:ascii="黑体" w:eastAsia="黑体" w:hAnsi="黑体"/>
          <w:sz w:val="24"/>
          <w:szCs w:val="28"/>
        </w:rPr>
      </w:pPr>
      <w:r>
        <w:rPr>
          <w:rFonts w:ascii="黑体" w:eastAsia="黑体" w:hAnsi="黑体"/>
          <w:sz w:val="24"/>
          <w:szCs w:val="28"/>
        </w:rPr>
        <w:t>12.</w:t>
      </w:r>
      <w:r>
        <w:rPr>
          <w:rFonts w:ascii="黑体" w:eastAsia="黑体" w:hAnsi="黑体"/>
          <w:sz w:val="24"/>
          <w:szCs w:val="28"/>
        </w:rPr>
        <w:t>下列为正常人（如图）与梅尼埃病患者内耳结构（如图）比较，看图后，哪几项符合梅尼埃病的特点（）</w:t>
      </w:r>
      <w:r>
        <w:rPr>
          <w:rFonts w:ascii="黑体" w:eastAsia="黑体" w:hAnsi="黑体"/>
          <w:sz w:val="24"/>
          <w:szCs w:val="28"/>
        </w:rPr>
        <w:tab/>
      </w:r>
      <w:r>
        <w:drawing>
          <wp:inline distT="0" distB="0" distL="0" distR="0">
            <wp:extent cx="5039254" cy="1981408"/>
            <wp:effectExtent l="0" t="0" r="0" b="0"/>
            <wp:docPr id="612" name="_x0000_i0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_x0000_i0612"/>
                    <pic:cNvPicPr/>
                  </pic:nvPicPr>
                  <pic:blipFill>
                    <a:blip xmlns:r="http://schemas.openxmlformats.org/officeDocument/2006/relationships" r:embed="rId27"/>
                    <a:stretch>
                      <a:fillRect/>
                    </a:stretch>
                  </pic:blipFill>
                  <pic:spPr>
                    <a:xfrm>
                      <a:off x="0" y="0"/>
                      <a:ext cx="5039254" cy="1981408"/>
                    </a:xfrm>
                    <a:prstGeom prst="rect">
                      <a:avLst/>
                    </a:prstGeom>
                  </pic:spPr>
                </pic:pic>
              </a:graphicData>
            </a:graphic>
          </wp:inline>
        </w:drawing>
      </w:r>
    </w:p>
    <w:p>
      <w:pPr>
        <w:pStyle w:val="Normal11"/>
        <w:jc w:val="left"/>
        <w:rPr>
          <w:rFonts w:ascii="黑体" w:eastAsia="黑体" w:hAnsi="黑体"/>
          <w:sz w:val="24"/>
          <w:szCs w:val="28"/>
        </w:rPr>
      </w:pPr>
      <w:r>
        <w:rPr>
          <w:rFonts w:ascii="黑体" w:eastAsia="黑体" w:hAnsi="黑体"/>
          <w:sz w:val="24"/>
          <w:szCs w:val="28"/>
        </w:rPr>
        <w:t>A、基本病理改变为骨迷路积水</w:t>
      </w:r>
    </w:p>
    <w:p>
      <w:pPr>
        <w:pStyle w:val="Normal11"/>
        <w:jc w:val="left"/>
        <w:rPr>
          <w:rFonts w:ascii="黑体" w:eastAsia="黑体" w:hAnsi="黑体"/>
          <w:sz w:val="24"/>
          <w:szCs w:val="28"/>
        </w:rPr>
      </w:pPr>
      <w:r>
        <w:rPr>
          <w:rFonts w:ascii="黑体" w:eastAsia="黑体" w:hAnsi="黑体"/>
          <w:sz w:val="24"/>
          <w:szCs w:val="28"/>
        </w:rPr>
        <w:t>B、以发作性眩晕、波动性耳聋和耳鸣为主要症状</w:t>
      </w:r>
    </w:p>
    <w:p>
      <w:pPr>
        <w:pStyle w:val="Normal11"/>
        <w:jc w:val="left"/>
        <w:rPr>
          <w:rFonts w:ascii="黑体" w:eastAsia="黑体" w:hAnsi="黑体"/>
          <w:sz w:val="24"/>
          <w:szCs w:val="28"/>
        </w:rPr>
      </w:pPr>
      <w:r>
        <w:rPr>
          <w:rFonts w:ascii="黑体" w:eastAsia="黑体" w:hAnsi="黑体"/>
          <w:sz w:val="24"/>
          <w:szCs w:val="28"/>
        </w:rPr>
        <w:t>C、蜗管与球囊积水较椭圆囊与壶腹明显</w:t>
      </w:r>
    </w:p>
    <w:p>
      <w:pPr>
        <w:pStyle w:val="Normal11"/>
        <w:jc w:val="left"/>
        <w:rPr>
          <w:rFonts w:ascii="黑体" w:eastAsia="黑体" w:hAnsi="黑体"/>
          <w:sz w:val="24"/>
          <w:szCs w:val="28"/>
        </w:rPr>
      </w:pPr>
      <w:r>
        <w:rPr>
          <w:rFonts w:ascii="黑体" w:eastAsia="黑体" w:hAnsi="黑体"/>
          <w:sz w:val="24"/>
          <w:szCs w:val="28"/>
        </w:rPr>
        <w:t>D、眩晕发作期耳鸣加剧</w:t>
      </w:r>
    </w:p>
    <w:p>
      <w:pPr>
        <w:pStyle w:val="Normal11"/>
        <w:jc w:val="left"/>
        <w:rPr>
          <w:rFonts w:ascii="黑体" w:eastAsia="黑体" w:hAnsi="黑体"/>
          <w:sz w:val="24"/>
          <w:szCs w:val="28"/>
        </w:rPr>
      </w:pPr>
      <w:r>
        <w:rPr>
          <w:rFonts w:ascii="黑体" w:eastAsia="黑体" w:hAnsi="黑体"/>
          <w:sz w:val="24"/>
          <w:szCs w:val="28"/>
        </w:rPr>
        <w:t>E、内淋巴囊膨大最显著</w:t>
      </w:r>
    </w:p>
    <w:p>
      <w:pPr>
        <w:pStyle w:val="Normal11"/>
        <w:jc w:val="left"/>
        <w:rPr>
          <w:rFonts w:ascii="黑体" w:eastAsia="黑体" w:hAnsi="黑体"/>
          <w:sz w:val="24"/>
          <w:szCs w:val="28"/>
        </w:rPr>
      </w:pPr>
    </w:p>
    <w:p>
      <w:pPr>
        <w:pStyle w:val="Normal11"/>
        <w:jc w:val="left"/>
        <w:rPr>
          <w:rFonts w:ascii="黑体" w:eastAsia="黑体" w:hAnsi="黑体"/>
          <w:sz w:val="24"/>
          <w:szCs w:val="28"/>
        </w:rPr>
      </w:pPr>
      <w:r>
        <w:rPr>
          <w:rFonts w:ascii="黑体" w:eastAsia="黑体" w:hAnsi="黑体"/>
          <w:sz w:val="24"/>
          <w:szCs w:val="28"/>
        </w:rPr>
        <w:t>正确答案:B,C,D</w:t>
      </w:r>
    </w:p>
    <w:p>
      <w:pPr>
        <w:pStyle w:val="Normal11"/>
      </w:pPr>
    </w:p>
    <w:p>
      <w:pPr>
        <w:pStyle w:val="Normal12"/>
        <w:jc w:val="left"/>
        <w:rPr>
          <w:rFonts w:ascii="黑体" w:eastAsia="黑体" w:hAnsi="黑体"/>
          <w:sz w:val="24"/>
          <w:szCs w:val="28"/>
        </w:rPr>
      </w:pPr>
      <w:r>
        <w:rPr>
          <w:rFonts w:ascii="黑体" w:eastAsia="黑体" w:hAnsi="黑体"/>
          <w:sz w:val="24"/>
          <w:szCs w:val="28"/>
        </w:rPr>
        <w:t>13.</w:t>
      </w:r>
      <w:r>
        <w:rPr>
          <w:rFonts w:ascii="黑体" w:eastAsia="黑体" w:hAnsi="黑体"/>
          <w:sz w:val="24"/>
          <w:szCs w:val="28"/>
        </w:rPr>
        <w:t>如图，赵某，43岁，咽痛伴发热、头痛2天就诊，T38.3℃，检查见口咽粘膜急性充血腭弓、腭垂水肿、咽后壁淋巴滤泡红肿，颌下淋巴结肿大、轻压痛，根据其临床表现初步考虑为（）</w:t>
      </w:r>
      <w:r>
        <w:rPr>
          <w:rFonts w:ascii="黑体" w:eastAsia="黑体" w:hAnsi="黑体"/>
          <w:sz w:val="24"/>
          <w:szCs w:val="28"/>
        </w:rPr>
        <w:tab/>
      </w:r>
      <w:r>
        <w:drawing>
          <wp:inline distT="0" distB="0" distL="0" distR="0">
            <wp:extent cx="1324114" cy="1009756"/>
            <wp:effectExtent l="0" t="0" r="0" b="0"/>
            <wp:docPr id="613" name="_x0000_i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_x0000_i0613"/>
                    <pic:cNvPicPr/>
                  </pic:nvPicPr>
                  <pic:blipFill>
                    <a:blip xmlns:r="http://schemas.openxmlformats.org/officeDocument/2006/relationships" r:embed="rId28"/>
                    <a:stretch>
                      <a:fillRect/>
                    </a:stretch>
                  </pic:blipFill>
                  <pic:spPr>
                    <a:xfrm>
                      <a:off x="0" y="0"/>
                      <a:ext cx="1324114" cy="1009756"/>
                    </a:xfrm>
                    <a:prstGeom prst="rect">
                      <a:avLst/>
                    </a:prstGeom>
                  </pic:spPr>
                </pic:pic>
              </a:graphicData>
            </a:graphic>
          </wp:inline>
        </w:drawing>
      </w:r>
    </w:p>
    <w:p>
      <w:pPr>
        <w:pStyle w:val="Normal12"/>
        <w:jc w:val="left"/>
        <w:rPr>
          <w:rFonts w:ascii="黑体" w:eastAsia="黑体" w:hAnsi="黑体"/>
          <w:sz w:val="24"/>
          <w:szCs w:val="28"/>
        </w:rPr>
      </w:pPr>
      <w:r>
        <w:rPr>
          <w:rFonts w:ascii="黑体" w:eastAsia="黑体" w:hAnsi="黑体"/>
          <w:sz w:val="24"/>
          <w:szCs w:val="28"/>
        </w:rPr>
        <w:t>A、急性扁桃体炎</w:t>
      </w:r>
    </w:p>
    <w:p>
      <w:pPr>
        <w:pStyle w:val="Normal12"/>
        <w:jc w:val="left"/>
        <w:rPr>
          <w:rFonts w:ascii="黑体" w:eastAsia="黑体" w:hAnsi="黑体"/>
          <w:sz w:val="24"/>
          <w:szCs w:val="28"/>
        </w:rPr>
      </w:pPr>
      <w:r>
        <w:rPr>
          <w:rFonts w:ascii="黑体" w:eastAsia="黑体" w:hAnsi="黑体"/>
          <w:sz w:val="24"/>
          <w:szCs w:val="28"/>
        </w:rPr>
        <w:t>B、急性咽炎</w:t>
      </w:r>
    </w:p>
    <w:p>
      <w:pPr>
        <w:pStyle w:val="Normal12"/>
        <w:jc w:val="left"/>
        <w:rPr>
          <w:rFonts w:ascii="黑体" w:eastAsia="黑体" w:hAnsi="黑体"/>
          <w:sz w:val="24"/>
          <w:szCs w:val="28"/>
        </w:rPr>
      </w:pPr>
      <w:r>
        <w:rPr>
          <w:rFonts w:ascii="黑体" w:eastAsia="黑体" w:hAnsi="黑体"/>
          <w:sz w:val="24"/>
          <w:szCs w:val="28"/>
        </w:rPr>
        <w:t>C、急性一喉炎</w:t>
      </w:r>
    </w:p>
    <w:p>
      <w:pPr>
        <w:pStyle w:val="Normal12"/>
        <w:jc w:val="left"/>
        <w:rPr>
          <w:rFonts w:ascii="黑体" w:eastAsia="黑体" w:hAnsi="黑体"/>
          <w:sz w:val="24"/>
          <w:szCs w:val="28"/>
        </w:rPr>
      </w:pPr>
      <w:r>
        <w:rPr>
          <w:rFonts w:ascii="黑体" w:eastAsia="黑体" w:hAnsi="黑体"/>
          <w:sz w:val="24"/>
          <w:szCs w:val="28"/>
        </w:rPr>
        <w:t>D、急性会厌炎</w:t>
      </w:r>
    </w:p>
    <w:p>
      <w:pPr>
        <w:pStyle w:val="Normal12"/>
        <w:jc w:val="left"/>
        <w:rPr>
          <w:rFonts w:ascii="黑体" w:eastAsia="黑体" w:hAnsi="黑体"/>
          <w:sz w:val="24"/>
          <w:szCs w:val="28"/>
        </w:rPr>
      </w:pPr>
      <w:r>
        <w:rPr>
          <w:rFonts w:ascii="黑体" w:eastAsia="黑体" w:hAnsi="黑体"/>
          <w:sz w:val="24"/>
          <w:szCs w:val="28"/>
        </w:rPr>
        <w:t>E、樊尚咽峡炎</w:t>
      </w:r>
    </w:p>
    <w:p>
      <w:pPr>
        <w:pStyle w:val="Normal12"/>
        <w:jc w:val="left"/>
        <w:rPr>
          <w:rFonts w:ascii="黑体" w:eastAsia="黑体" w:hAnsi="黑体"/>
          <w:sz w:val="24"/>
          <w:szCs w:val="28"/>
        </w:rPr>
      </w:pPr>
    </w:p>
    <w:p>
      <w:pPr>
        <w:pStyle w:val="Normal12"/>
        <w:jc w:val="left"/>
        <w:rPr>
          <w:rFonts w:ascii="黑体" w:eastAsia="黑体" w:hAnsi="黑体"/>
          <w:sz w:val="24"/>
          <w:szCs w:val="28"/>
        </w:rPr>
      </w:pPr>
      <w:r>
        <w:rPr>
          <w:rFonts w:ascii="黑体" w:eastAsia="黑体" w:hAnsi="黑体"/>
          <w:sz w:val="24"/>
          <w:szCs w:val="28"/>
        </w:rPr>
        <w:t>正确答案:B</w:t>
      </w:r>
    </w:p>
    <w:p>
      <w:pPr>
        <w:pStyle w:val="Normal12"/>
      </w:pPr>
    </w:p>
    <w:p>
      <w:pPr>
        <w:pStyle w:val="Normal13"/>
        <w:jc w:val="left"/>
        <w:rPr>
          <w:rFonts w:ascii="黑体" w:eastAsia="黑体" w:hAnsi="黑体"/>
          <w:sz w:val="24"/>
          <w:szCs w:val="28"/>
        </w:rPr>
      </w:pPr>
      <w:r>
        <w:rPr>
          <w:rFonts w:ascii="黑体" w:eastAsia="黑体" w:hAnsi="黑体"/>
          <w:sz w:val="24"/>
          <w:szCs w:val="28"/>
        </w:rPr>
        <w:t>14.</w:t>
      </w:r>
      <w:r>
        <w:rPr>
          <w:rFonts w:ascii="黑体" w:eastAsia="黑体" w:hAnsi="黑体"/>
          <w:sz w:val="24"/>
          <w:szCs w:val="28"/>
        </w:rPr>
        <w:t>患儿男，5岁，于夜间11点来院就诊。哭闹不休，不断摇头、搔耳。家长诉以前无类似症状，1周前曾患感冒，近2日来出现以上症状。牵拉耳廓时未见症状加重。耳镜所见：整个鼓膜弥漫性充血透红、肿胀，向外膨出，正常标志不清，未见穿孔及分泌物。查体温39．5℃。此病若预后不良，可发生的并发症是（）</w:t>
      </w:r>
    </w:p>
    <w:p>
      <w:pPr>
        <w:pStyle w:val="Normal13"/>
        <w:jc w:val="left"/>
        <w:rPr>
          <w:rFonts w:ascii="黑体" w:eastAsia="黑体" w:hAnsi="黑体"/>
          <w:sz w:val="24"/>
          <w:szCs w:val="28"/>
        </w:rPr>
      </w:pPr>
      <w:r>
        <w:rPr>
          <w:rFonts w:ascii="黑体" w:eastAsia="黑体" w:hAnsi="黑体"/>
          <w:sz w:val="24"/>
          <w:szCs w:val="28"/>
        </w:rPr>
        <w:t>A、鼓膜穿孔</w:t>
      </w:r>
    </w:p>
    <w:p>
      <w:pPr>
        <w:pStyle w:val="Normal13"/>
        <w:jc w:val="left"/>
        <w:rPr>
          <w:rFonts w:ascii="黑体" w:eastAsia="黑体" w:hAnsi="黑体"/>
          <w:sz w:val="24"/>
          <w:szCs w:val="28"/>
        </w:rPr>
        <w:sectPr w:rsidSect="00C33305">
          <w:footerReference w:type="default" r:id="rId29"/>
          <w:type w:val="nextPage"/>
          <w:pgSz w:w="11906" w:h="16838" w:code="9"/>
          <w:pgMar w:top="1440" w:right="1800" w:bottom="1440" w:left="1800" w:header="851" w:footer="992" w:gutter="0"/>
          <w:pgNumType w:start="10"/>
          <w:cols w:space="425"/>
          <w:titlePg w:val="0"/>
          <w:docGrid w:type="lines" w:linePitch="312"/>
        </w:sectPr>
      </w:pPr>
      <w:r>
        <w:rPr>
          <w:rFonts w:ascii="黑体" w:eastAsia="黑体" w:hAnsi="黑体"/>
          <w:sz w:val="24"/>
          <w:szCs w:val="28"/>
        </w:rPr>
        <w:t>B、中耳粘连症</w:t>
      </w:r>
    </w:p>
    <w:p>
      <w:pPr>
        <w:pStyle w:val="Normal13"/>
        <w:jc w:val="left"/>
        <w:rPr>
          <w:rFonts w:ascii="黑体" w:eastAsia="黑体" w:hAnsi="黑体"/>
          <w:sz w:val="24"/>
          <w:szCs w:val="28"/>
        </w:rPr>
      </w:pPr>
      <w:r>
        <w:rPr>
          <w:rFonts w:ascii="黑体" w:eastAsia="黑体" w:hAnsi="黑体"/>
          <w:sz w:val="24"/>
          <w:szCs w:val="28"/>
        </w:rPr>
        <w:t>C、鼓室硬化</w:t>
      </w:r>
    </w:p>
    <w:p>
      <w:pPr>
        <w:pStyle w:val="Normal13"/>
        <w:jc w:val="left"/>
        <w:rPr>
          <w:rFonts w:ascii="黑体" w:eastAsia="黑体" w:hAnsi="黑体"/>
          <w:sz w:val="24"/>
          <w:szCs w:val="28"/>
        </w:rPr>
      </w:pPr>
      <w:r>
        <w:rPr>
          <w:rFonts w:ascii="黑体" w:eastAsia="黑体" w:hAnsi="黑体"/>
          <w:sz w:val="24"/>
          <w:szCs w:val="28"/>
        </w:rPr>
        <w:t>D、慢性化脓性中耳炎</w:t>
      </w:r>
    </w:p>
    <w:p>
      <w:pPr>
        <w:pStyle w:val="Normal13"/>
        <w:jc w:val="left"/>
        <w:rPr>
          <w:rFonts w:ascii="黑体" w:eastAsia="黑体" w:hAnsi="黑体"/>
          <w:sz w:val="24"/>
          <w:szCs w:val="28"/>
        </w:rPr>
      </w:pPr>
      <w:r>
        <w:rPr>
          <w:rFonts w:ascii="黑体" w:eastAsia="黑体" w:hAnsi="黑体"/>
          <w:sz w:val="24"/>
          <w:szCs w:val="28"/>
        </w:rPr>
        <w:t>E、颅内并发症</w:t>
      </w:r>
    </w:p>
    <w:p>
      <w:pPr>
        <w:pStyle w:val="Normal13"/>
        <w:jc w:val="left"/>
        <w:rPr>
          <w:rFonts w:ascii="黑体" w:eastAsia="黑体" w:hAnsi="黑体"/>
          <w:sz w:val="24"/>
          <w:szCs w:val="28"/>
        </w:rPr>
      </w:pPr>
      <w:r>
        <w:rPr>
          <w:rFonts w:ascii="黑体" w:eastAsia="黑体" w:hAnsi="黑体"/>
          <w:sz w:val="24"/>
          <w:szCs w:val="28"/>
        </w:rPr>
        <w:t>F、颅外并发症</w:t>
      </w:r>
    </w:p>
    <w:p>
      <w:pPr>
        <w:pStyle w:val="Normal13"/>
        <w:jc w:val="left"/>
        <w:rPr>
          <w:rFonts w:ascii="黑体" w:eastAsia="黑体" w:hAnsi="黑体"/>
          <w:sz w:val="24"/>
          <w:szCs w:val="28"/>
        </w:rPr>
      </w:pPr>
    </w:p>
    <w:p>
      <w:pPr>
        <w:pStyle w:val="Normal13"/>
        <w:jc w:val="left"/>
        <w:rPr>
          <w:rFonts w:ascii="黑体" w:eastAsia="黑体" w:hAnsi="黑体"/>
          <w:sz w:val="24"/>
          <w:szCs w:val="28"/>
        </w:rPr>
      </w:pPr>
      <w:r>
        <w:rPr>
          <w:rFonts w:ascii="黑体" w:eastAsia="黑体" w:hAnsi="黑体"/>
          <w:sz w:val="24"/>
          <w:szCs w:val="28"/>
        </w:rPr>
        <w:t>正确答案:A,B,C,D,E,F</w:t>
      </w:r>
    </w:p>
    <w:p>
      <w:pPr>
        <w:pStyle w:val="Normal13"/>
      </w:pPr>
    </w:p>
    <w:p>
      <w:pPr>
        <w:pStyle w:val="Normal14"/>
        <w:jc w:val="left"/>
        <w:rPr>
          <w:rFonts w:ascii="黑体" w:eastAsia="黑体" w:hAnsi="黑体"/>
          <w:sz w:val="24"/>
          <w:szCs w:val="28"/>
        </w:rPr>
      </w:pPr>
      <w:r>
        <w:rPr>
          <w:rFonts w:ascii="黑体" w:eastAsia="黑体" w:hAnsi="黑体"/>
          <w:sz w:val="24"/>
          <w:szCs w:val="28"/>
        </w:rPr>
        <w:t>15.</w:t>
      </w:r>
      <w:r>
        <w:rPr>
          <w:rFonts w:ascii="黑体" w:eastAsia="黑体" w:hAnsi="黑体"/>
          <w:sz w:val="24"/>
          <w:szCs w:val="28"/>
        </w:rPr>
        <w:t>10个月大的婴儿，发热，曾患中耳炎，CT扫描如图所示，请选择正确的描述或诊断（）</w:t>
      </w:r>
      <w:r>
        <w:rPr>
          <w:rFonts w:ascii="黑体" w:eastAsia="黑体" w:hAnsi="黑体"/>
          <w:sz w:val="24"/>
          <w:szCs w:val="28"/>
        </w:rPr>
        <w:tab/>
      </w:r>
      <w:r>
        <w:drawing>
          <wp:inline distT="0" distB="0" distL="0" distR="0">
            <wp:extent cx="3286470" cy="2467234"/>
            <wp:effectExtent l="0" t="0" r="0" b="0"/>
            <wp:docPr id="614" name="_x0000_i0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_x0000_i0614"/>
                    <pic:cNvPicPr/>
                  </pic:nvPicPr>
                  <pic:blipFill>
                    <a:blip xmlns:r="http://schemas.openxmlformats.org/officeDocument/2006/relationships" r:embed="rId30"/>
                    <a:stretch>
                      <a:fillRect/>
                    </a:stretch>
                  </pic:blipFill>
                  <pic:spPr>
                    <a:xfrm>
                      <a:off x="0" y="0"/>
                      <a:ext cx="3286470" cy="2467234"/>
                    </a:xfrm>
                    <a:prstGeom prst="rect">
                      <a:avLst/>
                    </a:prstGeom>
                  </pic:spPr>
                </pic:pic>
              </a:graphicData>
            </a:graphic>
          </wp:inline>
        </w:drawing>
      </w:r>
      <w:r>
        <w:rPr>
          <w:rFonts w:ascii="黑体" w:eastAsia="黑体" w:hAnsi="黑体"/>
          <w:sz w:val="24"/>
          <w:szCs w:val="28"/>
        </w:rPr>
        <w:tab/>
      </w:r>
      <w:r>
        <w:drawing>
          <wp:inline distT="0" distB="0" distL="0" distR="0">
            <wp:extent cx="2743488" cy="2057616"/>
            <wp:effectExtent l="0" t="0" r="0" b="0"/>
            <wp:docPr id="615" name="_x0000_i0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_x0000_i0615"/>
                    <pic:cNvPicPr/>
                  </pic:nvPicPr>
                  <pic:blipFill>
                    <a:blip xmlns:r="http://schemas.openxmlformats.org/officeDocument/2006/relationships" r:embed="rId31"/>
                    <a:stretch>
                      <a:fillRect/>
                    </a:stretch>
                  </pic:blipFill>
                  <pic:spPr>
                    <a:xfrm>
                      <a:off x="0" y="0"/>
                      <a:ext cx="2743488" cy="2057616"/>
                    </a:xfrm>
                    <a:prstGeom prst="rect">
                      <a:avLst/>
                    </a:prstGeom>
                  </pic:spPr>
                </pic:pic>
              </a:graphicData>
            </a:graphic>
          </wp:inline>
        </w:drawing>
      </w:r>
      <w:r>
        <w:rPr>
          <w:rFonts w:ascii="黑体" w:eastAsia="黑体" w:hAnsi="黑体"/>
          <w:sz w:val="24"/>
          <w:szCs w:val="28"/>
        </w:rPr>
        <w:tab/>
      </w:r>
      <w:r>
        <w:drawing>
          <wp:inline distT="0" distB="0" distL="0" distR="0">
            <wp:extent cx="2686332" cy="2019512"/>
            <wp:effectExtent l="0" t="0" r="0" b="0"/>
            <wp:docPr id="616" name="_x0000_i0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_x0000_i0616"/>
                    <pic:cNvPicPr/>
                  </pic:nvPicPr>
                  <pic:blipFill>
                    <a:blip xmlns:r="http://schemas.openxmlformats.org/officeDocument/2006/relationships" r:embed="rId32"/>
                    <a:stretch>
                      <a:fillRect/>
                    </a:stretch>
                  </pic:blipFill>
                  <pic:spPr>
                    <a:xfrm>
                      <a:off x="0" y="0"/>
                      <a:ext cx="2686332" cy="2019512"/>
                    </a:xfrm>
                    <a:prstGeom prst="rect">
                      <a:avLst/>
                    </a:prstGeom>
                  </pic:spPr>
                </pic:pic>
              </a:graphicData>
            </a:graphic>
          </wp:inline>
        </w:drawing>
      </w:r>
    </w:p>
    <w:p>
      <w:pPr>
        <w:pStyle w:val="Normal14"/>
        <w:jc w:val="left"/>
        <w:rPr>
          <w:rFonts w:ascii="黑体" w:eastAsia="黑体" w:hAnsi="黑体"/>
          <w:sz w:val="24"/>
          <w:szCs w:val="28"/>
        </w:rPr>
        <w:sectPr w:rsidSect="00C33305">
          <w:footerReference w:type="default" r:id="rId33"/>
          <w:type w:val="nextPage"/>
          <w:pgSz w:w="11906" w:h="16838" w:code="9"/>
          <w:pgMar w:top="1440" w:right="1800" w:bottom="1440" w:left="1800" w:header="851" w:footer="992" w:gutter="0"/>
          <w:pgNumType w:start="11"/>
          <w:cols w:space="425"/>
          <w:titlePg w:val="0"/>
          <w:docGrid w:type="lines" w:linePitch="312"/>
        </w:sectPr>
      </w:pPr>
      <w:r>
        <w:rPr>
          <w:rFonts w:ascii="黑体" w:eastAsia="黑体" w:hAnsi="黑体"/>
          <w:sz w:val="24"/>
          <w:szCs w:val="28"/>
        </w:rPr>
        <w:t>A、咽后壁软组织肿胀</w:t>
      </w:r>
    </w:p>
    <w:p>
      <w:pPr>
        <w:pStyle w:val="Normal14"/>
        <w:jc w:val="left"/>
        <w:rPr>
          <w:rFonts w:ascii="黑体" w:eastAsia="黑体" w:hAnsi="黑体"/>
          <w:sz w:val="24"/>
          <w:szCs w:val="28"/>
        </w:rPr>
      </w:pPr>
      <w:r>
        <w:rPr>
          <w:rFonts w:ascii="黑体" w:eastAsia="黑体" w:hAnsi="黑体"/>
          <w:sz w:val="24"/>
          <w:szCs w:val="28"/>
        </w:rPr>
        <w:t>B、其内密度不均</w:t>
      </w:r>
    </w:p>
    <w:p>
      <w:pPr>
        <w:pStyle w:val="Normal14"/>
        <w:jc w:val="left"/>
        <w:rPr>
          <w:rFonts w:ascii="黑体" w:eastAsia="黑体" w:hAnsi="黑体"/>
          <w:sz w:val="24"/>
          <w:szCs w:val="28"/>
        </w:rPr>
      </w:pPr>
      <w:r>
        <w:rPr>
          <w:rFonts w:ascii="黑体" w:eastAsia="黑体" w:hAnsi="黑体"/>
          <w:sz w:val="24"/>
          <w:szCs w:val="28"/>
        </w:rPr>
        <w:t>C、颈椎骨质未见明显异常</w:t>
      </w:r>
    </w:p>
    <w:p>
      <w:pPr>
        <w:pStyle w:val="Normal14"/>
        <w:jc w:val="left"/>
        <w:rPr>
          <w:rFonts w:ascii="黑体" w:eastAsia="黑体" w:hAnsi="黑体"/>
          <w:sz w:val="24"/>
          <w:szCs w:val="28"/>
        </w:rPr>
      </w:pPr>
      <w:r>
        <w:rPr>
          <w:rFonts w:ascii="黑体" w:eastAsia="黑体" w:hAnsi="黑体"/>
          <w:sz w:val="24"/>
          <w:szCs w:val="28"/>
        </w:rPr>
        <w:t>D、考虑为咽后壁脓肿</w:t>
      </w:r>
    </w:p>
    <w:p>
      <w:pPr>
        <w:pStyle w:val="Normal14"/>
        <w:jc w:val="left"/>
        <w:rPr>
          <w:rFonts w:ascii="黑体" w:eastAsia="黑体" w:hAnsi="黑体"/>
          <w:sz w:val="24"/>
          <w:szCs w:val="28"/>
        </w:rPr>
      </w:pPr>
      <w:r>
        <w:rPr>
          <w:rFonts w:ascii="黑体" w:eastAsia="黑体" w:hAnsi="黑体"/>
          <w:sz w:val="24"/>
          <w:szCs w:val="28"/>
        </w:rPr>
        <w:t>E、考虑为咽后壁寒性脓肿</w:t>
      </w:r>
    </w:p>
    <w:p>
      <w:pPr>
        <w:pStyle w:val="Normal14"/>
        <w:jc w:val="left"/>
        <w:rPr>
          <w:rFonts w:ascii="黑体" w:eastAsia="黑体" w:hAnsi="黑体"/>
          <w:sz w:val="24"/>
          <w:szCs w:val="28"/>
        </w:rPr>
      </w:pPr>
    </w:p>
    <w:p>
      <w:pPr>
        <w:pStyle w:val="Normal14"/>
        <w:jc w:val="left"/>
        <w:rPr>
          <w:rFonts w:ascii="黑体" w:eastAsia="黑体" w:hAnsi="黑体"/>
          <w:sz w:val="24"/>
          <w:szCs w:val="28"/>
        </w:rPr>
      </w:pPr>
      <w:r>
        <w:rPr>
          <w:rFonts w:ascii="黑体" w:eastAsia="黑体" w:hAnsi="黑体"/>
          <w:sz w:val="24"/>
          <w:szCs w:val="28"/>
        </w:rPr>
        <w:t>正确答案:A,B,C,D</w:t>
      </w:r>
    </w:p>
    <w:p>
      <w:pPr>
        <w:pStyle w:val="Normal14"/>
      </w:pPr>
    </w:p>
    <w:p>
      <w:pPr>
        <w:pStyle w:val="Normal15"/>
        <w:jc w:val="left"/>
        <w:rPr>
          <w:rFonts w:ascii="黑体" w:eastAsia="黑体" w:hAnsi="黑体"/>
          <w:sz w:val="24"/>
          <w:szCs w:val="28"/>
        </w:rPr>
        <w:sectPr w:rsidSect="00C33305">
          <w:footerReference w:type="default" r:id="rId34"/>
          <w:type w:val="nextPage"/>
          <w:pgSz w:w="11906" w:h="16838" w:code="9"/>
          <w:pgMar w:top="1440" w:right="1800" w:bottom="1440" w:left="1800" w:header="851" w:footer="992" w:gutter="0"/>
          <w:pgNumType w:start="12"/>
          <w:cols w:space="425"/>
          <w:titlePg w:val="0"/>
          <w:docGrid w:type="lines" w:linePitch="312"/>
        </w:sectPr>
      </w:pPr>
      <w:r>
        <w:rPr>
          <w:rFonts w:ascii="黑体" w:eastAsia="黑体" w:hAnsi="黑体"/>
          <w:sz w:val="24"/>
          <w:szCs w:val="28"/>
        </w:rPr>
        <w:t>16.</w:t>
      </w:r>
      <w:r>
        <w:rPr>
          <w:rFonts w:ascii="黑体" w:eastAsia="黑体" w:hAnsi="黑体"/>
          <w:sz w:val="24"/>
          <w:szCs w:val="28"/>
        </w:rPr>
        <w:t>37岁女性，左侧颈部肿块渐进性增大，无压痛，局部皮温不高，CT、MRI扫描如图所示，请选择正确的描述或诊断（）。</w:t>
      </w:r>
      <w:r>
        <w:rPr>
          <w:rFonts w:ascii="黑体" w:eastAsia="黑体" w:hAnsi="黑体"/>
          <w:sz w:val="24"/>
          <w:szCs w:val="28"/>
        </w:rPr>
        <w:tab/>
      </w:r>
      <w:r>
        <w:drawing>
          <wp:inline distT="0" distB="0" distL="0" distR="0">
            <wp:extent cx="2895904" cy="6344316"/>
            <wp:effectExtent l="0" t="0" r="0" b="0"/>
            <wp:docPr id="617" name="_x0000_i0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_x0000_i0617"/>
                    <pic:cNvPicPr/>
                  </pic:nvPicPr>
                  <pic:blipFill>
                    <a:blip xmlns:r="http://schemas.openxmlformats.org/officeDocument/2006/relationships" r:embed="rId35"/>
                    <a:stretch>
                      <a:fillRect/>
                    </a:stretch>
                  </pic:blipFill>
                  <pic:spPr>
                    <a:xfrm>
                      <a:off x="0" y="0"/>
                      <a:ext cx="2895904" cy="6344316"/>
                    </a:xfrm>
                    <a:prstGeom prst="rect">
                      <a:avLst/>
                    </a:prstGeom>
                  </pic:spPr>
                </pic:pic>
              </a:graphicData>
            </a:graphic>
          </wp:inline>
        </w:drawing>
      </w:r>
    </w:p>
    <w:p>
      <w:pPr>
        <w:pStyle w:val="Normal15"/>
        <w:jc w:val="left"/>
        <w:rPr>
          <w:rFonts w:ascii="黑体" w:eastAsia="黑体" w:hAnsi="黑体"/>
          <w:sz w:val="24"/>
          <w:szCs w:val="28"/>
        </w:rPr>
      </w:pPr>
      <w:r>
        <w:rPr>
          <w:rFonts w:ascii="黑体" w:eastAsia="黑体" w:hAnsi="黑体"/>
          <w:sz w:val="24"/>
          <w:szCs w:val="28"/>
        </w:rPr>
        <w:tab/>
      </w:r>
      <w:r>
        <w:drawing>
          <wp:inline distT="0" distB="0" distL="0" distR="0">
            <wp:extent cx="2848274" cy="2114772"/>
            <wp:effectExtent l="0" t="0" r="0" b="0"/>
            <wp:docPr id="618" name="_x0000_i0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_x0000_i0618"/>
                    <pic:cNvPicPr/>
                  </pic:nvPicPr>
                  <pic:blipFill>
                    <a:blip xmlns:r="http://schemas.openxmlformats.org/officeDocument/2006/relationships" r:embed="rId36"/>
                    <a:stretch>
                      <a:fillRect/>
                    </a:stretch>
                  </pic:blipFill>
                  <pic:spPr>
                    <a:xfrm>
                      <a:off x="0" y="0"/>
                      <a:ext cx="2848274" cy="2114772"/>
                    </a:xfrm>
                    <a:prstGeom prst="rect">
                      <a:avLst/>
                    </a:prstGeom>
                  </pic:spPr>
                </pic:pic>
              </a:graphicData>
            </a:graphic>
          </wp:inline>
        </w:drawing>
      </w:r>
    </w:p>
    <w:p>
      <w:pPr>
        <w:pStyle w:val="Normal15"/>
        <w:jc w:val="left"/>
        <w:rPr>
          <w:rFonts w:ascii="黑体" w:eastAsia="黑体" w:hAnsi="黑体"/>
          <w:sz w:val="24"/>
          <w:szCs w:val="28"/>
        </w:rPr>
      </w:pPr>
      <w:r>
        <w:rPr>
          <w:rFonts w:ascii="黑体" w:eastAsia="黑体" w:hAnsi="黑体"/>
          <w:sz w:val="24"/>
          <w:szCs w:val="28"/>
        </w:rPr>
        <w:t>A、CT发现左侧颈后三角区可见低密度肿块影</w:t>
      </w:r>
    </w:p>
    <w:p>
      <w:pPr>
        <w:pStyle w:val="Normal15"/>
        <w:jc w:val="left"/>
        <w:rPr>
          <w:rFonts w:ascii="黑体" w:eastAsia="黑体" w:hAnsi="黑体"/>
          <w:sz w:val="24"/>
          <w:szCs w:val="28"/>
        </w:rPr>
      </w:pPr>
      <w:r>
        <w:rPr>
          <w:rFonts w:ascii="黑体" w:eastAsia="黑体" w:hAnsi="黑体"/>
          <w:sz w:val="24"/>
          <w:szCs w:val="28"/>
        </w:rPr>
        <w:t>B、增强扫描未见强化</w:t>
      </w:r>
    </w:p>
    <w:p>
      <w:pPr>
        <w:pStyle w:val="Normal15"/>
        <w:jc w:val="left"/>
        <w:rPr>
          <w:rFonts w:ascii="黑体" w:eastAsia="黑体" w:hAnsi="黑体"/>
          <w:sz w:val="24"/>
          <w:szCs w:val="28"/>
        </w:rPr>
      </w:pPr>
      <w:r>
        <w:rPr>
          <w:rFonts w:ascii="黑体" w:eastAsia="黑体" w:hAnsi="黑体"/>
          <w:sz w:val="24"/>
          <w:szCs w:val="28"/>
        </w:rPr>
        <w:t>C、MRI的T1WI呈低信号</w:t>
      </w:r>
    </w:p>
    <w:p>
      <w:pPr>
        <w:pStyle w:val="Normal15"/>
        <w:jc w:val="left"/>
        <w:rPr>
          <w:rFonts w:ascii="黑体" w:eastAsia="黑体" w:hAnsi="黑体"/>
          <w:sz w:val="24"/>
          <w:szCs w:val="28"/>
        </w:rPr>
      </w:pPr>
      <w:r>
        <w:rPr>
          <w:rFonts w:ascii="黑体" w:eastAsia="黑体" w:hAnsi="黑体"/>
          <w:sz w:val="24"/>
          <w:szCs w:val="28"/>
        </w:rPr>
        <w:t>D、MRI的T2WI呈高信号，其内可见分隔</w:t>
      </w:r>
    </w:p>
    <w:p>
      <w:pPr>
        <w:pStyle w:val="Normal15"/>
        <w:jc w:val="left"/>
        <w:rPr>
          <w:rFonts w:ascii="黑体" w:eastAsia="黑体" w:hAnsi="黑体"/>
          <w:sz w:val="24"/>
          <w:szCs w:val="28"/>
        </w:rPr>
      </w:pPr>
      <w:r>
        <w:rPr>
          <w:rFonts w:ascii="黑体" w:eastAsia="黑体" w:hAnsi="黑体"/>
          <w:sz w:val="24"/>
          <w:szCs w:val="28"/>
        </w:rPr>
        <w:t>E、考虑为淋巴管囊肿</w:t>
      </w:r>
    </w:p>
    <w:p>
      <w:pPr>
        <w:pStyle w:val="Normal15"/>
        <w:jc w:val="left"/>
        <w:rPr>
          <w:rFonts w:ascii="黑体" w:eastAsia="黑体" w:hAnsi="黑体"/>
          <w:sz w:val="24"/>
          <w:szCs w:val="28"/>
        </w:rPr>
      </w:pPr>
    </w:p>
    <w:p>
      <w:pPr>
        <w:pStyle w:val="Normal15"/>
        <w:jc w:val="left"/>
        <w:rPr>
          <w:rFonts w:ascii="黑体" w:eastAsia="黑体" w:hAnsi="黑体"/>
          <w:sz w:val="24"/>
          <w:szCs w:val="28"/>
        </w:rPr>
      </w:pPr>
      <w:r>
        <w:rPr>
          <w:rFonts w:ascii="黑体" w:eastAsia="黑体" w:hAnsi="黑体"/>
          <w:sz w:val="24"/>
          <w:szCs w:val="28"/>
        </w:rPr>
        <w:t>正确答案:A,B,C,D,E</w:t>
      </w:r>
    </w:p>
    <w:p>
      <w:pPr>
        <w:pStyle w:val="Normal15"/>
      </w:pPr>
    </w:p>
    <w:p>
      <w:pPr>
        <w:pStyle w:val="Normal16"/>
        <w:jc w:val="left"/>
        <w:rPr>
          <w:rFonts w:ascii="黑体" w:eastAsia="黑体" w:hAnsi="黑体"/>
          <w:sz w:val="24"/>
          <w:szCs w:val="28"/>
        </w:rPr>
      </w:pPr>
      <w:r>
        <w:rPr>
          <w:rFonts w:ascii="黑体" w:eastAsia="黑体" w:hAnsi="黑体"/>
          <w:sz w:val="24"/>
          <w:szCs w:val="28"/>
        </w:rPr>
        <w:t>17.</w:t>
      </w:r>
      <w:r>
        <w:rPr>
          <w:rFonts w:ascii="黑体" w:eastAsia="黑体" w:hAnsi="黑体"/>
          <w:sz w:val="24"/>
          <w:szCs w:val="28"/>
        </w:rPr>
        <w:t>下面是一颈部CT图，其中结构标志不正确的是（）</w:t>
      </w:r>
      <w:r>
        <w:rPr>
          <w:rFonts w:ascii="黑体" w:eastAsia="黑体" w:hAnsi="黑体"/>
          <w:sz w:val="24"/>
          <w:szCs w:val="28"/>
        </w:rPr>
        <w:tab/>
      </w:r>
      <w:r>
        <w:drawing>
          <wp:inline distT="0" distB="0" distL="0" distR="0">
            <wp:extent cx="2362448" cy="1771836"/>
            <wp:effectExtent l="0" t="0" r="0" b="0"/>
            <wp:docPr id="619" name="_x0000_i0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_x0000_i0619"/>
                    <pic:cNvPicPr/>
                  </pic:nvPicPr>
                  <pic:blipFill>
                    <a:blip xmlns:r="http://schemas.openxmlformats.org/officeDocument/2006/relationships" r:embed="rId37"/>
                    <a:stretch>
                      <a:fillRect/>
                    </a:stretch>
                  </pic:blipFill>
                  <pic:spPr>
                    <a:xfrm>
                      <a:off x="0" y="0"/>
                      <a:ext cx="2362448" cy="1771836"/>
                    </a:xfrm>
                    <a:prstGeom prst="rect">
                      <a:avLst/>
                    </a:prstGeom>
                  </pic:spPr>
                </pic:pic>
              </a:graphicData>
            </a:graphic>
          </wp:inline>
        </w:drawing>
      </w:r>
    </w:p>
    <w:p>
      <w:pPr>
        <w:pStyle w:val="Normal16"/>
        <w:jc w:val="left"/>
        <w:rPr>
          <w:rFonts w:ascii="黑体" w:eastAsia="黑体" w:hAnsi="黑体"/>
          <w:sz w:val="24"/>
          <w:szCs w:val="28"/>
        </w:rPr>
      </w:pPr>
      <w:r>
        <w:rPr>
          <w:rFonts w:ascii="黑体" w:eastAsia="黑体" w:hAnsi="黑体"/>
          <w:sz w:val="24"/>
          <w:szCs w:val="28"/>
        </w:rPr>
        <w:t>A、2为甲状软骨</w:t>
      </w:r>
    </w:p>
    <w:p>
      <w:pPr>
        <w:pStyle w:val="Normal16"/>
        <w:jc w:val="left"/>
        <w:rPr>
          <w:rFonts w:ascii="黑体" w:eastAsia="黑体" w:hAnsi="黑体"/>
          <w:sz w:val="24"/>
          <w:szCs w:val="28"/>
        </w:rPr>
      </w:pPr>
      <w:r>
        <w:rPr>
          <w:rFonts w:ascii="黑体" w:eastAsia="黑体" w:hAnsi="黑体"/>
          <w:sz w:val="24"/>
          <w:szCs w:val="28"/>
        </w:rPr>
        <w:t>B、3为声门旁隙</w:t>
      </w:r>
    </w:p>
    <w:p>
      <w:pPr>
        <w:pStyle w:val="Normal16"/>
        <w:jc w:val="left"/>
        <w:rPr>
          <w:rFonts w:ascii="黑体" w:eastAsia="黑体" w:hAnsi="黑体"/>
          <w:sz w:val="24"/>
          <w:szCs w:val="28"/>
        </w:rPr>
      </w:pPr>
      <w:r>
        <w:rPr>
          <w:rFonts w:ascii="黑体" w:eastAsia="黑体" w:hAnsi="黑体"/>
          <w:sz w:val="24"/>
          <w:szCs w:val="28"/>
        </w:rPr>
        <w:t>C、5为胸锁乳突肌</w:t>
      </w:r>
    </w:p>
    <w:p>
      <w:pPr>
        <w:pStyle w:val="Normal16"/>
        <w:jc w:val="left"/>
        <w:rPr>
          <w:rFonts w:ascii="黑体" w:eastAsia="黑体" w:hAnsi="黑体"/>
          <w:sz w:val="24"/>
          <w:szCs w:val="28"/>
        </w:rPr>
      </w:pPr>
      <w:r>
        <w:rPr>
          <w:rFonts w:ascii="黑体" w:eastAsia="黑体" w:hAnsi="黑体"/>
          <w:sz w:val="24"/>
          <w:szCs w:val="28"/>
        </w:rPr>
        <w:t>D、6为颈内动脉</w:t>
      </w:r>
    </w:p>
    <w:p>
      <w:pPr>
        <w:pStyle w:val="Normal16"/>
        <w:jc w:val="left"/>
        <w:rPr>
          <w:rFonts w:ascii="黑体" w:eastAsia="黑体" w:hAnsi="黑体"/>
          <w:sz w:val="24"/>
          <w:szCs w:val="28"/>
        </w:rPr>
      </w:pPr>
      <w:r>
        <w:rPr>
          <w:rFonts w:ascii="黑体" w:eastAsia="黑体" w:hAnsi="黑体"/>
          <w:sz w:val="24"/>
          <w:szCs w:val="28"/>
        </w:rPr>
        <w:t>E、7为颈内动脉</w:t>
      </w:r>
    </w:p>
    <w:p>
      <w:pPr>
        <w:pStyle w:val="Normal16"/>
        <w:jc w:val="left"/>
        <w:rPr>
          <w:rFonts w:ascii="黑体" w:eastAsia="黑体" w:hAnsi="黑体"/>
          <w:sz w:val="24"/>
          <w:szCs w:val="28"/>
        </w:rPr>
      </w:pPr>
    </w:p>
    <w:p>
      <w:pPr>
        <w:pStyle w:val="Normal16"/>
        <w:jc w:val="left"/>
        <w:rPr>
          <w:rFonts w:ascii="黑体" w:eastAsia="黑体" w:hAnsi="黑体"/>
          <w:sz w:val="24"/>
          <w:szCs w:val="28"/>
        </w:rPr>
      </w:pPr>
      <w:r>
        <w:rPr>
          <w:rFonts w:ascii="黑体" w:eastAsia="黑体" w:hAnsi="黑体"/>
          <w:sz w:val="24"/>
          <w:szCs w:val="28"/>
        </w:rPr>
        <w:t>正确答案:D</w:t>
      </w:r>
    </w:p>
    <w:p>
      <w:pPr>
        <w:pStyle w:val="Normal16"/>
      </w:pPr>
    </w:p>
    <w:p>
      <w:pPr>
        <w:pStyle w:val="Normal17"/>
        <w:jc w:val="left"/>
        <w:rPr>
          <w:rFonts w:ascii="黑体" w:eastAsia="黑体" w:hAnsi="黑体"/>
          <w:sz w:val="24"/>
          <w:szCs w:val="28"/>
        </w:rPr>
        <w:sectPr w:rsidSect="00C33305">
          <w:footerReference w:type="default" r:id="rId38"/>
          <w:type w:val="nextPage"/>
          <w:pgSz w:w="11906" w:h="16838" w:code="9"/>
          <w:pgMar w:top="1440" w:right="1800" w:bottom="1440" w:left="1800" w:header="851" w:footer="992" w:gutter="0"/>
          <w:pgNumType w:start="13"/>
          <w:cols w:space="425"/>
          <w:titlePg w:val="0"/>
          <w:docGrid w:type="lines" w:linePitch="312"/>
        </w:sectPr>
      </w:pPr>
      <w:r>
        <w:rPr>
          <w:rFonts w:ascii="黑体" w:eastAsia="黑体" w:hAnsi="黑体"/>
          <w:sz w:val="24"/>
          <w:szCs w:val="28"/>
        </w:rPr>
        <w:t>18.</w:t>
      </w:r>
    </w:p>
    <w:p>
      <w:pPr>
        <w:pStyle w:val="Normal17"/>
        <w:jc w:val="left"/>
        <w:rPr>
          <w:rFonts w:ascii="黑体" w:eastAsia="黑体" w:hAnsi="黑体"/>
          <w:sz w:val="24"/>
          <w:szCs w:val="28"/>
        </w:rPr>
      </w:pPr>
      <w:r>
        <w:rPr>
          <w:rFonts w:ascii="黑体" w:eastAsia="黑体" w:hAnsi="黑体"/>
          <w:sz w:val="24"/>
          <w:szCs w:val="28"/>
        </w:rPr>
        <w:t>女，72岁，六年前于右面颊部扪及一包块，缓慢增大，其表面较光滑，CT如图所示，该病例应诊断为（）。</w:t>
      </w:r>
      <w:r>
        <w:rPr>
          <w:rFonts w:ascii="黑体" w:eastAsia="黑体" w:hAnsi="黑体"/>
          <w:sz w:val="24"/>
          <w:szCs w:val="28"/>
        </w:rPr>
        <w:tab/>
      </w:r>
      <w:r>
        <w:drawing>
          <wp:inline distT="0" distB="0" distL="0" distR="0">
            <wp:extent cx="2438656" cy="3953290"/>
            <wp:effectExtent l="0" t="0" r="0" b="0"/>
            <wp:docPr id="620" name="_x0000_i0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_x0000_i0620"/>
                    <pic:cNvPicPr/>
                  </pic:nvPicPr>
                  <pic:blipFill>
                    <a:blip xmlns:r="http://schemas.openxmlformats.org/officeDocument/2006/relationships" r:embed="rId39"/>
                    <a:stretch>
                      <a:fillRect/>
                    </a:stretch>
                  </pic:blipFill>
                  <pic:spPr>
                    <a:xfrm>
                      <a:off x="0" y="0"/>
                      <a:ext cx="2438656" cy="3953290"/>
                    </a:xfrm>
                    <a:prstGeom prst="rect">
                      <a:avLst/>
                    </a:prstGeom>
                  </pic:spPr>
                </pic:pic>
              </a:graphicData>
            </a:graphic>
          </wp:inline>
        </w:drawing>
      </w:r>
      <w:r>
        <w:rPr>
          <w:rFonts w:ascii="黑体" w:eastAsia="黑体" w:hAnsi="黑体"/>
          <w:sz w:val="24"/>
          <w:szCs w:val="28"/>
        </w:rPr>
        <w:tab/>
      </w:r>
      <w:r>
        <w:drawing>
          <wp:inline distT="0" distB="0" distL="0" distR="0">
            <wp:extent cx="2476760" cy="4134284"/>
            <wp:effectExtent l="0" t="0" r="0" b="0"/>
            <wp:docPr id="621" name="_x0000_i0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_x0000_i0621"/>
                    <pic:cNvPicPr/>
                  </pic:nvPicPr>
                  <pic:blipFill>
                    <a:blip xmlns:r="http://schemas.openxmlformats.org/officeDocument/2006/relationships" r:embed="rId40"/>
                    <a:stretch>
                      <a:fillRect/>
                    </a:stretch>
                  </pic:blipFill>
                  <pic:spPr>
                    <a:xfrm>
                      <a:off x="0" y="0"/>
                      <a:ext cx="2476760" cy="4134284"/>
                    </a:xfrm>
                    <a:prstGeom prst="rect">
                      <a:avLst/>
                    </a:prstGeom>
                  </pic:spPr>
                </pic:pic>
              </a:graphicData>
            </a:graphic>
          </wp:inline>
        </w:drawing>
      </w:r>
    </w:p>
    <w:p>
      <w:pPr>
        <w:pStyle w:val="Normal17"/>
        <w:jc w:val="left"/>
        <w:rPr>
          <w:rFonts w:ascii="黑体" w:eastAsia="黑体" w:hAnsi="黑体"/>
          <w:sz w:val="24"/>
          <w:szCs w:val="28"/>
        </w:rPr>
      </w:pPr>
      <w:r>
        <w:rPr>
          <w:rFonts w:ascii="黑体" w:eastAsia="黑体" w:hAnsi="黑体"/>
          <w:sz w:val="24"/>
          <w:szCs w:val="28"/>
        </w:rPr>
        <w:t>A、Worthin瘤</w:t>
      </w:r>
    </w:p>
    <w:p>
      <w:pPr>
        <w:pStyle w:val="Normal17"/>
        <w:jc w:val="left"/>
        <w:rPr>
          <w:rFonts w:ascii="黑体" w:eastAsia="黑体" w:hAnsi="黑体"/>
          <w:sz w:val="24"/>
          <w:szCs w:val="28"/>
        </w:rPr>
        <w:sectPr w:rsidSect="00C33305">
          <w:footerReference w:type="default" r:id="rId41"/>
          <w:type w:val="nextPage"/>
          <w:pgSz w:w="11906" w:h="16838" w:code="9"/>
          <w:pgMar w:top="1440" w:right="1800" w:bottom="1440" w:left="1800" w:header="851" w:footer="992" w:gutter="0"/>
          <w:pgNumType w:start="14"/>
          <w:cols w:space="425"/>
          <w:titlePg w:val="0"/>
          <w:docGrid w:type="lines" w:linePitch="312"/>
        </w:sectPr>
      </w:pPr>
      <w:r>
        <w:rPr>
          <w:rFonts w:ascii="黑体" w:eastAsia="黑体" w:hAnsi="黑体"/>
          <w:sz w:val="24"/>
          <w:szCs w:val="28"/>
        </w:rPr>
        <w:t>B、腮腺混合瘤</w:t>
      </w:r>
    </w:p>
    <w:p>
      <w:pPr>
        <w:pStyle w:val="Normal17"/>
        <w:jc w:val="left"/>
        <w:rPr>
          <w:rFonts w:ascii="黑体" w:eastAsia="黑体" w:hAnsi="黑体"/>
          <w:sz w:val="24"/>
          <w:szCs w:val="28"/>
        </w:rPr>
      </w:pPr>
      <w:r>
        <w:rPr>
          <w:rFonts w:ascii="黑体" w:eastAsia="黑体" w:hAnsi="黑体"/>
          <w:sz w:val="24"/>
          <w:szCs w:val="28"/>
        </w:rPr>
        <w:t>C、颈部神经纤维瘤</w:t>
      </w:r>
    </w:p>
    <w:p>
      <w:pPr>
        <w:pStyle w:val="Normal17"/>
        <w:jc w:val="left"/>
        <w:rPr>
          <w:rFonts w:ascii="黑体" w:eastAsia="黑体" w:hAnsi="黑体"/>
          <w:sz w:val="24"/>
          <w:szCs w:val="28"/>
        </w:rPr>
      </w:pPr>
      <w:r>
        <w:rPr>
          <w:rFonts w:ascii="黑体" w:eastAsia="黑体" w:hAnsi="黑体"/>
          <w:sz w:val="24"/>
          <w:szCs w:val="28"/>
        </w:rPr>
        <w:t>D、颈部淋巴瘤</w:t>
      </w:r>
    </w:p>
    <w:p>
      <w:pPr>
        <w:pStyle w:val="Normal17"/>
        <w:jc w:val="left"/>
        <w:rPr>
          <w:rFonts w:ascii="黑体" w:eastAsia="黑体" w:hAnsi="黑体"/>
          <w:sz w:val="24"/>
          <w:szCs w:val="28"/>
        </w:rPr>
      </w:pPr>
      <w:r>
        <w:rPr>
          <w:rFonts w:ascii="黑体" w:eastAsia="黑体" w:hAnsi="黑体"/>
          <w:sz w:val="24"/>
          <w:szCs w:val="28"/>
        </w:rPr>
        <w:t>E、小唾液腺瘤</w:t>
      </w:r>
    </w:p>
    <w:p>
      <w:pPr>
        <w:pStyle w:val="Normal17"/>
        <w:jc w:val="left"/>
        <w:rPr>
          <w:rFonts w:ascii="黑体" w:eastAsia="黑体" w:hAnsi="黑体"/>
          <w:sz w:val="24"/>
          <w:szCs w:val="28"/>
        </w:rPr>
      </w:pPr>
    </w:p>
    <w:p>
      <w:pPr>
        <w:pStyle w:val="Normal17"/>
        <w:jc w:val="left"/>
        <w:rPr>
          <w:rFonts w:ascii="黑体" w:eastAsia="黑体" w:hAnsi="黑体"/>
          <w:sz w:val="24"/>
          <w:szCs w:val="28"/>
        </w:rPr>
      </w:pPr>
      <w:r>
        <w:rPr>
          <w:rFonts w:ascii="黑体" w:eastAsia="黑体" w:hAnsi="黑体"/>
          <w:sz w:val="24"/>
          <w:szCs w:val="28"/>
        </w:rPr>
        <w:t>正确答案:B</w:t>
      </w:r>
    </w:p>
    <w:p>
      <w:pPr>
        <w:pStyle w:val="Normal17"/>
      </w:pPr>
    </w:p>
    <w:p>
      <w:pPr>
        <w:pStyle w:val="Normal18"/>
        <w:jc w:val="left"/>
        <w:rPr>
          <w:rFonts w:ascii="黑体" w:eastAsia="黑体" w:hAnsi="黑体"/>
          <w:sz w:val="24"/>
          <w:szCs w:val="28"/>
        </w:rPr>
      </w:pPr>
      <w:r>
        <w:rPr>
          <w:rFonts w:ascii="黑体" w:eastAsia="黑体" w:hAnsi="黑体"/>
          <w:sz w:val="24"/>
          <w:szCs w:val="28"/>
        </w:rPr>
        <w:t>19.</w:t>
      </w:r>
      <w:r>
        <w:rPr>
          <w:rFonts w:ascii="黑体" w:eastAsia="黑体" w:hAnsi="黑体"/>
          <w:sz w:val="24"/>
          <w:szCs w:val="28"/>
        </w:rPr>
        <w:t>如图所示，下列哪项提示气导管误入食管（）。</w:t>
      </w:r>
      <w:r>
        <w:rPr>
          <w:rFonts w:ascii="黑体" w:eastAsia="黑体" w:hAnsi="黑体"/>
          <w:sz w:val="24"/>
          <w:szCs w:val="28"/>
        </w:rPr>
        <w:tab/>
      </w:r>
      <w:r>
        <w:drawing>
          <wp:inline distT="0" distB="0" distL="0" distR="0">
            <wp:extent cx="2733962" cy="2229084"/>
            <wp:effectExtent l="0" t="0" r="0" b="0"/>
            <wp:docPr id="622" name="_x0000_i0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_x0000_i0622"/>
                    <pic:cNvPicPr/>
                  </pic:nvPicPr>
                  <pic:blipFill>
                    <a:blip xmlns:r="http://schemas.openxmlformats.org/officeDocument/2006/relationships" r:embed="rId42"/>
                    <a:stretch>
                      <a:fillRect/>
                    </a:stretch>
                  </pic:blipFill>
                  <pic:spPr>
                    <a:xfrm>
                      <a:off x="0" y="0"/>
                      <a:ext cx="2733962" cy="2229084"/>
                    </a:xfrm>
                    <a:prstGeom prst="rect">
                      <a:avLst/>
                    </a:prstGeom>
                  </pic:spPr>
                </pic:pic>
              </a:graphicData>
            </a:graphic>
          </wp:inline>
        </w:drawing>
      </w:r>
    </w:p>
    <w:p>
      <w:pPr>
        <w:pStyle w:val="Normal18"/>
        <w:jc w:val="left"/>
        <w:rPr>
          <w:rFonts w:ascii="黑体" w:eastAsia="黑体" w:hAnsi="黑体"/>
          <w:sz w:val="24"/>
          <w:szCs w:val="28"/>
        </w:rPr>
      </w:pPr>
      <w:r>
        <w:rPr>
          <w:rFonts w:ascii="黑体" w:eastAsia="黑体" w:hAnsi="黑体"/>
          <w:sz w:val="24"/>
          <w:szCs w:val="28"/>
        </w:rPr>
        <w:t>A、挤压胸廓时导管有气流流出</w:t>
      </w:r>
    </w:p>
    <w:p>
      <w:pPr>
        <w:pStyle w:val="Normal18"/>
        <w:jc w:val="left"/>
        <w:rPr>
          <w:rFonts w:ascii="黑体" w:eastAsia="黑体" w:hAnsi="黑体"/>
          <w:sz w:val="24"/>
          <w:szCs w:val="28"/>
        </w:rPr>
      </w:pPr>
      <w:r>
        <w:rPr>
          <w:rFonts w:ascii="黑体" w:eastAsia="黑体" w:hAnsi="黑体"/>
          <w:sz w:val="24"/>
          <w:szCs w:val="28"/>
        </w:rPr>
        <w:t>B、听诊只有一侧有呼吸音</w:t>
      </w:r>
    </w:p>
    <w:p>
      <w:pPr>
        <w:pStyle w:val="Normal18"/>
        <w:jc w:val="left"/>
        <w:rPr>
          <w:rFonts w:ascii="黑体" w:eastAsia="黑体" w:hAnsi="黑体"/>
          <w:sz w:val="24"/>
          <w:szCs w:val="28"/>
        </w:rPr>
      </w:pPr>
      <w:r>
        <w:rPr>
          <w:rFonts w:ascii="黑体" w:eastAsia="黑体" w:hAnsi="黑体"/>
          <w:sz w:val="24"/>
          <w:szCs w:val="28"/>
        </w:rPr>
        <w:t>C、两肺呼吸音均匀一致</w:t>
      </w:r>
    </w:p>
    <w:p>
      <w:pPr>
        <w:pStyle w:val="Normal18"/>
        <w:jc w:val="left"/>
        <w:rPr>
          <w:rFonts w:ascii="黑体" w:eastAsia="黑体" w:hAnsi="黑体"/>
          <w:sz w:val="24"/>
          <w:szCs w:val="28"/>
        </w:rPr>
      </w:pPr>
      <w:r>
        <w:rPr>
          <w:rFonts w:ascii="黑体" w:eastAsia="黑体" w:hAnsi="黑体"/>
          <w:sz w:val="24"/>
          <w:szCs w:val="28"/>
        </w:rPr>
        <w:t>D、挤压气囊时两侧胸廓同时均匀抬起</w:t>
      </w:r>
    </w:p>
    <w:p>
      <w:pPr>
        <w:pStyle w:val="Normal18"/>
        <w:jc w:val="left"/>
        <w:rPr>
          <w:rFonts w:ascii="黑体" w:eastAsia="黑体" w:hAnsi="黑体"/>
          <w:sz w:val="24"/>
          <w:szCs w:val="28"/>
        </w:rPr>
      </w:pPr>
      <w:r>
        <w:rPr>
          <w:rFonts w:ascii="黑体" w:eastAsia="黑体" w:hAnsi="黑体"/>
          <w:sz w:val="24"/>
          <w:szCs w:val="28"/>
        </w:rPr>
        <w:t>E、挤压气囊时腹部隆起</w:t>
      </w:r>
    </w:p>
    <w:p>
      <w:pPr>
        <w:pStyle w:val="Normal18"/>
        <w:jc w:val="left"/>
        <w:rPr>
          <w:rFonts w:ascii="黑体" w:eastAsia="黑体" w:hAnsi="黑体"/>
          <w:sz w:val="24"/>
          <w:szCs w:val="28"/>
        </w:rPr>
      </w:pPr>
    </w:p>
    <w:p>
      <w:pPr>
        <w:pStyle w:val="Normal18"/>
        <w:jc w:val="left"/>
        <w:rPr>
          <w:rFonts w:ascii="黑体" w:eastAsia="黑体" w:hAnsi="黑体"/>
          <w:sz w:val="24"/>
          <w:szCs w:val="28"/>
        </w:rPr>
      </w:pPr>
      <w:r>
        <w:rPr>
          <w:rFonts w:ascii="黑体" w:eastAsia="黑体" w:hAnsi="黑体"/>
          <w:sz w:val="24"/>
          <w:szCs w:val="28"/>
        </w:rPr>
        <w:t>正确答案:E</w:t>
      </w:r>
    </w:p>
    <w:p>
      <w:pPr>
        <w:pStyle w:val="Normal18"/>
      </w:pPr>
    </w:p>
    <w:p>
      <w:pPr>
        <w:pStyle w:val="Normal19"/>
        <w:jc w:val="left"/>
        <w:rPr>
          <w:rFonts w:ascii="黑体" w:eastAsia="黑体" w:hAnsi="黑体"/>
          <w:sz w:val="24"/>
          <w:szCs w:val="28"/>
        </w:rPr>
        <w:sectPr w:rsidSect="00C33305">
          <w:footerReference w:type="default" r:id="rId43"/>
          <w:type w:val="nextPage"/>
          <w:pgSz w:w="11906" w:h="16838" w:code="9"/>
          <w:pgMar w:top="1440" w:right="1800" w:bottom="1440" w:left="1800" w:header="851" w:footer="992" w:gutter="0"/>
          <w:pgNumType w:start="15"/>
          <w:cols w:space="425"/>
          <w:titlePg w:val="0"/>
          <w:docGrid w:type="lines" w:linePitch="312"/>
        </w:sectPr>
      </w:pPr>
      <w:r>
        <w:rPr>
          <w:rFonts w:ascii="黑体" w:eastAsia="黑体" w:hAnsi="黑体"/>
          <w:sz w:val="24"/>
          <w:szCs w:val="28"/>
        </w:rPr>
        <w:t>20.</w:t>
      </w:r>
    </w:p>
    <w:p>
      <w:pPr>
        <w:pStyle w:val="Normal19"/>
        <w:jc w:val="left"/>
        <w:rPr>
          <w:rFonts w:ascii="黑体" w:eastAsia="黑体" w:hAnsi="黑体"/>
          <w:sz w:val="24"/>
          <w:szCs w:val="28"/>
        </w:rPr>
      </w:pPr>
      <w:r>
        <w:rPr>
          <w:rFonts w:ascii="黑体" w:eastAsia="黑体" w:hAnsi="黑体"/>
          <w:sz w:val="24"/>
          <w:szCs w:val="28"/>
        </w:rPr>
        <w:t>女性，54岁，右侧颈部肿大近1年，近来病人有声嘶、吞咽困难，CT扫描如图，请选择正确的描述和答案（）。</w:t>
      </w:r>
      <w:r>
        <w:rPr>
          <w:rFonts w:ascii="黑体" w:eastAsia="黑体" w:hAnsi="黑体"/>
          <w:sz w:val="24"/>
          <w:szCs w:val="28"/>
        </w:rPr>
        <w:tab/>
      </w:r>
      <w:r>
        <w:drawing>
          <wp:inline distT="0" distB="0" distL="0" distR="0">
            <wp:extent cx="2876852" cy="6458628"/>
            <wp:effectExtent l="0" t="0" r="0" b="0"/>
            <wp:docPr id="623" name="_x0000_i0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_x0000_i0623"/>
                    <pic:cNvPicPr/>
                  </pic:nvPicPr>
                  <pic:blipFill>
                    <a:blip xmlns:r="http://schemas.openxmlformats.org/officeDocument/2006/relationships" r:embed="rId44"/>
                    <a:stretch>
                      <a:fillRect/>
                    </a:stretch>
                  </pic:blipFill>
                  <pic:spPr>
                    <a:xfrm>
                      <a:off x="0" y="0"/>
                      <a:ext cx="2876852" cy="6458628"/>
                    </a:xfrm>
                    <a:prstGeom prst="rect">
                      <a:avLst/>
                    </a:prstGeom>
                  </pic:spPr>
                </pic:pic>
              </a:graphicData>
            </a:graphic>
          </wp:inline>
        </w:drawing>
      </w:r>
    </w:p>
    <w:p>
      <w:pPr>
        <w:pStyle w:val="Normal19"/>
        <w:jc w:val="left"/>
        <w:rPr>
          <w:rFonts w:ascii="黑体" w:eastAsia="黑体" w:hAnsi="黑体"/>
          <w:sz w:val="24"/>
          <w:szCs w:val="28"/>
        </w:rPr>
      </w:pPr>
      <w:r>
        <w:rPr>
          <w:rFonts w:ascii="黑体" w:eastAsia="黑体" w:hAnsi="黑体"/>
          <w:sz w:val="24"/>
          <w:szCs w:val="28"/>
        </w:rPr>
        <w:t>A、右侧甲状腺肿大，密度减低</w:t>
      </w:r>
    </w:p>
    <w:p>
      <w:pPr>
        <w:pStyle w:val="Normal19"/>
        <w:jc w:val="left"/>
        <w:rPr>
          <w:rFonts w:ascii="黑体" w:eastAsia="黑体" w:hAnsi="黑体"/>
          <w:sz w:val="24"/>
          <w:szCs w:val="28"/>
        </w:rPr>
      </w:pPr>
      <w:r>
        <w:rPr>
          <w:rFonts w:ascii="黑体" w:eastAsia="黑体" w:hAnsi="黑体"/>
          <w:sz w:val="24"/>
          <w:szCs w:val="28"/>
        </w:rPr>
        <w:t>B、增强扫描示甲状腺呈不规则强化团块影，其内有低密度区，病灶境界不清</w:t>
      </w:r>
    </w:p>
    <w:p>
      <w:pPr>
        <w:pStyle w:val="Normal19"/>
        <w:jc w:val="left"/>
        <w:rPr>
          <w:rFonts w:ascii="黑体" w:eastAsia="黑体" w:hAnsi="黑体"/>
          <w:sz w:val="24"/>
          <w:szCs w:val="28"/>
        </w:rPr>
      </w:pPr>
      <w:r>
        <w:rPr>
          <w:rFonts w:ascii="黑体" w:eastAsia="黑体" w:hAnsi="黑体"/>
          <w:sz w:val="24"/>
          <w:szCs w:val="28"/>
        </w:rPr>
        <w:t>C、右侧颈内静脉增粗，其内可见不规则充盈缺损区</w:t>
      </w:r>
    </w:p>
    <w:p>
      <w:pPr>
        <w:pStyle w:val="Normal19"/>
        <w:jc w:val="left"/>
        <w:rPr>
          <w:rFonts w:ascii="黑体" w:eastAsia="黑体" w:hAnsi="黑体"/>
          <w:sz w:val="24"/>
          <w:szCs w:val="28"/>
        </w:rPr>
      </w:pPr>
      <w:r>
        <w:rPr>
          <w:rFonts w:ascii="黑体" w:eastAsia="黑体" w:hAnsi="黑体"/>
          <w:sz w:val="24"/>
          <w:szCs w:val="28"/>
        </w:rPr>
        <w:t>D、考虑甲状腺癌</w:t>
      </w:r>
    </w:p>
    <w:p>
      <w:pPr>
        <w:pStyle w:val="Normal19"/>
        <w:jc w:val="left"/>
        <w:rPr>
          <w:rFonts w:ascii="黑体" w:eastAsia="黑体" w:hAnsi="黑体"/>
          <w:sz w:val="24"/>
          <w:szCs w:val="28"/>
        </w:rPr>
      </w:pPr>
      <w:r>
        <w:rPr>
          <w:rFonts w:ascii="黑体" w:eastAsia="黑体" w:hAnsi="黑体"/>
          <w:sz w:val="24"/>
          <w:szCs w:val="28"/>
        </w:rPr>
        <w:t>E、右侧颈内静脉瘤栓形成</w:t>
      </w:r>
    </w:p>
    <w:p>
      <w:pPr>
        <w:pStyle w:val="Normal19"/>
        <w:jc w:val="left"/>
        <w:rPr>
          <w:rFonts w:ascii="黑体" w:eastAsia="黑体" w:hAnsi="黑体"/>
          <w:sz w:val="24"/>
          <w:szCs w:val="28"/>
        </w:rPr>
      </w:pPr>
    </w:p>
    <w:p>
      <w:pPr>
        <w:pStyle w:val="Normal19"/>
        <w:jc w:val="left"/>
        <w:rPr>
          <w:rFonts w:ascii="黑体" w:eastAsia="黑体" w:hAnsi="黑体"/>
          <w:sz w:val="24"/>
          <w:szCs w:val="28"/>
        </w:rPr>
      </w:pPr>
      <w:r>
        <w:rPr>
          <w:rFonts w:ascii="黑体" w:eastAsia="黑体" w:hAnsi="黑体"/>
          <w:sz w:val="24"/>
          <w:szCs w:val="28"/>
        </w:rPr>
        <w:t>正确答案:A,B,C,D,E</w:t>
      </w:r>
    </w:p>
    <w:p>
      <w:pPr>
        <w:pStyle w:val="Normal19"/>
      </w:pPr>
    </w:p>
    <w:p>
      <w:pPr>
        <w:pStyle w:val="Normal20"/>
        <w:jc w:val="left"/>
        <w:rPr>
          <w:rFonts w:ascii="黑体" w:eastAsia="黑体" w:hAnsi="黑体"/>
          <w:sz w:val="24"/>
          <w:szCs w:val="28"/>
        </w:rPr>
        <w:sectPr w:rsidSect="00C33305">
          <w:footerReference w:type="default" r:id="rId45"/>
          <w:type w:val="nextPage"/>
          <w:pgSz w:w="11906" w:h="16838" w:code="9"/>
          <w:pgMar w:top="1440" w:right="1800" w:bottom="1440" w:left="1800" w:header="851" w:footer="992" w:gutter="0"/>
          <w:pgNumType w:start="16"/>
          <w:cols w:space="425"/>
          <w:titlePg w:val="0"/>
          <w:docGrid w:type="lines" w:linePitch="312"/>
        </w:sectPr>
      </w:pPr>
      <w:r>
        <w:rPr>
          <w:rFonts w:ascii="黑体" w:eastAsia="黑体" w:hAnsi="黑体"/>
          <w:sz w:val="24"/>
          <w:szCs w:val="28"/>
        </w:rPr>
        <w:t>21.</w:t>
      </w:r>
      <w:r>
        <w:rPr>
          <w:rFonts w:ascii="黑体" w:eastAsia="黑体" w:hAnsi="黑体"/>
          <w:sz w:val="24"/>
          <w:szCs w:val="28"/>
        </w:rPr>
        <w:t>患者男性，因左鼻腔出血半小时急诊入院，检查见左鼻腔出血，较剧烈，BP180／105mmHg，HR110次／分。行颈外动脉结扎后，鼻腔仍间断剧烈出血，下列治疗措施错误的是（）</w:t>
      </w:r>
    </w:p>
    <w:p>
      <w:pPr>
        <w:pStyle w:val="Normal20"/>
        <w:jc w:val="left"/>
        <w:rPr>
          <w:rFonts w:ascii="黑体" w:eastAsia="黑体" w:hAnsi="黑体"/>
          <w:sz w:val="24"/>
          <w:szCs w:val="28"/>
        </w:rPr>
      </w:pPr>
      <w:r>
        <w:rPr>
          <w:rFonts w:ascii="黑体" w:eastAsia="黑体" w:hAnsi="黑体"/>
          <w:sz w:val="24"/>
          <w:szCs w:val="28"/>
        </w:rPr>
        <w:t>A、继续应用止血剂治疗</w:t>
      </w:r>
    </w:p>
    <w:p>
      <w:pPr>
        <w:pStyle w:val="Normal20"/>
        <w:jc w:val="left"/>
        <w:rPr>
          <w:rFonts w:ascii="黑体" w:eastAsia="黑体" w:hAnsi="黑体"/>
          <w:sz w:val="24"/>
          <w:szCs w:val="28"/>
        </w:rPr>
      </w:pPr>
      <w:r>
        <w:rPr>
          <w:rFonts w:ascii="黑体" w:eastAsia="黑体" w:hAnsi="黑体"/>
          <w:sz w:val="24"/>
          <w:szCs w:val="28"/>
        </w:rPr>
        <w:t>B、行颈内动脉结扎</w:t>
      </w:r>
    </w:p>
    <w:p>
      <w:pPr>
        <w:pStyle w:val="Normal20"/>
        <w:jc w:val="left"/>
        <w:rPr>
          <w:rFonts w:ascii="黑体" w:eastAsia="黑体" w:hAnsi="黑体"/>
          <w:sz w:val="24"/>
          <w:szCs w:val="28"/>
        </w:rPr>
      </w:pPr>
      <w:r>
        <w:rPr>
          <w:rFonts w:ascii="黑体" w:eastAsia="黑体" w:hAnsi="黑体"/>
          <w:sz w:val="24"/>
          <w:szCs w:val="28"/>
        </w:rPr>
        <w:t>C、正在出血时，即在鼻内镜下寻找出血点，找到后给予射频或电凝止血</w:t>
      </w:r>
    </w:p>
    <w:p>
      <w:pPr>
        <w:pStyle w:val="Normal20"/>
        <w:jc w:val="left"/>
        <w:rPr>
          <w:rFonts w:ascii="黑体" w:eastAsia="黑体" w:hAnsi="黑体"/>
          <w:sz w:val="24"/>
          <w:szCs w:val="28"/>
        </w:rPr>
      </w:pPr>
      <w:r>
        <w:rPr>
          <w:rFonts w:ascii="黑体" w:eastAsia="黑体" w:hAnsi="黑体"/>
          <w:sz w:val="24"/>
          <w:szCs w:val="28"/>
        </w:rPr>
        <w:t>D、继续行前后鼻孔填塞</w:t>
      </w:r>
    </w:p>
    <w:p>
      <w:pPr>
        <w:pStyle w:val="Normal20"/>
        <w:jc w:val="left"/>
        <w:rPr>
          <w:rFonts w:ascii="黑体" w:eastAsia="黑体" w:hAnsi="黑体"/>
          <w:sz w:val="24"/>
          <w:szCs w:val="28"/>
        </w:rPr>
      </w:pPr>
      <w:r>
        <w:rPr>
          <w:rFonts w:ascii="黑体" w:eastAsia="黑体" w:hAnsi="黑体"/>
          <w:sz w:val="24"/>
          <w:szCs w:val="28"/>
        </w:rPr>
        <w:t>E、行筛前、筛后动脉结扎</w:t>
      </w:r>
    </w:p>
    <w:p>
      <w:pPr>
        <w:pStyle w:val="Normal20"/>
        <w:jc w:val="left"/>
        <w:rPr>
          <w:rFonts w:ascii="黑体" w:eastAsia="黑体" w:hAnsi="黑体"/>
          <w:sz w:val="24"/>
          <w:szCs w:val="28"/>
        </w:rPr>
      </w:pPr>
      <w:r>
        <w:rPr>
          <w:rFonts w:ascii="黑体" w:eastAsia="黑体" w:hAnsi="黑体"/>
          <w:sz w:val="24"/>
          <w:szCs w:val="28"/>
        </w:rPr>
        <w:t>F、监测血压，保持血压稳定</w:t>
      </w:r>
    </w:p>
    <w:p>
      <w:pPr>
        <w:pStyle w:val="Normal20"/>
        <w:jc w:val="left"/>
        <w:rPr>
          <w:rFonts w:ascii="黑体" w:eastAsia="黑体" w:hAnsi="黑体"/>
          <w:sz w:val="24"/>
          <w:szCs w:val="28"/>
        </w:rPr>
      </w:pPr>
    </w:p>
    <w:p>
      <w:pPr>
        <w:pStyle w:val="Normal20"/>
        <w:jc w:val="left"/>
        <w:rPr>
          <w:rFonts w:ascii="黑体" w:eastAsia="黑体" w:hAnsi="黑体"/>
          <w:sz w:val="24"/>
          <w:szCs w:val="28"/>
        </w:rPr>
      </w:pPr>
      <w:r>
        <w:rPr>
          <w:rFonts w:ascii="黑体" w:eastAsia="黑体" w:hAnsi="黑体"/>
          <w:sz w:val="24"/>
          <w:szCs w:val="28"/>
        </w:rPr>
        <w:t>正确答案:B</w:t>
      </w:r>
    </w:p>
    <w:p>
      <w:pPr>
        <w:pStyle w:val="Normal20"/>
      </w:pPr>
    </w:p>
    <w:p>
      <w:pPr>
        <w:pStyle w:val="Normal21"/>
        <w:jc w:val="left"/>
        <w:rPr>
          <w:rFonts w:ascii="黑体" w:eastAsia="黑体" w:hAnsi="黑体"/>
          <w:sz w:val="24"/>
          <w:szCs w:val="28"/>
        </w:rPr>
      </w:pPr>
      <w:r>
        <w:rPr>
          <w:rFonts w:ascii="黑体" w:eastAsia="黑体" w:hAnsi="黑体"/>
          <w:sz w:val="24"/>
          <w:szCs w:val="28"/>
        </w:rPr>
        <w:t>22.</w:t>
      </w:r>
      <w:r>
        <w:rPr>
          <w:rFonts w:ascii="黑体" w:eastAsia="黑体" w:hAnsi="黑体"/>
          <w:sz w:val="24"/>
          <w:szCs w:val="28"/>
        </w:rPr>
        <w:t>患者男性，51岁，在某基层医院行鼻中隔矫正及下鼻甲部分切除术时因鼻腔出血严重未完成手术即行鼻腔填塞，术后2天抽出鼻腔填塞物后患者又再度出血，行前鼻孔填塞后止血效果仍然不佳，且患者全身情况逐渐衰竭，遂转至某大医院，转入时，患者神志模糊，不时从口中吐出血液，测血压为70／50mmHg。对该患者应特别了解有无下述病史，并做相应检查以明确病因（）</w:t>
      </w:r>
    </w:p>
    <w:p>
      <w:pPr>
        <w:pStyle w:val="Normal21"/>
        <w:jc w:val="left"/>
        <w:rPr>
          <w:rFonts w:ascii="黑体" w:eastAsia="黑体" w:hAnsi="黑体"/>
          <w:sz w:val="24"/>
          <w:szCs w:val="28"/>
        </w:rPr>
      </w:pPr>
      <w:r>
        <w:rPr>
          <w:rFonts w:ascii="黑体" w:eastAsia="黑体" w:hAnsi="黑体"/>
          <w:sz w:val="24"/>
          <w:szCs w:val="28"/>
        </w:rPr>
        <w:t>A、高血压</w:t>
      </w:r>
    </w:p>
    <w:p>
      <w:pPr>
        <w:pStyle w:val="Normal21"/>
        <w:jc w:val="left"/>
        <w:rPr>
          <w:rFonts w:ascii="黑体" w:eastAsia="黑体" w:hAnsi="黑体"/>
          <w:sz w:val="24"/>
          <w:szCs w:val="28"/>
        </w:rPr>
      </w:pPr>
      <w:r>
        <w:rPr>
          <w:rFonts w:ascii="黑体" w:eastAsia="黑体" w:hAnsi="黑体"/>
          <w:sz w:val="24"/>
          <w:szCs w:val="28"/>
        </w:rPr>
        <w:t>B、肝炎</w:t>
      </w:r>
    </w:p>
    <w:p>
      <w:pPr>
        <w:pStyle w:val="Normal21"/>
        <w:jc w:val="left"/>
        <w:rPr>
          <w:rFonts w:ascii="黑体" w:eastAsia="黑体" w:hAnsi="黑体"/>
          <w:sz w:val="24"/>
          <w:szCs w:val="28"/>
        </w:rPr>
      </w:pPr>
      <w:r>
        <w:rPr>
          <w:rFonts w:ascii="黑体" w:eastAsia="黑体" w:hAnsi="黑体"/>
          <w:sz w:val="24"/>
          <w:szCs w:val="28"/>
        </w:rPr>
        <w:t>C、血液病</w:t>
      </w:r>
    </w:p>
    <w:p>
      <w:pPr>
        <w:pStyle w:val="Normal21"/>
        <w:jc w:val="left"/>
        <w:rPr>
          <w:rFonts w:ascii="黑体" w:eastAsia="黑体" w:hAnsi="黑体"/>
          <w:sz w:val="24"/>
          <w:szCs w:val="28"/>
        </w:rPr>
      </w:pPr>
      <w:r>
        <w:rPr>
          <w:rFonts w:ascii="黑体" w:eastAsia="黑体" w:hAnsi="黑体"/>
          <w:sz w:val="24"/>
          <w:szCs w:val="28"/>
        </w:rPr>
        <w:t>D、药物过敏史</w:t>
      </w:r>
    </w:p>
    <w:p>
      <w:pPr>
        <w:pStyle w:val="Normal21"/>
        <w:jc w:val="left"/>
        <w:rPr>
          <w:rFonts w:ascii="黑体" w:eastAsia="黑体" w:hAnsi="黑体"/>
          <w:sz w:val="24"/>
          <w:szCs w:val="28"/>
        </w:rPr>
      </w:pPr>
      <w:r>
        <w:rPr>
          <w:rFonts w:ascii="黑体" w:eastAsia="黑体" w:hAnsi="黑体"/>
          <w:sz w:val="24"/>
          <w:szCs w:val="28"/>
        </w:rPr>
        <w:t>E、头部外伤</w:t>
      </w:r>
    </w:p>
    <w:p>
      <w:pPr>
        <w:pStyle w:val="Normal21"/>
        <w:jc w:val="left"/>
        <w:rPr>
          <w:rFonts w:ascii="黑体" w:eastAsia="黑体" w:hAnsi="黑体"/>
          <w:sz w:val="24"/>
          <w:szCs w:val="28"/>
        </w:rPr>
      </w:pPr>
      <w:r>
        <w:rPr>
          <w:rFonts w:ascii="黑体" w:eastAsia="黑体" w:hAnsi="黑体"/>
          <w:sz w:val="24"/>
          <w:szCs w:val="28"/>
        </w:rPr>
        <w:t>F、心肌梗死</w:t>
      </w:r>
    </w:p>
    <w:p>
      <w:pPr>
        <w:pStyle w:val="Normal21"/>
        <w:jc w:val="left"/>
        <w:rPr>
          <w:rFonts w:ascii="黑体" w:eastAsia="黑体" w:hAnsi="黑体"/>
          <w:sz w:val="24"/>
          <w:szCs w:val="28"/>
        </w:rPr>
      </w:pPr>
    </w:p>
    <w:p>
      <w:pPr>
        <w:pStyle w:val="Normal21"/>
        <w:jc w:val="left"/>
        <w:rPr>
          <w:rFonts w:ascii="黑体" w:eastAsia="黑体" w:hAnsi="黑体"/>
          <w:sz w:val="24"/>
          <w:szCs w:val="28"/>
        </w:rPr>
      </w:pPr>
      <w:r>
        <w:rPr>
          <w:rFonts w:ascii="黑体" w:eastAsia="黑体" w:hAnsi="黑体"/>
          <w:sz w:val="24"/>
          <w:szCs w:val="28"/>
        </w:rPr>
        <w:t>正确答案:A,B,C,E</w:t>
      </w:r>
    </w:p>
    <w:p>
      <w:pPr>
        <w:pStyle w:val="Normal21"/>
      </w:pPr>
    </w:p>
    <w:p>
      <w:pPr>
        <w:pStyle w:val="Normal22"/>
        <w:jc w:val="left"/>
        <w:rPr>
          <w:rFonts w:ascii="黑体" w:eastAsia="黑体" w:hAnsi="黑体"/>
          <w:sz w:val="24"/>
          <w:szCs w:val="28"/>
        </w:rPr>
      </w:pPr>
      <w:r>
        <w:rPr>
          <w:rFonts w:ascii="黑体" w:eastAsia="黑体" w:hAnsi="黑体"/>
          <w:sz w:val="24"/>
          <w:szCs w:val="28"/>
        </w:rPr>
        <w:t>23.</w:t>
      </w:r>
      <w:r>
        <w:rPr>
          <w:rFonts w:ascii="黑体" w:eastAsia="黑体" w:hAnsi="黑体"/>
          <w:sz w:val="24"/>
          <w:szCs w:val="28"/>
        </w:rPr>
        <w:t>选择气管导管下述哪些说法正确（）。</w:t>
      </w:r>
      <w:r>
        <w:rPr>
          <w:rFonts w:ascii="黑体" w:eastAsia="黑体" w:hAnsi="黑体"/>
          <w:sz w:val="24"/>
          <w:szCs w:val="28"/>
        </w:rPr>
        <w:tab/>
      </w:r>
      <w:r>
        <w:drawing>
          <wp:inline distT="0" distB="0" distL="0" distR="0">
            <wp:extent cx="2857800" cy="2009986"/>
            <wp:effectExtent l="0" t="0" r="0" b="0"/>
            <wp:docPr id="624" name="_x0000_i0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_x0000_i0624"/>
                    <pic:cNvPicPr/>
                  </pic:nvPicPr>
                  <pic:blipFill>
                    <a:blip xmlns:r="http://schemas.openxmlformats.org/officeDocument/2006/relationships" r:embed="rId46"/>
                    <a:stretch>
                      <a:fillRect/>
                    </a:stretch>
                  </pic:blipFill>
                  <pic:spPr>
                    <a:xfrm>
                      <a:off x="0" y="0"/>
                      <a:ext cx="2857800" cy="2009986"/>
                    </a:xfrm>
                    <a:prstGeom prst="rect">
                      <a:avLst/>
                    </a:prstGeom>
                  </pic:spPr>
                </pic:pic>
              </a:graphicData>
            </a:graphic>
          </wp:inline>
        </w:drawing>
      </w:r>
    </w:p>
    <w:p>
      <w:pPr>
        <w:pStyle w:val="Normal22"/>
        <w:jc w:val="left"/>
        <w:rPr>
          <w:rFonts w:ascii="黑体" w:eastAsia="黑体" w:hAnsi="黑体"/>
          <w:sz w:val="24"/>
          <w:szCs w:val="28"/>
        </w:rPr>
      </w:pPr>
      <w:r>
        <w:rPr>
          <w:rFonts w:ascii="黑体" w:eastAsia="黑体" w:hAnsi="黑体"/>
          <w:sz w:val="24"/>
          <w:szCs w:val="28"/>
        </w:rPr>
        <w:t>A、成年男子较同龄女子大0.5～1ID</w:t>
      </w:r>
    </w:p>
    <w:p>
      <w:pPr>
        <w:pStyle w:val="Normal22"/>
        <w:jc w:val="left"/>
        <w:rPr>
          <w:rFonts w:ascii="黑体" w:eastAsia="黑体" w:hAnsi="黑体"/>
          <w:sz w:val="24"/>
          <w:szCs w:val="28"/>
        </w:rPr>
      </w:pPr>
      <w:r>
        <w:rPr>
          <w:rFonts w:ascii="黑体" w:eastAsia="黑体" w:hAnsi="黑体"/>
          <w:sz w:val="24"/>
          <w:szCs w:val="28"/>
        </w:rPr>
        <w:t>B、发音低沉者较发音高尖者大0.5～0ID</w:t>
      </w:r>
    </w:p>
    <w:p>
      <w:pPr>
        <w:pStyle w:val="Normal22"/>
        <w:jc w:val="left"/>
        <w:rPr>
          <w:rFonts w:ascii="黑体" w:eastAsia="黑体" w:hAnsi="黑体"/>
          <w:sz w:val="24"/>
          <w:szCs w:val="28"/>
        </w:rPr>
      </w:pPr>
      <w:r>
        <w:rPr>
          <w:rFonts w:ascii="黑体" w:eastAsia="黑体" w:hAnsi="黑体"/>
          <w:sz w:val="24"/>
          <w:szCs w:val="28"/>
        </w:rPr>
        <w:t>C、喉头高者较喉头低者大0.5～1.0ID</w:t>
      </w:r>
    </w:p>
    <w:p>
      <w:pPr>
        <w:pStyle w:val="Normal22"/>
        <w:jc w:val="left"/>
        <w:rPr>
          <w:rFonts w:ascii="黑体" w:eastAsia="黑体" w:hAnsi="黑体"/>
          <w:sz w:val="24"/>
          <w:szCs w:val="28"/>
        </w:rPr>
      </w:pPr>
      <w:r>
        <w:rPr>
          <w:rFonts w:ascii="黑体" w:eastAsia="黑体" w:hAnsi="黑体"/>
          <w:sz w:val="24"/>
          <w:szCs w:val="28"/>
        </w:rPr>
        <w:t>D、鼻孔大者选用导管相对较细</w:t>
      </w:r>
    </w:p>
    <w:p>
      <w:pPr>
        <w:pStyle w:val="Normal22"/>
        <w:jc w:val="left"/>
        <w:rPr>
          <w:rFonts w:ascii="黑体" w:eastAsia="黑体" w:hAnsi="黑体"/>
          <w:sz w:val="24"/>
          <w:szCs w:val="28"/>
        </w:rPr>
      </w:pPr>
      <w:r>
        <w:rPr>
          <w:rFonts w:ascii="黑体" w:eastAsia="黑体" w:hAnsi="黑体"/>
          <w:sz w:val="24"/>
          <w:szCs w:val="28"/>
        </w:rPr>
        <w:t>E、经鼻插管比经口小0.5～1.0ID</w:t>
      </w:r>
    </w:p>
    <w:p>
      <w:pPr>
        <w:pStyle w:val="Normal22"/>
        <w:jc w:val="left"/>
        <w:rPr>
          <w:rFonts w:ascii="黑体" w:eastAsia="黑体" w:hAnsi="黑体"/>
          <w:sz w:val="24"/>
          <w:szCs w:val="28"/>
        </w:rPr>
      </w:pPr>
    </w:p>
    <w:p>
      <w:pPr>
        <w:pStyle w:val="Normal22"/>
        <w:jc w:val="left"/>
        <w:rPr>
          <w:rFonts w:ascii="黑体" w:eastAsia="黑体" w:hAnsi="黑体"/>
          <w:sz w:val="24"/>
          <w:szCs w:val="28"/>
        </w:rPr>
      </w:pPr>
      <w:r>
        <w:rPr>
          <w:rFonts w:ascii="黑体" w:eastAsia="黑体" w:hAnsi="黑体"/>
          <w:sz w:val="24"/>
          <w:szCs w:val="28"/>
        </w:rPr>
        <w:t>正确答案:A,B,C</w:t>
      </w:r>
    </w:p>
    <w:p>
      <w:pPr>
        <w:pStyle w:val="Normal22"/>
      </w:pPr>
    </w:p>
    <w:p>
      <w:pPr>
        <w:pStyle w:val="Normal23"/>
        <w:jc w:val="left"/>
        <w:rPr>
          <w:rFonts w:ascii="黑体" w:eastAsia="黑体" w:hAnsi="黑体"/>
          <w:sz w:val="24"/>
          <w:szCs w:val="28"/>
        </w:rPr>
      </w:pPr>
      <w:r>
        <w:rPr>
          <w:rFonts w:ascii="黑体" w:eastAsia="黑体" w:hAnsi="黑体"/>
          <w:sz w:val="24"/>
          <w:szCs w:val="28"/>
        </w:rPr>
        <w:t>24.</w:t>
      </w:r>
      <w:r>
        <w:rPr>
          <w:rFonts w:ascii="黑体" w:eastAsia="黑体" w:hAnsi="黑体"/>
          <w:sz w:val="24"/>
          <w:szCs w:val="28"/>
        </w:rPr>
        <w:br/>
      </w:r>
      <w:r>
        <w:rPr>
          <w:rFonts w:ascii="黑体" w:eastAsia="黑体" w:hAnsi="黑体"/>
          <w:sz w:val="24"/>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 w:history="1">
        <w:r>
          <w:rPr>
            <w:rFonts w:ascii="SimSun" w:eastAsia="SimSun" w:hAnsi="SimSun" w:cs="SimSun"/>
            <w:b/>
            <w:bCs/>
            <w:color w:val="0000EE"/>
            <w:kern w:val="0"/>
            <w:sz w:val="30"/>
            <w:szCs w:val="30"/>
            <w:u w:val="single" w:color="0000EE"/>
          </w:rPr>
          <w:t>https://d.book118.com/485114111000011044</w:t>
        </w:r>
      </w:hyperlink>
    </w:p>
    <w:p>
      <w:pPr>
        <w:pStyle w:val="Normal23"/>
        <w:jc w:val="left"/>
        <w:rPr>
          <w:rFonts w:ascii="黑体" w:eastAsia="黑体" w:hAnsi="黑体"/>
          <w:sz w:val="24"/>
          <w:szCs w:val="28"/>
        </w:rPr>
      </w:pPr>
    </w:p>
    <w:sectPr w:rsidSect="00C33305">
      <w:footerReference w:type="default" r:id="rId48"/>
      <w:type w:val="nextPage"/>
      <w:pgSz w:w="11906" w:h="16838" w:code="9"/>
      <w:pgMar w:top="1440" w:right="1800" w:bottom="1440" w:left="1800" w:header="851" w:footer="992" w:gutter="0"/>
      <w:pgNumType w:start="17"/>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auto"/>
    <w:pitch w:val="variable"/>
    <w:sig w:usb0="E4002EFF" w:usb1="C200247B" w:usb2="00000009" w:usb3="00000000" w:csb0="000001FF" w:csb1="00000000"/>
  </w:font>
  <w:font w:name="黑体">
    <w:altName w:val="SimHei"/>
    <w:panose1 w:val="02010609060101010101"/>
    <w:charset w:val="86"/>
    <w:family w:val="auto"/>
    <w:pitch w:val="fixed"/>
    <w:sig w:usb0="800002BF" w:usb1="38CF7CFA" w:usb2="00000016" w:usb3="00000000" w:csb0="00040001" w:csb1="00000000"/>
  </w:font>
  <w:font w:name="Calibri Light">
    <w:panose1 w:val="020F0302020204030204"/>
    <w:charset w:val="00"/>
    <w:family w:val="auto"/>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3305" w:rsidRPr="005C6A27" w:rsidP="00C33305">
    <w:pPr>
      <w:widowControl/>
      <w:jc w:val="center"/>
      <w:rPr>
        <w:rFonts w:ascii="宋体" w:eastAsia="宋体" w:hAnsi="宋体" w:cs="Times New Roman"/>
        <w:b/>
        <w:bCs/>
        <w:color w:val="00B050"/>
        <w:sz w:val="28"/>
        <w:szCs w:val="32"/>
      </w:rPr>
    </w:pPr>
    <w:r w:rsidRPr="005C6A27">
      <w:rPr>
        <w:rFonts w:ascii="宋体" w:eastAsia="宋体" w:hAnsi="宋体" w:cs="Times New Roman" w:hint="eastAsia"/>
        <w:b/>
        <w:bCs/>
        <w:color w:val="00B050"/>
        <w:sz w:val="28"/>
        <w:szCs w:val="32"/>
      </w:rPr>
      <w:t>（图片大小可任意调节）</w:t>
    </w:r>
  </w:p>
  <w:p w:rsidR="00C33305" w:rsidRPr="00C3330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681E04"/>
    <w:rsid w:val="00007906"/>
    <w:rsid w:val="00010B97"/>
    <w:rsid w:val="00035C5E"/>
    <w:rsid w:val="00052967"/>
    <w:rsid w:val="00086BDC"/>
    <w:rsid w:val="000B3F97"/>
    <w:rsid w:val="000F043B"/>
    <w:rsid w:val="00111F9C"/>
    <w:rsid w:val="001218D6"/>
    <w:rsid w:val="001550CE"/>
    <w:rsid w:val="00156496"/>
    <w:rsid w:val="00160D5A"/>
    <w:rsid w:val="00181857"/>
    <w:rsid w:val="001954B7"/>
    <w:rsid w:val="001D1D41"/>
    <w:rsid w:val="0026607D"/>
    <w:rsid w:val="002B0B19"/>
    <w:rsid w:val="002E6C74"/>
    <w:rsid w:val="00305900"/>
    <w:rsid w:val="00313B31"/>
    <w:rsid w:val="003252E7"/>
    <w:rsid w:val="00326EE9"/>
    <w:rsid w:val="003D4D8E"/>
    <w:rsid w:val="003F520C"/>
    <w:rsid w:val="003F72D4"/>
    <w:rsid w:val="00442052"/>
    <w:rsid w:val="004423C4"/>
    <w:rsid w:val="00443AD6"/>
    <w:rsid w:val="004B57E7"/>
    <w:rsid w:val="004C0772"/>
    <w:rsid w:val="004E0D63"/>
    <w:rsid w:val="00514BFA"/>
    <w:rsid w:val="005506DD"/>
    <w:rsid w:val="0055593F"/>
    <w:rsid w:val="005C6A27"/>
    <w:rsid w:val="005D4ADB"/>
    <w:rsid w:val="006041C1"/>
    <w:rsid w:val="006546CF"/>
    <w:rsid w:val="00673CD3"/>
    <w:rsid w:val="00681E04"/>
    <w:rsid w:val="006957CF"/>
    <w:rsid w:val="006D5968"/>
    <w:rsid w:val="0071008B"/>
    <w:rsid w:val="00792E58"/>
    <w:rsid w:val="00794C1A"/>
    <w:rsid w:val="00797476"/>
    <w:rsid w:val="00827B23"/>
    <w:rsid w:val="00831CFE"/>
    <w:rsid w:val="0088415A"/>
    <w:rsid w:val="008C0C31"/>
    <w:rsid w:val="008F3FAD"/>
    <w:rsid w:val="00902424"/>
    <w:rsid w:val="00954CA2"/>
    <w:rsid w:val="00972C3F"/>
    <w:rsid w:val="00980EED"/>
    <w:rsid w:val="009E2F0E"/>
    <w:rsid w:val="009F26ED"/>
    <w:rsid w:val="00A15098"/>
    <w:rsid w:val="00A20F29"/>
    <w:rsid w:val="00A23706"/>
    <w:rsid w:val="00A3146B"/>
    <w:rsid w:val="00A43E68"/>
    <w:rsid w:val="00A44168"/>
    <w:rsid w:val="00A51137"/>
    <w:rsid w:val="00A5335D"/>
    <w:rsid w:val="00A77B3E"/>
    <w:rsid w:val="00AE2901"/>
    <w:rsid w:val="00B11CCC"/>
    <w:rsid w:val="00B35D25"/>
    <w:rsid w:val="00B7393B"/>
    <w:rsid w:val="00BE47E1"/>
    <w:rsid w:val="00BF10F5"/>
    <w:rsid w:val="00C33305"/>
    <w:rsid w:val="00C54379"/>
    <w:rsid w:val="00C7162A"/>
    <w:rsid w:val="00C74FDF"/>
    <w:rsid w:val="00C975BC"/>
    <w:rsid w:val="00CA5E80"/>
    <w:rsid w:val="00D21982"/>
    <w:rsid w:val="00D4321D"/>
    <w:rsid w:val="00D631FC"/>
    <w:rsid w:val="00DA34CC"/>
    <w:rsid w:val="00DB251F"/>
    <w:rsid w:val="00E03326"/>
    <w:rsid w:val="00E266BD"/>
    <w:rsid w:val="00E465B0"/>
    <w:rsid w:val="00E5109B"/>
    <w:rsid w:val="00E86349"/>
    <w:rsid w:val="00EA5CBE"/>
    <w:rsid w:val="00EE4110"/>
    <w:rsid w:val="00F210CE"/>
    <w:rsid w:val="00F602EB"/>
    <w:rsid w:val="00F933D4"/>
    <w:rsid w:val="00FA021B"/>
    <w:rsid w:val="00FA18A0"/>
    <w:rsid w:val="00FB6C9A"/>
    <w:rsid w:val="15D31280"/>
    <w:rsid w:val="2B7424FD"/>
    <w:rsid w:val="79EB13B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4F2DF2B1-5E17-4DCB-ABA7-8328015D6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a0"/>
    <w:uiPriority w:val="99"/>
    <w:unhideWhenUsed/>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rPr>
      <w:sz w:val="18"/>
      <w:szCs w:val="18"/>
    </w:rPr>
  </w:style>
  <w:style w:type="paragraph" w:customStyle="1" w:styleId="Normal0">
    <w:name w:val="Normal_0"/>
    <w:qFormat/>
    <w:pPr>
      <w:widowControl w:val="0"/>
      <w:jc w:val="both"/>
    </w:pPr>
    <w:rPr>
      <w:rFonts w:ascii="Calibri" w:eastAsia="宋体" w:hAnsi="Calibri" w:cs="Arial"/>
      <w:kern w:val="2"/>
      <w:sz w:val="21"/>
      <w:szCs w:val="22"/>
    </w:rPr>
  </w:style>
  <w:style w:type="paragraph" w:customStyle="1" w:styleId="Normal1">
    <w:name w:val="Normal_1"/>
    <w:qFormat/>
    <w:pPr>
      <w:widowControl w:val="0"/>
      <w:jc w:val="both"/>
    </w:pPr>
    <w:rPr>
      <w:rFonts w:ascii="Calibri" w:eastAsia="宋体" w:hAnsi="Calibri" w:cs="Arial"/>
      <w:kern w:val="2"/>
      <w:sz w:val="21"/>
      <w:szCs w:val="22"/>
    </w:rPr>
  </w:style>
  <w:style w:type="paragraph" w:customStyle="1" w:styleId="Normal2">
    <w:name w:val="Normal_2"/>
    <w:qFormat/>
    <w:pPr>
      <w:widowControl w:val="0"/>
      <w:jc w:val="both"/>
    </w:pPr>
    <w:rPr>
      <w:rFonts w:ascii="Calibri" w:eastAsia="宋体" w:hAnsi="Calibri" w:cs="Arial"/>
      <w:kern w:val="2"/>
      <w:sz w:val="21"/>
      <w:szCs w:val="22"/>
    </w:rPr>
  </w:style>
  <w:style w:type="paragraph" w:customStyle="1" w:styleId="Normal3">
    <w:name w:val="Normal_3"/>
    <w:qFormat/>
    <w:pPr>
      <w:widowControl w:val="0"/>
      <w:jc w:val="both"/>
    </w:pPr>
    <w:rPr>
      <w:rFonts w:ascii="Calibri" w:eastAsia="宋体" w:hAnsi="Calibri" w:cs="Arial"/>
      <w:kern w:val="2"/>
      <w:sz w:val="21"/>
      <w:szCs w:val="22"/>
    </w:rPr>
  </w:style>
  <w:style w:type="paragraph" w:customStyle="1" w:styleId="Normal4">
    <w:name w:val="Normal_4"/>
    <w:qFormat/>
    <w:pPr>
      <w:widowControl w:val="0"/>
      <w:jc w:val="both"/>
    </w:pPr>
    <w:rPr>
      <w:rFonts w:ascii="Calibri" w:eastAsia="宋体" w:hAnsi="Calibri" w:cs="Arial"/>
      <w:kern w:val="2"/>
      <w:sz w:val="21"/>
      <w:szCs w:val="22"/>
    </w:rPr>
  </w:style>
  <w:style w:type="paragraph" w:customStyle="1" w:styleId="Normal5">
    <w:name w:val="Normal_5"/>
    <w:qFormat/>
    <w:pPr>
      <w:widowControl w:val="0"/>
      <w:jc w:val="both"/>
    </w:pPr>
    <w:rPr>
      <w:rFonts w:ascii="Calibri" w:eastAsia="宋体" w:hAnsi="Calibri" w:cs="Arial"/>
      <w:kern w:val="2"/>
      <w:sz w:val="21"/>
      <w:szCs w:val="22"/>
    </w:rPr>
  </w:style>
  <w:style w:type="paragraph" w:customStyle="1" w:styleId="Normal6">
    <w:name w:val="Normal_6"/>
    <w:qFormat/>
    <w:pPr>
      <w:widowControl w:val="0"/>
      <w:jc w:val="both"/>
    </w:pPr>
    <w:rPr>
      <w:rFonts w:ascii="Calibri" w:eastAsia="宋体" w:hAnsi="Calibri" w:cs="Arial"/>
      <w:kern w:val="2"/>
      <w:sz w:val="21"/>
      <w:szCs w:val="22"/>
    </w:rPr>
  </w:style>
  <w:style w:type="paragraph" w:customStyle="1" w:styleId="Normal7">
    <w:name w:val="Normal_7"/>
    <w:qFormat/>
    <w:pPr>
      <w:widowControl w:val="0"/>
      <w:jc w:val="both"/>
    </w:pPr>
    <w:rPr>
      <w:rFonts w:ascii="Calibri" w:eastAsia="宋体" w:hAnsi="Calibri" w:cs="Arial"/>
      <w:kern w:val="2"/>
      <w:sz w:val="21"/>
      <w:szCs w:val="22"/>
    </w:rPr>
  </w:style>
  <w:style w:type="paragraph" w:customStyle="1" w:styleId="Normal8">
    <w:name w:val="Normal_8"/>
    <w:qFormat/>
    <w:pPr>
      <w:widowControl w:val="0"/>
      <w:jc w:val="both"/>
    </w:pPr>
    <w:rPr>
      <w:rFonts w:ascii="Calibri" w:eastAsia="宋体" w:hAnsi="Calibri" w:cs="Arial"/>
      <w:kern w:val="2"/>
      <w:sz w:val="21"/>
      <w:szCs w:val="22"/>
    </w:rPr>
  </w:style>
  <w:style w:type="paragraph" w:customStyle="1" w:styleId="Normal9">
    <w:name w:val="Normal_9"/>
    <w:qFormat/>
    <w:pPr>
      <w:widowControl w:val="0"/>
      <w:jc w:val="both"/>
    </w:pPr>
    <w:rPr>
      <w:rFonts w:ascii="Calibri" w:eastAsia="宋体" w:hAnsi="Calibri" w:cs="Arial"/>
      <w:kern w:val="2"/>
      <w:sz w:val="21"/>
      <w:szCs w:val="22"/>
    </w:rPr>
  </w:style>
  <w:style w:type="paragraph" w:customStyle="1" w:styleId="Normal10">
    <w:name w:val="Normal_10"/>
    <w:qFormat/>
    <w:pPr>
      <w:widowControl w:val="0"/>
      <w:jc w:val="both"/>
    </w:pPr>
    <w:rPr>
      <w:rFonts w:ascii="Calibri" w:eastAsia="宋体" w:hAnsi="Calibri" w:cs="Arial"/>
      <w:kern w:val="2"/>
      <w:sz w:val="21"/>
      <w:szCs w:val="22"/>
    </w:rPr>
  </w:style>
  <w:style w:type="paragraph" w:customStyle="1" w:styleId="Normal11">
    <w:name w:val="Normal_11"/>
    <w:qFormat/>
    <w:pPr>
      <w:widowControl w:val="0"/>
      <w:jc w:val="both"/>
    </w:pPr>
    <w:rPr>
      <w:rFonts w:ascii="Calibri" w:eastAsia="宋体" w:hAnsi="Calibri" w:cs="Arial"/>
      <w:kern w:val="2"/>
      <w:sz w:val="21"/>
      <w:szCs w:val="22"/>
    </w:rPr>
  </w:style>
  <w:style w:type="paragraph" w:customStyle="1" w:styleId="Normal12">
    <w:name w:val="Normal_12"/>
    <w:qFormat/>
    <w:pPr>
      <w:widowControl w:val="0"/>
      <w:jc w:val="both"/>
    </w:pPr>
    <w:rPr>
      <w:rFonts w:ascii="Calibri" w:eastAsia="宋体" w:hAnsi="Calibri" w:cs="Arial"/>
      <w:kern w:val="2"/>
      <w:sz w:val="21"/>
      <w:szCs w:val="22"/>
    </w:rPr>
  </w:style>
  <w:style w:type="paragraph" w:customStyle="1" w:styleId="Normal13">
    <w:name w:val="Normal_13"/>
    <w:qFormat/>
    <w:pPr>
      <w:widowControl w:val="0"/>
      <w:jc w:val="both"/>
    </w:pPr>
    <w:rPr>
      <w:rFonts w:ascii="Calibri" w:eastAsia="宋体" w:hAnsi="Calibri" w:cs="Arial"/>
      <w:kern w:val="2"/>
      <w:sz w:val="21"/>
      <w:szCs w:val="22"/>
    </w:rPr>
  </w:style>
  <w:style w:type="paragraph" w:customStyle="1" w:styleId="Normal14">
    <w:name w:val="Normal_14"/>
    <w:qFormat/>
    <w:pPr>
      <w:widowControl w:val="0"/>
      <w:jc w:val="both"/>
    </w:pPr>
    <w:rPr>
      <w:rFonts w:ascii="Calibri" w:eastAsia="宋体" w:hAnsi="Calibri" w:cs="Arial"/>
      <w:kern w:val="2"/>
      <w:sz w:val="21"/>
      <w:szCs w:val="22"/>
    </w:rPr>
  </w:style>
  <w:style w:type="paragraph" w:customStyle="1" w:styleId="Normal15">
    <w:name w:val="Normal_15"/>
    <w:qFormat/>
    <w:pPr>
      <w:widowControl w:val="0"/>
      <w:jc w:val="both"/>
    </w:pPr>
    <w:rPr>
      <w:rFonts w:ascii="Calibri" w:eastAsia="宋体" w:hAnsi="Calibri" w:cs="Arial"/>
      <w:kern w:val="2"/>
      <w:sz w:val="21"/>
      <w:szCs w:val="22"/>
    </w:rPr>
  </w:style>
  <w:style w:type="paragraph" w:customStyle="1" w:styleId="Normal16">
    <w:name w:val="Normal_16"/>
    <w:qFormat/>
    <w:pPr>
      <w:widowControl w:val="0"/>
      <w:jc w:val="both"/>
    </w:pPr>
    <w:rPr>
      <w:rFonts w:ascii="Calibri" w:eastAsia="宋体" w:hAnsi="Calibri" w:cs="Arial"/>
      <w:kern w:val="2"/>
      <w:sz w:val="21"/>
      <w:szCs w:val="22"/>
    </w:rPr>
  </w:style>
  <w:style w:type="paragraph" w:customStyle="1" w:styleId="Normal17">
    <w:name w:val="Normal_17"/>
    <w:qFormat/>
    <w:pPr>
      <w:widowControl w:val="0"/>
      <w:jc w:val="both"/>
    </w:pPr>
    <w:rPr>
      <w:rFonts w:ascii="Calibri" w:eastAsia="宋体" w:hAnsi="Calibri" w:cs="Arial"/>
      <w:kern w:val="2"/>
      <w:sz w:val="21"/>
      <w:szCs w:val="22"/>
    </w:rPr>
  </w:style>
  <w:style w:type="paragraph" w:customStyle="1" w:styleId="Normal18">
    <w:name w:val="Normal_18"/>
    <w:qFormat/>
    <w:pPr>
      <w:widowControl w:val="0"/>
      <w:jc w:val="both"/>
    </w:pPr>
    <w:rPr>
      <w:rFonts w:ascii="Calibri" w:eastAsia="宋体" w:hAnsi="Calibri" w:cs="Arial"/>
      <w:kern w:val="2"/>
      <w:sz w:val="21"/>
      <w:szCs w:val="22"/>
    </w:rPr>
  </w:style>
  <w:style w:type="paragraph" w:customStyle="1" w:styleId="Normal19">
    <w:name w:val="Normal_19"/>
    <w:qFormat/>
    <w:pPr>
      <w:widowControl w:val="0"/>
      <w:jc w:val="both"/>
    </w:pPr>
    <w:rPr>
      <w:rFonts w:ascii="Calibri" w:eastAsia="宋体" w:hAnsi="Calibri" w:cs="Arial"/>
      <w:kern w:val="2"/>
      <w:sz w:val="21"/>
      <w:szCs w:val="22"/>
    </w:rPr>
  </w:style>
  <w:style w:type="paragraph" w:customStyle="1" w:styleId="Normal20">
    <w:name w:val="Normal_20"/>
    <w:qFormat/>
    <w:pPr>
      <w:widowControl w:val="0"/>
      <w:jc w:val="both"/>
    </w:pPr>
    <w:rPr>
      <w:rFonts w:ascii="Calibri" w:eastAsia="宋体" w:hAnsi="Calibri" w:cs="Arial"/>
      <w:kern w:val="2"/>
      <w:sz w:val="21"/>
      <w:szCs w:val="22"/>
    </w:rPr>
  </w:style>
  <w:style w:type="paragraph" w:customStyle="1" w:styleId="Normal21">
    <w:name w:val="Normal_21"/>
    <w:qFormat/>
    <w:pPr>
      <w:widowControl w:val="0"/>
      <w:jc w:val="both"/>
    </w:pPr>
    <w:rPr>
      <w:rFonts w:ascii="Calibri" w:eastAsia="宋体" w:hAnsi="Calibri" w:cs="Arial"/>
      <w:kern w:val="2"/>
      <w:sz w:val="21"/>
      <w:szCs w:val="22"/>
    </w:rPr>
  </w:style>
  <w:style w:type="paragraph" w:customStyle="1" w:styleId="Normal22">
    <w:name w:val="Normal_22"/>
    <w:qFormat/>
    <w:pPr>
      <w:widowControl w:val="0"/>
      <w:jc w:val="both"/>
    </w:pPr>
    <w:rPr>
      <w:rFonts w:ascii="Calibri" w:eastAsia="宋体" w:hAnsi="Calibri" w:cs="Arial"/>
      <w:kern w:val="2"/>
      <w:sz w:val="21"/>
      <w:szCs w:val="22"/>
    </w:rPr>
  </w:style>
  <w:style w:type="paragraph" w:customStyle="1" w:styleId="Normal23">
    <w:name w:val="Normal_23"/>
    <w:qFormat/>
    <w:pPr>
      <w:widowControl w:val="0"/>
      <w:jc w:val="both"/>
    </w:pPr>
    <w:rPr>
      <w:rFonts w:ascii="Calibri" w:eastAsia="宋体" w:hAnsi="Calibri" w:cs="Arial"/>
      <w:kern w:val="2"/>
      <w:sz w:val="21"/>
      <w:szCs w:val="22"/>
    </w:rPr>
  </w:style>
  <w:style w:type="paragraph" w:customStyle="1" w:styleId="Normal24">
    <w:name w:val="Normal_24"/>
    <w:qFormat/>
    <w:pPr>
      <w:widowControl w:val="0"/>
      <w:jc w:val="both"/>
    </w:pPr>
    <w:rPr>
      <w:rFonts w:ascii="Calibri" w:eastAsia="宋体" w:hAnsi="Calibri" w:cs="Arial"/>
      <w:kern w:val="2"/>
      <w:sz w:val="21"/>
      <w:szCs w:val="22"/>
    </w:rPr>
  </w:style>
  <w:style w:type="paragraph" w:customStyle="1" w:styleId="Normal25">
    <w:name w:val="Normal_25"/>
    <w:qFormat/>
    <w:pPr>
      <w:widowControl w:val="0"/>
      <w:jc w:val="both"/>
    </w:pPr>
    <w:rPr>
      <w:rFonts w:ascii="Calibri" w:eastAsia="宋体" w:hAnsi="Calibri" w:cs="Arial"/>
      <w:kern w:val="2"/>
      <w:sz w:val="21"/>
      <w:szCs w:val="22"/>
    </w:rPr>
  </w:style>
  <w:style w:type="paragraph" w:customStyle="1" w:styleId="Normal26">
    <w:name w:val="Normal_26"/>
    <w:qFormat/>
    <w:pPr>
      <w:widowControl w:val="0"/>
      <w:jc w:val="both"/>
    </w:pPr>
    <w:rPr>
      <w:rFonts w:ascii="Calibri" w:eastAsia="宋体" w:hAnsi="Calibri" w:cs="Arial"/>
      <w:kern w:val="2"/>
      <w:sz w:val="21"/>
      <w:szCs w:val="22"/>
    </w:rPr>
  </w:style>
  <w:style w:type="paragraph" w:customStyle="1" w:styleId="Normal27">
    <w:name w:val="Normal_27"/>
    <w:qFormat/>
    <w:pPr>
      <w:widowControl w:val="0"/>
      <w:jc w:val="both"/>
    </w:pPr>
    <w:rPr>
      <w:rFonts w:ascii="Calibri" w:eastAsia="宋体" w:hAnsi="Calibri" w:cs="Arial"/>
      <w:kern w:val="2"/>
      <w:sz w:val="21"/>
      <w:szCs w:val="22"/>
    </w:rPr>
  </w:style>
  <w:style w:type="paragraph" w:customStyle="1" w:styleId="Normal28">
    <w:name w:val="Normal_28"/>
    <w:qFormat/>
    <w:pPr>
      <w:widowControl w:val="0"/>
      <w:jc w:val="both"/>
    </w:pPr>
    <w:rPr>
      <w:rFonts w:ascii="Calibri" w:eastAsia="宋体" w:hAnsi="Calibri" w:cs="Arial"/>
      <w:kern w:val="2"/>
      <w:sz w:val="21"/>
      <w:szCs w:val="22"/>
    </w:rPr>
  </w:style>
  <w:style w:type="paragraph" w:customStyle="1" w:styleId="Normal29">
    <w:name w:val="Normal_29"/>
    <w:qFormat/>
    <w:pPr>
      <w:widowControl w:val="0"/>
      <w:jc w:val="both"/>
    </w:pPr>
    <w:rPr>
      <w:rFonts w:ascii="Calibri" w:eastAsia="宋体" w:hAnsi="Calibri" w:cs="Arial"/>
      <w:kern w:val="2"/>
      <w:sz w:val="21"/>
      <w:szCs w:val="22"/>
    </w:rPr>
  </w:style>
  <w:style w:type="paragraph" w:customStyle="1" w:styleId="Normal30">
    <w:name w:val="Normal_30"/>
    <w:qFormat/>
    <w:pPr>
      <w:widowControl w:val="0"/>
      <w:jc w:val="both"/>
    </w:pPr>
    <w:rPr>
      <w:rFonts w:ascii="Calibri" w:eastAsia="宋体" w:hAnsi="Calibri" w:cs="Arial"/>
      <w:kern w:val="2"/>
      <w:sz w:val="21"/>
      <w:szCs w:val="22"/>
    </w:rPr>
  </w:style>
  <w:style w:type="paragraph" w:customStyle="1" w:styleId="Normal31">
    <w:name w:val="Normal_31"/>
    <w:qFormat/>
    <w:pPr>
      <w:widowControl w:val="0"/>
      <w:jc w:val="both"/>
    </w:pPr>
    <w:rPr>
      <w:rFonts w:ascii="Calibri" w:eastAsia="宋体" w:hAnsi="Calibri" w:cs="Arial"/>
      <w:kern w:val="2"/>
      <w:sz w:val="21"/>
      <w:szCs w:val="22"/>
    </w:rPr>
  </w:style>
  <w:style w:type="paragraph" w:customStyle="1" w:styleId="Normal32">
    <w:name w:val="Normal_32"/>
    <w:qFormat/>
    <w:pPr>
      <w:widowControl w:val="0"/>
      <w:jc w:val="both"/>
    </w:pPr>
    <w:rPr>
      <w:rFonts w:ascii="Calibri" w:eastAsia="宋体" w:hAnsi="Calibri" w:cs="Arial"/>
      <w:kern w:val="2"/>
      <w:sz w:val="21"/>
      <w:szCs w:val="22"/>
    </w:rPr>
  </w:style>
  <w:style w:type="paragraph" w:customStyle="1" w:styleId="Normal33">
    <w:name w:val="Normal_33"/>
    <w:qFormat/>
    <w:pPr>
      <w:widowControl w:val="0"/>
      <w:jc w:val="both"/>
    </w:pPr>
    <w:rPr>
      <w:rFonts w:ascii="Calibri" w:eastAsia="宋体" w:hAnsi="Calibri" w:cs="Arial"/>
      <w:kern w:val="2"/>
      <w:sz w:val="21"/>
      <w:szCs w:val="22"/>
    </w:rPr>
  </w:style>
  <w:style w:type="paragraph" w:customStyle="1" w:styleId="Normal34">
    <w:name w:val="Normal_34"/>
    <w:qFormat/>
    <w:pPr>
      <w:widowControl w:val="0"/>
      <w:jc w:val="both"/>
    </w:pPr>
    <w:rPr>
      <w:rFonts w:ascii="Calibri" w:eastAsia="宋体" w:hAnsi="Calibri" w:cs="Arial"/>
      <w:kern w:val="2"/>
      <w:sz w:val="21"/>
      <w:szCs w:val="22"/>
    </w:rPr>
  </w:style>
  <w:style w:type="paragraph" w:customStyle="1" w:styleId="Normal35">
    <w:name w:val="Normal_35"/>
    <w:qFormat/>
    <w:pPr>
      <w:widowControl w:val="0"/>
      <w:jc w:val="both"/>
    </w:pPr>
    <w:rPr>
      <w:rFonts w:ascii="Calibri" w:eastAsia="宋体" w:hAnsi="Calibri" w:cs="Arial"/>
      <w:kern w:val="2"/>
      <w:sz w:val="21"/>
      <w:szCs w:val="22"/>
    </w:rPr>
  </w:style>
  <w:style w:type="paragraph" w:customStyle="1" w:styleId="Normal36">
    <w:name w:val="Normal_36"/>
    <w:qFormat/>
    <w:pPr>
      <w:widowControl w:val="0"/>
      <w:jc w:val="both"/>
    </w:pPr>
    <w:rPr>
      <w:rFonts w:ascii="Calibri" w:eastAsia="宋体" w:hAnsi="Calibri" w:cs="Arial"/>
      <w:kern w:val="2"/>
      <w:sz w:val="21"/>
      <w:szCs w:val="22"/>
    </w:rPr>
  </w:style>
  <w:style w:type="paragraph" w:customStyle="1" w:styleId="Normal37">
    <w:name w:val="Normal_37"/>
    <w:qFormat/>
    <w:pPr>
      <w:widowControl w:val="0"/>
      <w:jc w:val="both"/>
    </w:pPr>
    <w:rPr>
      <w:rFonts w:ascii="Calibri" w:eastAsia="宋体" w:hAnsi="Calibri" w:cs="Arial"/>
      <w:kern w:val="2"/>
      <w:sz w:val="21"/>
      <w:szCs w:val="22"/>
    </w:rPr>
  </w:style>
  <w:style w:type="paragraph" w:customStyle="1" w:styleId="Normal38">
    <w:name w:val="Normal_38"/>
    <w:qFormat/>
    <w:pPr>
      <w:widowControl w:val="0"/>
      <w:jc w:val="both"/>
    </w:pPr>
    <w:rPr>
      <w:rFonts w:ascii="Calibri" w:eastAsia="宋体" w:hAnsi="Calibri" w:cs="Arial"/>
      <w:kern w:val="2"/>
      <w:sz w:val="21"/>
      <w:szCs w:val="22"/>
    </w:rPr>
  </w:style>
  <w:style w:type="paragraph" w:customStyle="1" w:styleId="Normal39">
    <w:name w:val="Normal_39"/>
    <w:qFormat/>
    <w:pPr>
      <w:widowControl w:val="0"/>
      <w:jc w:val="both"/>
    </w:pPr>
    <w:rPr>
      <w:rFonts w:ascii="Calibri" w:eastAsia="宋体" w:hAnsi="Calibri" w:cs="Arial"/>
      <w:kern w:val="2"/>
      <w:sz w:val="21"/>
      <w:szCs w:val="22"/>
    </w:rPr>
  </w:style>
  <w:style w:type="paragraph" w:customStyle="1" w:styleId="Normal40">
    <w:name w:val="Normal_40"/>
    <w:qFormat/>
    <w:pPr>
      <w:widowControl w:val="0"/>
      <w:jc w:val="both"/>
    </w:pPr>
    <w:rPr>
      <w:rFonts w:ascii="Calibri" w:eastAsia="宋体" w:hAnsi="Calibri" w:cs="Arial"/>
      <w:kern w:val="2"/>
      <w:sz w:val="21"/>
      <w:szCs w:val="22"/>
    </w:rPr>
  </w:style>
  <w:style w:type="paragraph" w:customStyle="1" w:styleId="Normal41">
    <w:name w:val="Normal_41"/>
    <w:qFormat/>
    <w:pPr>
      <w:widowControl w:val="0"/>
      <w:jc w:val="both"/>
    </w:pPr>
    <w:rPr>
      <w:rFonts w:ascii="Calibri" w:eastAsia="宋体" w:hAnsi="Calibri" w:cs="Arial"/>
      <w:kern w:val="2"/>
      <w:sz w:val="21"/>
      <w:szCs w:val="22"/>
    </w:rPr>
  </w:style>
  <w:style w:type="paragraph" w:customStyle="1" w:styleId="Normal42">
    <w:name w:val="Normal_42"/>
    <w:qFormat/>
    <w:pPr>
      <w:widowControl w:val="0"/>
      <w:jc w:val="both"/>
    </w:pPr>
    <w:rPr>
      <w:rFonts w:ascii="Calibri" w:eastAsia="宋体" w:hAnsi="Calibri" w:cs="Arial"/>
      <w:kern w:val="2"/>
      <w:sz w:val="21"/>
      <w:szCs w:val="22"/>
    </w:rPr>
  </w:style>
  <w:style w:type="paragraph" w:customStyle="1" w:styleId="Normal43">
    <w:name w:val="Normal_43"/>
    <w:qFormat/>
    <w:pPr>
      <w:widowControl w:val="0"/>
      <w:jc w:val="both"/>
    </w:pPr>
    <w:rPr>
      <w:rFonts w:ascii="Calibri" w:eastAsia="宋体" w:hAnsi="Calibri" w:cs="Arial"/>
      <w:kern w:val="2"/>
      <w:sz w:val="21"/>
      <w:szCs w:val="22"/>
    </w:rPr>
  </w:style>
  <w:style w:type="paragraph" w:customStyle="1" w:styleId="Normal44">
    <w:name w:val="Normal_44"/>
    <w:qFormat/>
    <w:pPr>
      <w:widowControl w:val="0"/>
      <w:jc w:val="both"/>
    </w:pPr>
    <w:rPr>
      <w:rFonts w:ascii="Calibri" w:eastAsia="宋体" w:hAnsi="Calibri" w:cs="Arial"/>
      <w:kern w:val="2"/>
      <w:sz w:val="21"/>
      <w:szCs w:val="22"/>
    </w:rPr>
  </w:style>
  <w:style w:type="paragraph" w:customStyle="1" w:styleId="Normal45">
    <w:name w:val="Normal_45"/>
    <w:qFormat/>
    <w:pPr>
      <w:widowControl w:val="0"/>
      <w:jc w:val="both"/>
    </w:pPr>
    <w:rPr>
      <w:rFonts w:ascii="Calibri" w:eastAsia="宋体" w:hAnsi="Calibri" w:cs="Arial"/>
      <w:kern w:val="2"/>
      <w:sz w:val="21"/>
      <w:szCs w:val="22"/>
    </w:rPr>
  </w:style>
  <w:style w:type="paragraph" w:customStyle="1" w:styleId="Normal46">
    <w:name w:val="Normal_46"/>
    <w:qFormat/>
    <w:pPr>
      <w:widowControl w:val="0"/>
      <w:jc w:val="both"/>
    </w:pPr>
    <w:rPr>
      <w:rFonts w:ascii="Calibri" w:eastAsia="宋体" w:hAnsi="Calibri" w:cs="Arial"/>
      <w:kern w:val="2"/>
      <w:sz w:val="21"/>
      <w:szCs w:val="22"/>
    </w:rPr>
  </w:style>
  <w:style w:type="paragraph" w:customStyle="1" w:styleId="Normal47">
    <w:name w:val="Normal_47"/>
    <w:qFormat/>
    <w:pPr>
      <w:widowControl w:val="0"/>
      <w:jc w:val="both"/>
    </w:pPr>
    <w:rPr>
      <w:rFonts w:ascii="Calibri" w:eastAsia="宋体" w:hAnsi="Calibri" w:cs="Arial"/>
      <w:kern w:val="2"/>
      <w:sz w:val="21"/>
      <w:szCs w:val="22"/>
    </w:rPr>
  </w:style>
  <w:style w:type="paragraph" w:customStyle="1" w:styleId="Normal48">
    <w:name w:val="Normal_48"/>
    <w:qFormat/>
    <w:pPr>
      <w:widowControl w:val="0"/>
      <w:jc w:val="both"/>
    </w:pPr>
    <w:rPr>
      <w:rFonts w:ascii="Calibri" w:eastAsia="宋体" w:hAnsi="Calibri" w:cs="Arial"/>
      <w:kern w:val="2"/>
      <w:sz w:val="21"/>
      <w:szCs w:val="22"/>
    </w:rPr>
  </w:style>
  <w:style w:type="paragraph" w:customStyle="1" w:styleId="Normal49">
    <w:name w:val="Normal_49"/>
    <w:qFormat/>
    <w:pPr>
      <w:widowControl w:val="0"/>
      <w:jc w:val="both"/>
    </w:pPr>
    <w:rPr>
      <w:rFonts w:ascii="Calibri" w:eastAsia="宋体" w:hAnsi="Calibri" w:cs="Arial"/>
      <w:kern w:val="2"/>
      <w:sz w:val="21"/>
      <w:szCs w:val="22"/>
    </w:rPr>
  </w:style>
  <w:style w:type="paragraph" w:customStyle="1" w:styleId="Normal50">
    <w:name w:val="Normal_50"/>
    <w:qFormat/>
    <w:pPr>
      <w:widowControl w:val="0"/>
      <w:jc w:val="both"/>
    </w:pPr>
    <w:rPr>
      <w:rFonts w:ascii="Calibri" w:eastAsia="宋体" w:hAnsi="Calibri" w:cs="Arial"/>
      <w:kern w:val="2"/>
      <w:sz w:val="21"/>
      <w:szCs w:val="22"/>
    </w:rPr>
  </w:style>
  <w:style w:type="paragraph" w:customStyle="1" w:styleId="Normal51">
    <w:name w:val="Normal_51"/>
    <w:qFormat/>
    <w:pPr>
      <w:widowControl w:val="0"/>
      <w:jc w:val="both"/>
    </w:pPr>
    <w:rPr>
      <w:rFonts w:ascii="Calibri" w:eastAsia="宋体" w:hAnsi="Calibri" w:cs="Arial"/>
      <w:kern w:val="2"/>
      <w:sz w:val="21"/>
      <w:szCs w:val="22"/>
    </w:rPr>
  </w:style>
  <w:style w:type="paragraph" w:customStyle="1" w:styleId="Normal52">
    <w:name w:val="Normal_52"/>
    <w:qFormat/>
    <w:pPr>
      <w:widowControl w:val="0"/>
      <w:jc w:val="both"/>
    </w:pPr>
    <w:rPr>
      <w:rFonts w:ascii="Calibri" w:eastAsia="宋体" w:hAnsi="Calibri" w:cs="Arial"/>
      <w:kern w:val="2"/>
      <w:sz w:val="21"/>
      <w:szCs w:val="22"/>
    </w:rPr>
  </w:style>
  <w:style w:type="paragraph" w:customStyle="1" w:styleId="Normal53">
    <w:name w:val="Normal_53"/>
    <w:qFormat/>
    <w:pPr>
      <w:widowControl w:val="0"/>
      <w:jc w:val="both"/>
    </w:pPr>
    <w:rPr>
      <w:rFonts w:ascii="Calibri" w:eastAsia="宋体" w:hAnsi="Calibri" w:cs="Arial"/>
      <w:kern w:val="2"/>
      <w:sz w:val="21"/>
      <w:szCs w:val="22"/>
    </w:rPr>
  </w:style>
  <w:style w:type="paragraph" w:customStyle="1" w:styleId="Normal54">
    <w:name w:val="Normal_54"/>
    <w:qFormat/>
    <w:pPr>
      <w:widowControl w:val="0"/>
      <w:jc w:val="both"/>
    </w:pPr>
    <w:rPr>
      <w:rFonts w:ascii="Calibri" w:eastAsia="宋体" w:hAnsi="Calibri" w:cs="Arial"/>
      <w:kern w:val="2"/>
      <w:sz w:val="21"/>
      <w:szCs w:val="22"/>
    </w:rPr>
  </w:style>
  <w:style w:type="paragraph" w:customStyle="1" w:styleId="Normal55">
    <w:name w:val="Normal_55"/>
    <w:qFormat/>
    <w:pPr>
      <w:widowControl w:val="0"/>
      <w:jc w:val="both"/>
    </w:pPr>
    <w:rPr>
      <w:rFonts w:ascii="Calibri" w:eastAsia="宋体" w:hAnsi="Calibri" w:cs="Arial"/>
      <w:kern w:val="2"/>
      <w:sz w:val="21"/>
      <w:szCs w:val="22"/>
    </w:rPr>
  </w:style>
  <w:style w:type="paragraph" w:customStyle="1" w:styleId="Normal56">
    <w:name w:val="Normal_56"/>
    <w:qFormat/>
    <w:pPr>
      <w:widowControl w:val="0"/>
      <w:jc w:val="both"/>
    </w:pPr>
    <w:rPr>
      <w:rFonts w:ascii="Calibri" w:eastAsia="宋体" w:hAnsi="Calibri" w:cs="Arial"/>
      <w:kern w:val="2"/>
      <w:sz w:val="21"/>
      <w:szCs w:val="22"/>
    </w:rPr>
  </w:style>
  <w:style w:type="paragraph" w:customStyle="1" w:styleId="Normal57">
    <w:name w:val="Normal_57"/>
    <w:qFormat/>
    <w:pPr>
      <w:widowControl w:val="0"/>
      <w:jc w:val="both"/>
    </w:pPr>
    <w:rPr>
      <w:rFonts w:ascii="Calibri" w:eastAsia="宋体" w:hAnsi="Calibri" w:cs="Arial"/>
      <w:kern w:val="2"/>
      <w:sz w:val="21"/>
      <w:szCs w:val="22"/>
    </w:rPr>
  </w:style>
  <w:style w:type="paragraph" w:customStyle="1" w:styleId="Normal58">
    <w:name w:val="Normal_58"/>
    <w:qFormat/>
    <w:pPr>
      <w:widowControl w:val="0"/>
      <w:jc w:val="both"/>
    </w:pPr>
    <w:rPr>
      <w:rFonts w:ascii="Calibri" w:eastAsia="宋体" w:hAnsi="Calibri" w:cs="Arial"/>
      <w:kern w:val="2"/>
      <w:sz w:val="21"/>
      <w:szCs w:val="22"/>
    </w:rPr>
  </w:style>
  <w:style w:type="paragraph" w:customStyle="1" w:styleId="Normal59">
    <w:name w:val="Normal_59"/>
    <w:qFormat/>
    <w:pPr>
      <w:widowControl w:val="0"/>
      <w:jc w:val="both"/>
    </w:pPr>
    <w:rPr>
      <w:rFonts w:ascii="Calibri" w:eastAsia="宋体" w:hAnsi="Calibri" w:cs="Arial"/>
      <w:kern w:val="2"/>
      <w:sz w:val="21"/>
      <w:szCs w:val="22"/>
    </w:rPr>
  </w:style>
  <w:style w:type="paragraph" w:customStyle="1" w:styleId="Normal60">
    <w:name w:val="Normal_60"/>
    <w:qFormat/>
    <w:pPr>
      <w:widowControl w:val="0"/>
      <w:jc w:val="both"/>
    </w:pPr>
    <w:rPr>
      <w:rFonts w:ascii="Calibri" w:eastAsia="宋体" w:hAnsi="Calibri" w:cs="Arial"/>
      <w:kern w:val="2"/>
      <w:sz w:val="21"/>
      <w:szCs w:val="22"/>
    </w:rPr>
  </w:style>
  <w:style w:type="paragraph" w:customStyle="1" w:styleId="Normal61">
    <w:name w:val="Normal_61"/>
    <w:qFormat/>
    <w:pPr>
      <w:widowControl w:val="0"/>
      <w:jc w:val="both"/>
    </w:pPr>
    <w:rPr>
      <w:rFonts w:ascii="Calibri" w:eastAsia="宋体" w:hAnsi="Calibri" w:cs="Arial"/>
      <w:kern w:val="2"/>
      <w:sz w:val="21"/>
      <w:szCs w:val="22"/>
    </w:rPr>
  </w:style>
  <w:style w:type="paragraph" w:customStyle="1" w:styleId="Normal62">
    <w:name w:val="Normal_62"/>
    <w:qFormat/>
    <w:pPr>
      <w:widowControl w:val="0"/>
      <w:jc w:val="both"/>
    </w:pPr>
    <w:rPr>
      <w:rFonts w:ascii="Calibri" w:eastAsia="宋体" w:hAnsi="Calibri" w:cs="Arial"/>
      <w:kern w:val="2"/>
      <w:sz w:val="21"/>
      <w:szCs w:val="22"/>
    </w:rPr>
  </w:style>
  <w:style w:type="paragraph" w:customStyle="1" w:styleId="Normal63">
    <w:name w:val="Normal_63"/>
    <w:qFormat/>
    <w:pPr>
      <w:widowControl w:val="0"/>
      <w:jc w:val="both"/>
    </w:pPr>
    <w:rPr>
      <w:rFonts w:ascii="Calibri" w:eastAsia="宋体" w:hAnsi="Calibri" w:cs="Arial"/>
      <w:kern w:val="2"/>
      <w:sz w:val="21"/>
      <w:szCs w:val="22"/>
    </w:rPr>
  </w:style>
  <w:style w:type="paragraph" w:customStyle="1" w:styleId="Normal64">
    <w:name w:val="Normal_64"/>
    <w:qFormat/>
    <w:pPr>
      <w:widowControl w:val="0"/>
      <w:jc w:val="both"/>
    </w:pPr>
    <w:rPr>
      <w:rFonts w:ascii="Calibri" w:eastAsia="宋体" w:hAnsi="Calibri" w:cs="Arial"/>
      <w:kern w:val="2"/>
      <w:sz w:val="21"/>
      <w:szCs w:val="22"/>
    </w:rPr>
  </w:style>
  <w:style w:type="paragraph" w:customStyle="1" w:styleId="Normal65">
    <w:name w:val="Normal_65"/>
    <w:qFormat/>
    <w:pPr>
      <w:widowControl w:val="0"/>
      <w:jc w:val="both"/>
    </w:pPr>
    <w:rPr>
      <w:rFonts w:ascii="Calibri" w:eastAsia="宋体" w:hAnsi="Calibri" w:cs="Arial"/>
      <w:kern w:val="2"/>
      <w:sz w:val="21"/>
      <w:szCs w:val="22"/>
    </w:rPr>
  </w:style>
  <w:style w:type="paragraph" w:customStyle="1" w:styleId="Normal66">
    <w:name w:val="Normal_66"/>
    <w:qFormat/>
    <w:pPr>
      <w:widowControl w:val="0"/>
      <w:jc w:val="both"/>
    </w:pPr>
    <w:rPr>
      <w:rFonts w:ascii="Calibri" w:eastAsia="宋体" w:hAnsi="Calibri" w:cs="Arial"/>
      <w:kern w:val="2"/>
      <w:sz w:val="21"/>
      <w:szCs w:val="22"/>
    </w:rPr>
  </w:style>
  <w:style w:type="paragraph" w:customStyle="1" w:styleId="Normal67">
    <w:name w:val="Normal_67"/>
    <w:qFormat/>
    <w:pPr>
      <w:widowControl w:val="0"/>
      <w:jc w:val="both"/>
    </w:pPr>
    <w:rPr>
      <w:rFonts w:ascii="Calibri" w:eastAsia="宋体" w:hAnsi="Calibri" w:cs="Arial"/>
      <w:kern w:val="2"/>
      <w:sz w:val="21"/>
      <w:szCs w:val="22"/>
    </w:rPr>
  </w:style>
  <w:style w:type="paragraph" w:customStyle="1" w:styleId="Normal68">
    <w:name w:val="Normal_68"/>
    <w:qFormat/>
    <w:pPr>
      <w:widowControl w:val="0"/>
      <w:jc w:val="both"/>
    </w:pPr>
    <w:rPr>
      <w:rFonts w:ascii="Calibri" w:eastAsia="宋体" w:hAnsi="Calibri" w:cs="Arial"/>
      <w:kern w:val="2"/>
      <w:sz w:val="21"/>
      <w:szCs w:val="22"/>
    </w:rPr>
  </w:style>
  <w:style w:type="paragraph" w:customStyle="1" w:styleId="Normal69">
    <w:name w:val="Normal_69"/>
    <w:qFormat/>
    <w:pPr>
      <w:widowControl w:val="0"/>
      <w:jc w:val="both"/>
    </w:pPr>
    <w:rPr>
      <w:rFonts w:ascii="Calibri" w:eastAsia="宋体" w:hAnsi="Calibri" w:cs="Arial"/>
      <w:kern w:val="2"/>
      <w:sz w:val="21"/>
      <w:szCs w:val="22"/>
    </w:rPr>
  </w:style>
  <w:style w:type="paragraph" w:customStyle="1" w:styleId="Normal70">
    <w:name w:val="Normal_70"/>
    <w:qFormat/>
    <w:pPr>
      <w:widowControl w:val="0"/>
      <w:jc w:val="both"/>
    </w:pPr>
    <w:rPr>
      <w:rFonts w:ascii="Calibri" w:eastAsia="宋体" w:hAnsi="Calibri" w:cs="Arial"/>
      <w:kern w:val="2"/>
      <w:sz w:val="21"/>
      <w:szCs w:val="22"/>
    </w:rPr>
  </w:style>
  <w:style w:type="paragraph" w:customStyle="1" w:styleId="Normal71">
    <w:name w:val="Normal_71"/>
    <w:qFormat/>
    <w:pPr>
      <w:widowControl w:val="0"/>
      <w:jc w:val="both"/>
    </w:pPr>
    <w:rPr>
      <w:rFonts w:ascii="Calibri" w:eastAsia="宋体" w:hAnsi="Calibri" w:cs="Arial"/>
      <w:kern w:val="2"/>
      <w:sz w:val="21"/>
      <w:szCs w:val="22"/>
    </w:rPr>
  </w:style>
  <w:style w:type="paragraph" w:customStyle="1" w:styleId="Normal72">
    <w:name w:val="Normal_72"/>
    <w:qFormat/>
    <w:pPr>
      <w:widowControl w:val="0"/>
      <w:jc w:val="both"/>
    </w:pPr>
    <w:rPr>
      <w:rFonts w:ascii="Calibri" w:eastAsia="宋体" w:hAnsi="Calibri" w:cs="Arial"/>
      <w:kern w:val="2"/>
      <w:sz w:val="21"/>
      <w:szCs w:val="22"/>
    </w:rPr>
  </w:style>
  <w:style w:type="paragraph" w:customStyle="1" w:styleId="Normal73">
    <w:name w:val="Normal_73"/>
    <w:qFormat/>
    <w:pPr>
      <w:widowControl w:val="0"/>
      <w:jc w:val="both"/>
    </w:pPr>
    <w:rPr>
      <w:rFonts w:ascii="Calibri" w:eastAsia="宋体" w:hAnsi="Calibri" w:cs="Arial"/>
      <w:kern w:val="2"/>
      <w:sz w:val="21"/>
      <w:szCs w:val="22"/>
    </w:rPr>
  </w:style>
  <w:style w:type="paragraph" w:customStyle="1" w:styleId="Normal74">
    <w:name w:val="Normal_74"/>
    <w:qFormat/>
    <w:pPr>
      <w:widowControl w:val="0"/>
      <w:jc w:val="both"/>
    </w:pPr>
    <w:rPr>
      <w:rFonts w:ascii="Calibri" w:eastAsia="宋体" w:hAnsi="Calibri" w:cs="Arial"/>
      <w:kern w:val="2"/>
      <w:sz w:val="21"/>
      <w:szCs w:val="22"/>
    </w:rPr>
  </w:style>
  <w:style w:type="paragraph" w:customStyle="1" w:styleId="Normal75">
    <w:name w:val="Normal_75"/>
    <w:qFormat/>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footer" Target="footer3.xml" /><Relationship Id="rId12" Type="http://schemas.openxmlformats.org/officeDocument/2006/relationships/image" Target="media/image5.jpeg" /><Relationship Id="rId13" Type="http://schemas.openxmlformats.org/officeDocument/2006/relationships/footer" Target="footer4.xml" /><Relationship Id="rId14" Type="http://schemas.openxmlformats.org/officeDocument/2006/relationships/image" Target="media/image6.jpeg" /><Relationship Id="rId15" Type="http://schemas.openxmlformats.org/officeDocument/2006/relationships/image" Target="media/image7.jpeg" /><Relationship Id="rId16" Type="http://schemas.openxmlformats.org/officeDocument/2006/relationships/footer" Target="footer5.xml" /><Relationship Id="rId17" Type="http://schemas.openxmlformats.org/officeDocument/2006/relationships/image" Target="media/image8.jpeg" /><Relationship Id="rId18" Type="http://schemas.openxmlformats.org/officeDocument/2006/relationships/footer" Target="footer6.xml" /><Relationship Id="rId19" Type="http://schemas.openxmlformats.org/officeDocument/2006/relationships/image" Target="media/image9.jpeg" /><Relationship Id="rId2" Type="http://schemas.openxmlformats.org/officeDocument/2006/relationships/webSettings" Target="webSettings.xml" /><Relationship Id="rId20" Type="http://schemas.openxmlformats.org/officeDocument/2006/relationships/image" Target="media/image10.jpeg" /><Relationship Id="rId21" Type="http://schemas.openxmlformats.org/officeDocument/2006/relationships/footer" Target="footer7.xml" /><Relationship Id="rId22" Type="http://schemas.openxmlformats.org/officeDocument/2006/relationships/image" Target="media/image11.jpeg" /><Relationship Id="rId23" Type="http://schemas.openxmlformats.org/officeDocument/2006/relationships/footer" Target="footer8.xml" /><Relationship Id="rId24" Type="http://schemas.openxmlformats.org/officeDocument/2006/relationships/image" Target="media/image12.jpeg" /><Relationship Id="rId25" Type="http://schemas.openxmlformats.org/officeDocument/2006/relationships/image" Target="media/image13.jpeg" /><Relationship Id="rId26" Type="http://schemas.openxmlformats.org/officeDocument/2006/relationships/footer" Target="footer9.xml" /><Relationship Id="rId27" Type="http://schemas.openxmlformats.org/officeDocument/2006/relationships/image" Target="media/image14.jpeg" /><Relationship Id="rId28" Type="http://schemas.openxmlformats.org/officeDocument/2006/relationships/image" Target="media/image15.jpeg" /><Relationship Id="rId29" Type="http://schemas.openxmlformats.org/officeDocument/2006/relationships/footer" Target="footer10.xml" /><Relationship Id="rId3" Type="http://schemas.openxmlformats.org/officeDocument/2006/relationships/fontTable" Target="fontTable.xml" /><Relationship Id="rId30" Type="http://schemas.openxmlformats.org/officeDocument/2006/relationships/image" Target="media/image16.jpeg" /><Relationship Id="rId31" Type="http://schemas.openxmlformats.org/officeDocument/2006/relationships/image" Target="media/image17.jpeg" /><Relationship Id="rId32" Type="http://schemas.openxmlformats.org/officeDocument/2006/relationships/image" Target="media/image18.jpeg" /><Relationship Id="rId33" Type="http://schemas.openxmlformats.org/officeDocument/2006/relationships/footer" Target="footer11.xml" /><Relationship Id="rId34" Type="http://schemas.openxmlformats.org/officeDocument/2006/relationships/footer" Target="footer12.xml" /><Relationship Id="rId35" Type="http://schemas.openxmlformats.org/officeDocument/2006/relationships/image" Target="media/image19.jpeg" /><Relationship Id="rId36" Type="http://schemas.openxmlformats.org/officeDocument/2006/relationships/image" Target="media/image20.jpeg" /><Relationship Id="rId37" Type="http://schemas.openxmlformats.org/officeDocument/2006/relationships/image" Target="media/image21.jpeg" /><Relationship Id="rId38" Type="http://schemas.openxmlformats.org/officeDocument/2006/relationships/footer" Target="footer13.xml" /><Relationship Id="rId39" Type="http://schemas.openxmlformats.org/officeDocument/2006/relationships/image" Target="media/image22.jpeg" /><Relationship Id="rId4" Type="http://schemas.openxmlformats.org/officeDocument/2006/relationships/customXml" Target="../customXml/item1.xml" /><Relationship Id="rId40" Type="http://schemas.openxmlformats.org/officeDocument/2006/relationships/image" Target="media/image23.jpeg" /><Relationship Id="rId41" Type="http://schemas.openxmlformats.org/officeDocument/2006/relationships/footer" Target="footer14.xml" /><Relationship Id="rId42" Type="http://schemas.openxmlformats.org/officeDocument/2006/relationships/image" Target="media/image24.jpeg" /><Relationship Id="rId43" Type="http://schemas.openxmlformats.org/officeDocument/2006/relationships/footer" Target="footer15.xml" /><Relationship Id="rId44" Type="http://schemas.openxmlformats.org/officeDocument/2006/relationships/image" Target="media/image25.jpeg" /><Relationship Id="rId45" Type="http://schemas.openxmlformats.org/officeDocument/2006/relationships/footer" Target="footer16.xml" /><Relationship Id="rId46" Type="http://schemas.openxmlformats.org/officeDocument/2006/relationships/image" Target="media/image26.jpeg" /><Relationship Id="rId47" Type="http://schemas.openxmlformats.org/officeDocument/2006/relationships/hyperlink" Target="https://d.book118.com/485114111000011044" TargetMode="External" /><Relationship Id="rId48" Type="http://schemas.openxmlformats.org/officeDocument/2006/relationships/footer" Target="footer17.xml" /><Relationship Id="rId49" Type="http://schemas.openxmlformats.org/officeDocument/2006/relationships/theme" Target="theme/theme1.xml" /><Relationship Id="rId5" Type="http://schemas.openxmlformats.org/officeDocument/2006/relationships/image" Target="media/image1.jpeg" /><Relationship Id="rId50" Type="http://schemas.openxmlformats.org/officeDocument/2006/relationships/styles" Target="styles.xml" /><Relationship Id="rId6" Type="http://schemas.openxmlformats.org/officeDocument/2006/relationships/footer" Target="footer1.xml" /><Relationship Id="rId7" Type="http://schemas.openxmlformats.org/officeDocument/2006/relationships/image" Target="media/image2.jpeg" /><Relationship Id="rId8" Type="http://schemas.openxmlformats.org/officeDocument/2006/relationships/footer" Target="footer2.xml" /><Relationship Id="rId9" Type="http://schemas.openxmlformats.org/officeDocument/2006/relationships/image" Target="media/image3.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Words>
  <Characters>6</Characters>
  <Application>Microsoft Office Word</Application>
  <DocSecurity>0</DocSecurity>
  <Lines>1</Lines>
  <Paragraphs>1</Paragraphs>
  <ScaleCrop>false</ScaleCrop>
  <Company>Microsoft</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1</cp:lastModifiedBy>
  <cp:revision>59</cp:revision>
  <dcterms:created xsi:type="dcterms:W3CDTF">2022-04-20T07:15:00Z</dcterms:created>
  <dcterms:modified xsi:type="dcterms:W3CDTF">2023-07-14T14:26:00Z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