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AD07A5" w:rsidRPr="00895288" w:rsidP="00D81410" w14:paraId="19B82DAC" w14:textId="77777777">
      <w:pPr>
        <w:spacing w:line="300" w:lineRule="auto"/>
        <w:rPr>
          <w:rFonts w:ascii="黑体" w:eastAsia="黑体" w:hAnsi="微软雅黑"/>
          <w:b/>
          <w:sz w:val="21"/>
          <w:szCs w:val="28"/>
        </w:rPr>
      </w:pPr>
      <w:bookmarkStart w:id="0" w:name="_Toc424822857"/>
      <w:r w:rsidRPr="00895288">
        <w:rPr>
          <w:rFonts w:ascii="黑体" w:eastAsia="黑体" w:hAnsi="微软雅黑"/>
          <w:b/>
          <w:sz w:val="21"/>
          <w:szCs w:val="28"/>
        </w:rPr>
        <w:t>2022</w:t>
      </w:r>
      <w:r w:rsidRPr="00895288" w:rsidR="008C6EEE">
        <w:rPr>
          <w:rFonts w:ascii="黑体" w:eastAsia="黑体" w:hAnsi="微软雅黑"/>
          <w:b/>
          <w:sz w:val="21"/>
          <w:szCs w:val="28"/>
        </w:rPr>
        <w:t>年</w:t>
      </w:r>
      <w:r w:rsidRPr="00895288">
        <w:rPr>
          <w:rFonts w:ascii="黑体" w:eastAsia="黑体" w:hAnsi="微软雅黑"/>
          <w:b/>
          <w:sz w:val="21"/>
          <w:szCs w:val="28"/>
        </w:rPr>
        <w:t>健康饮食知识竞赛题库</w:t>
      </w:r>
      <w:r w:rsidRPr="00895288" w:rsidR="00421542">
        <w:rPr>
          <w:rFonts w:ascii="黑体" w:eastAsia="黑体" w:hAnsi="微软雅黑" w:hint="eastAsia"/>
          <w:b/>
          <w:sz w:val="21"/>
          <w:szCs w:val="28"/>
        </w:rPr>
        <w:t>（附答案）</w:t>
      </w:r>
    </w:p>
    <w:p w:rsidR="00D81410" w:rsidRPr="00895288" w:rsidP="00D81410" w14:paraId="49BCCC11" w14:textId="77777777">
      <w:pPr>
        <w:rPr>
          <w:rFonts w:ascii="黑体" w:eastAsia="黑体" w:hAnsi="微软雅黑"/>
          <w:b/>
          <w:sz w:val="21"/>
          <w:szCs w:val="28"/>
        </w:rPr>
      </w:pPr>
      <w:r w:rsidRPr="00895288">
        <w:rPr>
          <w:rFonts w:ascii="黑体" w:eastAsia="黑体" w:hAnsi="微软雅黑" w:hint="eastAsia"/>
          <w:b/>
          <w:sz w:val="21"/>
          <w:szCs w:val="28"/>
        </w:rPr>
        <w:t>★★题库在手，逢考无忧★★</w:t>
      </w:r>
    </w:p>
    <w:p w:rsidR="002C011E" w:rsidRPr="00895288" w:rsidP="002C011E" w14:paraId="6AED84EF" w14:textId="77777777">
      <w:pPr>
        <w:spacing w:line="380" w:lineRule="exact"/>
        <w:rPr>
          <w:rFonts w:ascii="黑体" w:eastAsia="黑体" w:hAnsi="微软雅黑"/>
          <w:b/>
          <w:color w:val="000000"/>
          <w:sz w:val="21"/>
          <w:szCs w:val="28"/>
        </w:rPr>
      </w:pPr>
      <w:r w:rsidRPr="00895288">
        <w:rPr>
          <w:rFonts w:ascii="黑体" w:eastAsia="黑体" w:hAnsi="微软雅黑" w:hint="eastAsia"/>
          <w:b/>
          <w:color w:val="000000"/>
          <w:sz w:val="21"/>
          <w:szCs w:val="28"/>
        </w:rPr>
        <w:t>温馨提示：同学们，经过一段时间的学习，你一定积累了很多知识，现在请认真、仔细地完成这张题库吧。加油！</w:t>
      </w:r>
    </w:p>
    <w:p w:rsidR="002C011E" w:rsidRPr="00895288" w:rsidP="00AD07A5" w14:paraId="3511C015" w14:textId="77777777">
      <w:pPr>
        <w:spacing w:line="300" w:lineRule="auto"/>
        <w:rPr>
          <w:rFonts w:ascii="黑体" w:eastAsia="黑体" w:hAnsi="微软雅黑"/>
          <w:b/>
          <w:sz w:val="21"/>
          <w:szCs w:val="28"/>
        </w:rPr>
      </w:pPr>
    </w:p>
    <w:p w:rsidR="00AD07A5" w:rsidRPr="00895288" w:rsidP="00AD07A5" w14:paraId="0502B7D4" w14:textId="77777777">
      <w:pPr>
        <w:spacing w:line="300" w:lineRule="auto"/>
        <w:rPr>
          <w:rFonts w:ascii="黑体" w:eastAsia="黑体" w:hAnsi="微软雅黑"/>
          <w:b/>
          <w:sz w:val="21"/>
          <w:szCs w:val="28"/>
        </w:rPr>
      </w:pPr>
      <w:r w:rsidRPr="00895288">
        <w:rPr>
          <w:rFonts w:ascii="黑体" w:eastAsia="黑体" w:hAnsi="微软雅黑"/>
          <w:b/>
          <w:sz w:val="21"/>
          <w:szCs w:val="28"/>
        </w:rPr>
        <w:t>一、单选题</w:t>
      </w:r>
    </w:p>
    <w:bookmarkEnd w:id="0"/>
    <w:p w:rsidR="00AD07A5" w:rsidRPr="00895288" w:rsidP="00AD07A5" w14:paraId="5452FD75" w14:textId="77777777">
      <w:pPr>
        <w:spacing w:line="300" w:lineRule="auto"/>
        <w:rPr>
          <w:rFonts w:ascii="黑体" w:eastAsia="黑体" w:hAnsi="微软雅黑"/>
          <w:b/>
          <w:sz w:val="21"/>
          <w:szCs w:val="28"/>
        </w:rPr>
      </w:pPr>
      <w:r w:rsidRPr="00895288">
        <w:rPr>
          <w:rFonts w:ascii="黑体" w:eastAsia="黑体" w:hAnsi="微软雅黑"/>
          <w:b/>
          <w:sz w:val="21"/>
          <w:szCs w:val="28"/>
        </w:rPr>
        <w:t>（一）单选题（60题）</w:t>
      </w:r>
    </w:p>
    <w:p w:rsidR="00AD07A5" w:rsidRPr="00895288" w:rsidP="00AD07A5" w14:paraId="0ED24940" w14:textId="77777777">
      <w:pPr>
        <w:spacing w:line="300" w:lineRule="auto"/>
        <w:rPr>
          <w:rFonts w:ascii="黑体" w:eastAsia="黑体" w:hAnsi="微软雅黑"/>
          <w:sz w:val="21"/>
          <w:szCs w:val="28"/>
        </w:rPr>
      </w:pPr>
      <w:r w:rsidRPr="00895288">
        <w:rPr>
          <w:rFonts w:ascii="黑体" w:eastAsia="黑体" w:hAnsi="微软雅黑"/>
          <w:sz w:val="21"/>
          <w:szCs w:val="28"/>
        </w:rPr>
        <w:t>1.中国居民膳食指南建议每人每日食盐的摄入量以不超过（D）g为宜。</w:t>
      </w:r>
    </w:p>
    <w:tbl>
      <w:tblPr>
        <w:tblStyle w:val="TableNormal"/>
        <w:tblW w:w="0" w:type="auto"/>
        <w:tblBorders>
          <w:insideH w:val="single" w:sz="4" w:space="0" w:color="auto"/>
        </w:tblBorders>
        <w:tblLayout w:type="fixed"/>
        <w:tblLook w:val="0000"/>
      </w:tblPr>
      <w:tblGrid>
        <w:gridCol w:w="2130"/>
        <w:gridCol w:w="2130"/>
        <w:gridCol w:w="2131"/>
        <w:gridCol w:w="2131"/>
      </w:tblGrid>
      <w:tr w14:paraId="28010418"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3450C443"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A.3</w:t>
            </w:r>
          </w:p>
        </w:tc>
        <w:tc>
          <w:tcPr>
            <w:tcW w:w="2130" w:type="dxa"/>
            <w:tcBorders>
              <w:tl2br w:val="nil"/>
              <w:tr2bl w:val="nil"/>
            </w:tcBorders>
          </w:tcPr>
          <w:p w:rsidR="00AD07A5" w:rsidRPr="00895288" w:rsidP="00C2683D" w14:paraId="19861808"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B.4</w:t>
            </w:r>
          </w:p>
        </w:tc>
        <w:tc>
          <w:tcPr>
            <w:tcW w:w="2131" w:type="dxa"/>
            <w:tcBorders>
              <w:tl2br w:val="nil"/>
              <w:tr2bl w:val="nil"/>
            </w:tcBorders>
          </w:tcPr>
          <w:p w:rsidR="00AD07A5" w:rsidRPr="00895288" w:rsidP="00EB384B" w14:paraId="4854AEA4" w14:textId="77777777">
            <w:pPr>
              <w:spacing w:line="300" w:lineRule="auto"/>
              <w:rPr>
                <w:rFonts w:ascii="黑体" w:eastAsia="黑体" w:hAnsi="微软雅黑"/>
                <w:sz w:val="21"/>
                <w:szCs w:val="28"/>
              </w:rPr>
            </w:pPr>
            <w:r w:rsidRPr="00895288">
              <w:rPr>
                <w:rFonts w:ascii="黑体" w:eastAsia="黑体" w:hAnsi="微软雅黑"/>
                <w:sz w:val="21"/>
                <w:szCs w:val="28"/>
              </w:rPr>
              <w:t>C.5</w:t>
            </w:r>
          </w:p>
        </w:tc>
        <w:tc>
          <w:tcPr>
            <w:tcW w:w="2131" w:type="dxa"/>
            <w:tcBorders>
              <w:tl2br w:val="nil"/>
              <w:tr2bl w:val="nil"/>
            </w:tcBorders>
          </w:tcPr>
          <w:p w:rsidR="00AD07A5" w:rsidRPr="00895288" w:rsidP="00EB384B" w14:paraId="73BCAB35" w14:textId="77777777">
            <w:pPr>
              <w:spacing w:line="300" w:lineRule="auto"/>
              <w:rPr>
                <w:rFonts w:ascii="黑体" w:eastAsia="黑体" w:hAnsi="微软雅黑"/>
                <w:sz w:val="21"/>
                <w:szCs w:val="28"/>
              </w:rPr>
            </w:pPr>
            <w:r w:rsidRPr="00895288">
              <w:rPr>
                <w:rFonts w:ascii="黑体" w:eastAsia="黑体" w:hAnsi="微软雅黑"/>
                <w:sz w:val="21"/>
                <w:szCs w:val="28"/>
              </w:rPr>
              <w:t>D.6</w:t>
            </w:r>
          </w:p>
        </w:tc>
      </w:tr>
    </w:tbl>
    <w:p w:rsidR="00AD07A5" w:rsidRPr="00895288" w:rsidP="00AD07A5" w14:paraId="4A06DFAA" w14:textId="77777777">
      <w:pPr>
        <w:widowControl w:val="0"/>
        <w:numPr>
          <w:ilvl w:val="0"/>
          <w:numId w:val="1"/>
        </w:numPr>
        <w:adjustRightInd/>
        <w:snapToGrid/>
        <w:spacing w:after="0" w:line="300" w:lineRule="auto"/>
        <w:rPr>
          <w:rFonts w:ascii="黑体" w:eastAsia="黑体" w:hAnsi="微软雅黑"/>
          <w:sz w:val="21"/>
          <w:szCs w:val="28"/>
        </w:rPr>
      </w:pPr>
      <w:r w:rsidRPr="00895288">
        <w:rPr>
          <w:rFonts w:ascii="黑体" w:eastAsia="黑体" w:hAnsi="微软雅黑"/>
          <w:sz w:val="21"/>
          <w:szCs w:val="28"/>
        </w:rPr>
        <w:t>一般来说，健康成人每天需要水（D）ml左右。</w:t>
      </w:r>
    </w:p>
    <w:tbl>
      <w:tblPr>
        <w:tblStyle w:val="TableNormal"/>
        <w:tblW w:w="0" w:type="auto"/>
        <w:tblBorders>
          <w:insideH w:val="single" w:sz="4" w:space="0" w:color="auto"/>
        </w:tblBorders>
        <w:tblLayout w:type="fixed"/>
        <w:tblLook w:val="0000"/>
      </w:tblPr>
      <w:tblGrid>
        <w:gridCol w:w="2130"/>
        <w:gridCol w:w="2130"/>
        <w:gridCol w:w="2131"/>
        <w:gridCol w:w="2131"/>
      </w:tblGrid>
      <w:tr w14:paraId="76825FFF"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04BF5986"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A.1200</w:t>
            </w:r>
          </w:p>
        </w:tc>
        <w:tc>
          <w:tcPr>
            <w:tcW w:w="2130" w:type="dxa"/>
            <w:tcBorders>
              <w:tl2br w:val="nil"/>
              <w:tr2bl w:val="nil"/>
            </w:tcBorders>
          </w:tcPr>
          <w:p w:rsidR="00AD07A5" w:rsidRPr="00895288" w:rsidP="00C2683D" w14:paraId="3BDA1836"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B.2000</w:t>
            </w:r>
          </w:p>
        </w:tc>
        <w:tc>
          <w:tcPr>
            <w:tcW w:w="2131" w:type="dxa"/>
            <w:tcBorders>
              <w:tl2br w:val="nil"/>
              <w:tr2bl w:val="nil"/>
            </w:tcBorders>
          </w:tcPr>
          <w:p w:rsidR="00AD07A5" w:rsidRPr="00895288" w:rsidP="00EB384B" w14:paraId="38DFA1BD" w14:textId="77777777">
            <w:pPr>
              <w:spacing w:line="300" w:lineRule="auto"/>
              <w:rPr>
                <w:rFonts w:ascii="黑体" w:eastAsia="黑体" w:hAnsi="微软雅黑"/>
                <w:sz w:val="21"/>
                <w:szCs w:val="28"/>
              </w:rPr>
            </w:pPr>
            <w:r w:rsidRPr="00895288">
              <w:rPr>
                <w:rFonts w:ascii="黑体" w:eastAsia="黑体" w:hAnsi="微软雅黑"/>
                <w:sz w:val="21"/>
                <w:szCs w:val="28"/>
              </w:rPr>
              <w:t>C.2200</w:t>
            </w:r>
          </w:p>
        </w:tc>
        <w:tc>
          <w:tcPr>
            <w:tcW w:w="2131" w:type="dxa"/>
            <w:tcBorders>
              <w:tl2br w:val="nil"/>
              <w:tr2bl w:val="nil"/>
            </w:tcBorders>
          </w:tcPr>
          <w:p w:rsidR="00AD07A5" w:rsidRPr="00895288" w:rsidP="00EB384B" w14:paraId="764CAC7E" w14:textId="77777777">
            <w:pPr>
              <w:spacing w:line="300" w:lineRule="auto"/>
              <w:rPr>
                <w:rFonts w:ascii="黑体" w:eastAsia="黑体" w:hAnsi="微软雅黑"/>
                <w:sz w:val="21"/>
                <w:szCs w:val="28"/>
              </w:rPr>
            </w:pPr>
            <w:r w:rsidRPr="00895288">
              <w:rPr>
                <w:rFonts w:ascii="黑体" w:eastAsia="黑体" w:hAnsi="微软雅黑"/>
                <w:sz w:val="21"/>
                <w:szCs w:val="28"/>
              </w:rPr>
              <w:t>D.2500</w:t>
            </w:r>
          </w:p>
        </w:tc>
      </w:tr>
    </w:tbl>
    <w:p w:rsidR="00AD07A5" w:rsidRPr="00895288" w:rsidP="00C2683D" w14:paraId="02A9AE27" w14:textId="77777777">
      <w:pPr>
        <w:spacing w:line="300" w:lineRule="auto"/>
        <w:ind w:left="212" w:hanging="212" w:hangingChars="101"/>
        <w:rPr>
          <w:rFonts w:ascii="黑体" w:eastAsia="黑体" w:hAnsi="微软雅黑"/>
          <w:sz w:val="21"/>
          <w:szCs w:val="28"/>
        </w:rPr>
      </w:pPr>
      <w:r w:rsidRPr="00895288">
        <w:rPr>
          <w:rFonts w:ascii="黑体" w:eastAsia="黑体" w:hAnsi="微软雅黑"/>
          <w:sz w:val="21"/>
          <w:szCs w:val="28"/>
        </w:rPr>
        <w:t>3.饮水时间应分配在一天中任何时刻，喝水应该少量多次，每次（C）                                 左右。</w:t>
      </w:r>
    </w:p>
    <w:tbl>
      <w:tblPr>
        <w:tblStyle w:val="TableNormal"/>
        <w:tblW w:w="0" w:type="auto"/>
        <w:tblBorders>
          <w:insideH w:val="single" w:sz="4" w:space="0" w:color="auto"/>
        </w:tblBorders>
        <w:tblLayout w:type="fixed"/>
        <w:tblLook w:val="0000"/>
      </w:tblPr>
      <w:tblGrid>
        <w:gridCol w:w="2130"/>
        <w:gridCol w:w="2130"/>
        <w:gridCol w:w="2131"/>
        <w:gridCol w:w="2131"/>
      </w:tblGrid>
      <w:tr w14:paraId="06D9F373"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428AD307"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A.100</w:t>
            </w:r>
          </w:p>
        </w:tc>
        <w:tc>
          <w:tcPr>
            <w:tcW w:w="2130" w:type="dxa"/>
            <w:tcBorders>
              <w:tl2br w:val="nil"/>
              <w:tr2bl w:val="nil"/>
            </w:tcBorders>
          </w:tcPr>
          <w:p w:rsidR="00AD07A5" w:rsidRPr="00895288" w:rsidP="00C2683D" w14:paraId="62CE8A9C"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B.150</w:t>
            </w:r>
          </w:p>
        </w:tc>
        <w:tc>
          <w:tcPr>
            <w:tcW w:w="2131" w:type="dxa"/>
            <w:tcBorders>
              <w:tl2br w:val="nil"/>
              <w:tr2bl w:val="nil"/>
            </w:tcBorders>
          </w:tcPr>
          <w:p w:rsidR="00AD07A5" w:rsidRPr="00895288" w:rsidP="00EB384B" w14:paraId="28A87610" w14:textId="77777777">
            <w:pPr>
              <w:spacing w:line="300" w:lineRule="auto"/>
              <w:rPr>
                <w:rFonts w:ascii="黑体" w:eastAsia="黑体" w:hAnsi="微软雅黑"/>
                <w:sz w:val="21"/>
                <w:szCs w:val="28"/>
              </w:rPr>
            </w:pPr>
            <w:r w:rsidRPr="00895288">
              <w:rPr>
                <w:rFonts w:ascii="黑体" w:eastAsia="黑体" w:hAnsi="微软雅黑"/>
                <w:sz w:val="21"/>
                <w:szCs w:val="28"/>
              </w:rPr>
              <w:t>C.200</w:t>
            </w:r>
          </w:p>
        </w:tc>
        <w:tc>
          <w:tcPr>
            <w:tcW w:w="2131" w:type="dxa"/>
            <w:tcBorders>
              <w:tl2br w:val="nil"/>
              <w:tr2bl w:val="nil"/>
            </w:tcBorders>
          </w:tcPr>
          <w:p w:rsidR="00AD07A5" w:rsidRPr="00895288" w:rsidP="00EB384B" w14:paraId="61C61329" w14:textId="77777777">
            <w:pPr>
              <w:spacing w:line="300" w:lineRule="auto"/>
              <w:rPr>
                <w:rFonts w:ascii="黑体" w:eastAsia="黑体" w:hAnsi="微软雅黑"/>
                <w:sz w:val="21"/>
                <w:szCs w:val="28"/>
              </w:rPr>
            </w:pPr>
            <w:r w:rsidRPr="00895288">
              <w:rPr>
                <w:rFonts w:ascii="黑体" w:eastAsia="黑体" w:hAnsi="微软雅黑"/>
                <w:sz w:val="21"/>
                <w:szCs w:val="28"/>
              </w:rPr>
              <w:t>D.250</w:t>
            </w:r>
          </w:p>
        </w:tc>
      </w:tr>
    </w:tbl>
    <w:p w:rsidR="00AD07A5" w:rsidRPr="00895288" w:rsidP="00C2683D" w14:paraId="725D374D" w14:textId="77777777">
      <w:pPr>
        <w:spacing w:line="300" w:lineRule="auto"/>
        <w:ind w:left="212" w:hanging="212" w:hangingChars="101"/>
        <w:rPr>
          <w:rFonts w:ascii="黑体" w:eastAsia="黑体" w:hAnsi="微软雅黑"/>
          <w:sz w:val="21"/>
          <w:szCs w:val="28"/>
        </w:rPr>
      </w:pPr>
      <w:r w:rsidRPr="00895288">
        <w:rPr>
          <w:rFonts w:ascii="黑体" w:eastAsia="黑体" w:hAnsi="微软雅黑"/>
          <w:sz w:val="21"/>
          <w:szCs w:val="28"/>
        </w:rPr>
        <w:t>4.中国营养学会建议成年人适量饮酒的限量值是成年男性一天饮用酒精量不超过（B）g。</w:t>
      </w:r>
    </w:p>
    <w:tbl>
      <w:tblPr>
        <w:tblStyle w:val="TableNormal"/>
        <w:tblW w:w="0" w:type="auto"/>
        <w:tblBorders>
          <w:insideH w:val="single" w:sz="4" w:space="0" w:color="auto"/>
        </w:tblBorders>
        <w:tblLayout w:type="fixed"/>
        <w:tblLook w:val="0000"/>
      </w:tblPr>
      <w:tblGrid>
        <w:gridCol w:w="2130"/>
        <w:gridCol w:w="2130"/>
        <w:gridCol w:w="2131"/>
        <w:gridCol w:w="2131"/>
      </w:tblGrid>
      <w:tr w14:paraId="768AFDC2"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D1F6B79"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A.15</w:t>
            </w:r>
          </w:p>
        </w:tc>
        <w:tc>
          <w:tcPr>
            <w:tcW w:w="2130" w:type="dxa"/>
            <w:tcBorders>
              <w:tl2br w:val="nil"/>
              <w:tr2bl w:val="nil"/>
            </w:tcBorders>
          </w:tcPr>
          <w:p w:rsidR="00AD07A5" w:rsidRPr="00895288" w:rsidP="00C2683D" w14:paraId="396AED61"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B.25</w:t>
            </w:r>
          </w:p>
        </w:tc>
        <w:tc>
          <w:tcPr>
            <w:tcW w:w="2131" w:type="dxa"/>
            <w:tcBorders>
              <w:tl2br w:val="nil"/>
              <w:tr2bl w:val="nil"/>
            </w:tcBorders>
          </w:tcPr>
          <w:p w:rsidR="00AD07A5" w:rsidRPr="00895288" w:rsidP="00EB384B" w14:paraId="562175C8" w14:textId="77777777">
            <w:pPr>
              <w:spacing w:line="300" w:lineRule="auto"/>
              <w:rPr>
                <w:rFonts w:ascii="黑体" w:eastAsia="黑体" w:hAnsi="微软雅黑"/>
                <w:sz w:val="21"/>
                <w:szCs w:val="28"/>
              </w:rPr>
            </w:pPr>
            <w:r w:rsidRPr="00895288">
              <w:rPr>
                <w:rFonts w:ascii="黑体" w:eastAsia="黑体" w:hAnsi="微软雅黑"/>
                <w:sz w:val="21"/>
                <w:szCs w:val="28"/>
              </w:rPr>
              <w:t>C.50</w:t>
            </w:r>
          </w:p>
        </w:tc>
        <w:tc>
          <w:tcPr>
            <w:tcW w:w="2131" w:type="dxa"/>
            <w:tcBorders>
              <w:tl2br w:val="nil"/>
              <w:tr2bl w:val="nil"/>
            </w:tcBorders>
          </w:tcPr>
          <w:p w:rsidR="00AD07A5" w:rsidRPr="00895288" w:rsidP="00EB384B" w14:paraId="5CB067CD" w14:textId="77777777">
            <w:pPr>
              <w:spacing w:line="300" w:lineRule="auto"/>
              <w:rPr>
                <w:rFonts w:ascii="黑体" w:eastAsia="黑体" w:hAnsi="微软雅黑"/>
                <w:sz w:val="21"/>
                <w:szCs w:val="28"/>
              </w:rPr>
            </w:pPr>
            <w:r w:rsidRPr="00895288">
              <w:rPr>
                <w:rFonts w:ascii="黑体" w:eastAsia="黑体" w:hAnsi="微软雅黑"/>
                <w:sz w:val="21"/>
                <w:szCs w:val="28"/>
              </w:rPr>
              <w:t>D.75</w:t>
            </w:r>
          </w:p>
        </w:tc>
      </w:tr>
    </w:tbl>
    <w:p w:rsidR="00AD07A5" w:rsidRPr="00895288" w:rsidP="00C2683D" w14:paraId="4D35F6F5" w14:textId="77777777">
      <w:pPr>
        <w:widowControl w:val="0"/>
        <w:numPr>
          <w:ilvl w:val="0"/>
          <w:numId w:val="2"/>
        </w:numPr>
        <w:adjustRightInd/>
        <w:snapToGrid/>
        <w:spacing w:after="0" w:line="300" w:lineRule="auto"/>
        <w:ind w:left="315" w:hanging="315" w:hangingChars="150"/>
        <w:rPr>
          <w:rFonts w:ascii="黑体" w:eastAsia="黑体" w:hAnsi="微软雅黑"/>
          <w:sz w:val="21"/>
          <w:szCs w:val="28"/>
        </w:rPr>
      </w:pPr>
      <w:r w:rsidRPr="00895288">
        <w:rPr>
          <w:rFonts w:ascii="黑体" w:eastAsia="黑体" w:hAnsi="微软雅黑"/>
          <w:sz w:val="21"/>
          <w:szCs w:val="28"/>
        </w:rPr>
        <w:t>木薯、苦杏仁、苦桃仁等果仁中含（A），摄入过多可引发食物中毒。</w:t>
      </w:r>
    </w:p>
    <w:p w:rsidR="00AD07A5" w:rsidRPr="00895288" w:rsidP="00AD07A5" w14:paraId="2A4FFC08"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A.氰苷类化合物   B.秋水仙碱   C.龙葵素  D.皂苷和血球凝集素</w:t>
      </w:r>
    </w:p>
    <w:p w:rsidR="00AD07A5" w:rsidRPr="00895288" w:rsidP="00AD07A5" w14:paraId="59848F61" w14:textId="77777777">
      <w:pPr>
        <w:spacing w:line="300" w:lineRule="auto"/>
        <w:rPr>
          <w:rFonts w:ascii="黑体" w:eastAsia="黑体" w:hAnsi="微软雅黑"/>
          <w:sz w:val="21"/>
          <w:szCs w:val="28"/>
        </w:rPr>
      </w:pPr>
      <w:r w:rsidRPr="00895288">
        <w:rPr>
          <w:rFonts w:ascii="黑体" w:eastAsia="黑体" w:hAnsi="微软雅黑"/>
          <w:sz w:val="21"/>
          <w:szCs w:val="28"/>
        </w:rPr>
        <w:t>6.为增加铁的吸收和体内利用，建议多摄入富含（C）的食物。</w:t>
      </w:r>
    </w:p>
    <w:tbl>
      <w:tblPr>
        <w:tblStyle w:val="TableNormal"/>
        <w:tblW w:w="0" w:type="auto"/>
        <w:tblBorders>
          <w:insideH w:val="single" w:sz="4" w:space="0" w:color="auto"/>
        </w:tblBorders>
        <w:tblLayout w:type="fixed"/>
        <w:tblLook w:val="0000"/>
      </w:tblPr>
      <w:tblGrid>
        <w:gridCol w:w="2130"/>
        <w:gridCol w:w="2130"/>
        <w:gridCol w:w="2131"/>
        <w:gridCol w:w="2131"/>
      </w:tblGrid>
      <w:tr w14:paraId="142CF687"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4D7D5939"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A.维生素A</w:t>
            </w:r>
          </w:p>
        </w:tc>
        <w:tc>
          <w:tcPr>
            <w:tcW w:w="2130" w:type="dxa"/>
            <w:tcBorders>
              <w:tl2br w:val="nil"/>
              <w:tr2bl w:val="nil"/>
            </w:tcBorders>
          </w:tcPr>
          <w:p w:rsidR="00AD07A5" w:rsidRPr="00895288" w:rsidP="00C2683D" w14:paraId="5CD4C981"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B.维生素B</w:t>
            </w:r>
          </w:p>
        </w:tc>
        <w:tc>
          <w:tcPr>
            <w:tcW w:w="2131" w:type="dxa"/>
            <w:tcBorders>
              <w:tl2br w:val="nil"/>
              <w:tr2bl w:val="nil"/>
            </w:tcBorders>
          </w:tcPr>
          <w:p w:rsidR="00AD07A5" w:rsidRPr="00895288" w:rsidP="00C2683D" w14:paraId="6A4345FC"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C.维生素C</w:t>
            </w:r>
          </w:p>
        </w:tc>
        <w:tc>
          <w:tcPr>
            <w:tcW w:w="2131" w:type="dxa"/>
            <w:tcBorders>
              <w:tl2br w:val="nil"/>
              <w:tr2bl w:val="nil"/>
            </w:tcBorders>
          </w:tcPr>
          <w:p w:rsidR="00AD07A5" w:rsidRPr="00895288" w:rsidP="00EB384B" w14:paraId="31E0B282" w14:textId="77777777">
            <w:pPr>
              <w:spacing w:line="300" w:lineRule="auto"/>
              <w:rPr>
                <w:rFonts w:ascii="黑体" w:eastAsia="黑体" w:hAnsi="微软雅黑"/>
                <w:sz w:val="21"/>
                <w:szCs w:val="28"/>
              </w:rPr>
            </w:pPr>
            <w:r w:rsidRPr="00895288">
              <w:rPr>
                <w:rFonts w:ascii="黑体" w:eastAsia="黑体" w:hAnsi="微软雅黑"/>
                <w:sz w:val="21"/>
                <w:szCs w:val="28"/>
              </w:rPr>
              <w:t>D.维生素D</w:t>
            </w:r>
          </w:p>
        </w:tc>
      </w:tr>
    </w:tbl>
    <w:p w:rsidR="00AD07A5" w:rsidRPr="00895288" w:rsidP="00AD07A5" w14:paraId="1BFA4F98" w14:textId="77777777">
      <w:pPr>
        <w:spacing w:line="300" w:lineRule="auto"/>
        <w:rPr>
          <w:rFonts w:ascii="黑体" w:eastAsia="黑体" w:hAnsi="微软雅黑"/>
          <w:sz w:val="21"/>
          <w:szCs w:val="28"/>
        </w:rPr>
      </w:pPr>
      <w:r w:rsidRPr="00895288">
        <w:rPr>
          <w:rFonts w:ascii="黑体" w:eastAsia="黑体" w:hAnsi="微软雅黑"/>
          <w:sz w:val="21"/>
          <w:szCs w:val="28"/>
        </w:rPr>
        <w:t>7.孕期选择动物性食物应首选（A）。</w:t>
      </w:r>
    </w:p>
    <w:tbl>
      <w:tblPr>
        <w:tblStyle w:val="TableNormal"/>
        <w:tblW w:w="0" w:type="auto"/>
        <w:tblBorders>
          <w:insideH w:val="single" w:sz="4" w:space="0" w:color="auto"/>
        </w:tblBorders>
        <w:tblLayout w:type="fixed"/>
        <w:tblLook w:val="0000"/>
      </w:tblPr>
      <w:tblGrid>
        <w:gridCol w:w="2130"/>
        <w:gridCol w:w="2130"/>
        <w:gridCol w:w="2131"/>
        <w:gridCol w:w="2131"/>
      </w:tblGrid>
      <w:tr w14:paraId="509CE2F3"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6CCC36AF"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A.鱼类</w:t>
            </w:r>
          </w:p>
        </w:tc>
        <w:tc>
          <w:tcPr>
            <w:tcW w:w="2130" w:type="dxa"/>
            <w:tcBorders>
              <w:tl2br w:val="nil"/>
              <w:tr2bl w:val="nil"/>
            </w:tcBorders>
          </w:tcPr>
          <w:p w:rsidR="00AD07A5" w:rsidRPr="00895288" w:rsidP="00C2683D" w14:paraId="715AC7D0"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B.禽类</w:t>
            </w:r>
          </w:p>
        </w:tc>
        <w:tc>
          <w:tcPr>
            <w:tcW w:w="2131" w:type="dxa"/>
            <w:tcBorders>
              <w:tl2br w:val="nil"/>
              <w:tr2bl w:val="nil"/>
            </w:tcBorders>
          </w:tcPr>
          <w:p w:rsidR="00AD07A5" w:rsidRPr="00895288" w:rsidP="00C2683D" w14:paraId="42B07AA9"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C.畜类</w:t>
            </w:r>
          </w:p>
        </w:tc>
        <w:tc>
          <w:tcPr>
            <w:tcW w:w="2131" w:type="dxa"/>
            <w:tcBorders>
              <w:tl2br w:val="nil"/>
              <w:tr2bl w:val="nil"/>
            </w:tcBorders>
          </w:tcPr>
          <w:p w:rsidR="00AD07A5" w:rsidRPr="00895288" w:rsidP="00EB384B" w14:paraId="075E883B" w14:textId="77777777">
            <w:pPr>
              <w:spacing w:line="300" w:lineRule="auto"/>
              <w:rPr>
                <w:rFonts w:ascii="黑体" w:eastAsia="黑体" w:hAnsi="微软雅黑"/>
                <w:sz w:val="21"/>
                <w:szCs w:val="28"/>
              </w:rPr>
            </w:pPr>
            <w:r w:rsidRPr="00895288">
              <w:rPr>
                <w:rFonts w:ascii="黑体" w:eastAsia="黑体" w:hAnsi="微软雅黑"/>
                <w:sz w:val="21"/>
                <w:szCs w:val="28"/>
              </w:rPr>
              <w:t>D.瘦肉</w:t>
            </w:r>
          </w:p>
        </w:tc>
      </w:tr>
    </w:tbl>
    <w:p w:rsidR="00AD07A5" w:rsidRPr="00895288" w:rsidP="00AD07A5" w14:paraId="2DBB61DD" w14:textId="77777777">
      <w:pPr>
        <w:spacing w:line="300" w:lineRule="auto"/>
        <w:rPr>
          <w:rFonts w:ascii="黑体" w:eastAsia="黑体" w:hAnsi="微软雅黑"/>
          <w:sz w:val="21"/>
          <w:szCs w:val="28"/>
        </w:rPr>
      </w:pPr>
      <w:r w:rsidRPr="00895288">
        <w:rPr>
          <w:rFonts w:ascii="黑体" w:eastAsia="黑体" w:hAnsi="微软雅黑"/>
          <w:sz w:val="21"/>
          <w:szCs w:val="28"/>
        </w:rPr>
        <w:t>8.（C）是钙的最好食物来源。</w:t>
      </w:r>
    </w:p>
    <w:tbl>
      <w:tblPr>
        <w:tblStyle w:val="TableNormal"/>
        <w:tblW w:w="0" w:type="auto"/>
        <w:tblBorders>
          <w:insideH w:val="single" w:sz="4" w:space="0" w:color="auto"/>
        </w:tblBorders>
        <w:tblLayout w:type="fixed"/>
        <w:tblLook w:val="0000"/>
      </w:tblPr>
      <w:tblGrid>
        <w:gridCol w:w="2130"/>
        <w:gridCol w:w="2130"/>
        <w:gridCol w:w="2131"/>
        <w:gridCol w:w="2131"/>
      </w:tblGrid>
      <w:tr w14:paraId="074D301B"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08A6301C"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A.鱼类</w:t>
            </w:r>
          </w:p>
        </w:tc>
        <w:tc>
          <w:tcPr>
            <w:tcW w:w="2130" w:type="dxa"/>
            <w:tcBorders>
              <w:tl2br w:val="nil"/>
              <w:tr2bl w:val="nil"/>
            </w:tcBorders>
          </w:tcPr>
          <w:p w:rsidR="00AD07A5" w:rsidRPr="00895288" w:rsidP="00C2683D" w14:paraId="6A9046F6"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B.虾类</w:t>
            </w:r>
          </w:p>
        </w:tc>
        <w:tc>
          <w:tcPr>
            <w:tcW w:w="2131" w:type="dxa"/>
            <w:tcBorders>
              <w:tl2br w:val="nil"/>
              <w:tr2bl w:val="nil"/>
            </w:tcBorders>
          </w:tcPr>
          <w:p w:rsidR="00AD07A5" w:rsidRPr="00895288" w:rsidP="00C2683D" w14:paraId="3BFF2C53"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C.乳类</w:t>
            </w:r>
          </w:p>
        </w:tc>
        <w:tc>
          <w:tcPr>
            <w:tcW w:w="2131" w:type="dxa"/>
            <w:tcBorders>
              <w:tl2br w:val="nil"/>
              <w:tr2bl w:val="nil"/>
            </w:tcBorders>
          </w:tcPr>
          <w:p w:rsidR="00AD07A5" w:rsidRPr="00895288" w:rsidP="00EB384B" w14:paraId="475447A4" w14:textId="77777777">
            <w:pPr>
              <w:spacing w:line="300" w:lineRule="auto"/>
              <w:rPr>
                <w:rFonts w:ascii="黑体" w:eastAsia="黑体" w:hAnsi="微软雅黑"/>
                <w:sz w:val="21"/>
                <w:szCs w:val="28"/>
              </w:rPr>
            </w:pPr>
            <w:r w:rsidRPr="00895288">
              <w:rPr>
                <w:rFonts w:ascii="黑体" w:eastAsia="黑体" w:hAnsi="微软雅黑"/>
                <w:sz w:val="21"/>
                <w:szCs w:val="28"/>
              </w:rPr>
              <w:t>D.大豆</w:t>
            </w:r>
          </w:p>
        </w:tc>
      </w:tr>
    </w:tbl>
    <w:p w:rsidR="00AD07A5" w:rsidRPr="00895288" w:rsidP="00AD07A5" w14:paraId="373B20E6" w14:textId="77777777">
      <w:pPr>
        <w:spacing w:line="300" w:lineRule="auto"/>
        <w:rPr>
          <w:rFonts w:ascii="黑体" w:eastAsia="黑体" w:hAnsi="微软雅黑"/>
          <w:sz w:val="21"/>
          <w:szCs w:val="28"/>
        </w:rPr>
      </w:pPr>
      <w:r w:rsidRPr="00895288">
        <w:rPr>
          <w:rFonts w:ascii="黑体" w:eastAsia="黑体" w:hAnsi="微软雅黑"/>
          <w:sz w:val="21"/>
          <w:szCs w:val="28"/>
        </w:rPr>
        <w:t>9.为增加钙的吸收和利用，应注意补充（D）。</w:t>
      </w:r>
    </w:p>
    <w:tbl>
      <w:tblPr>
        <w:tblStyle w:val="TableNormal"/>
        <w:tblW w:w="0" w:type="auto"/>
        <w:tblBorders>
          <w:insideH w:val="single" w:sz="4" w:space="0" w:color="auto"/>
        </w:tblBorders>
        <w:tblLayout w:type="fixed"/>
        <w:tblLook w:val="0000"/>
      </w:tblPr>
      <w:tblGrid>
        <w:gridCol w:w="2130"/>
        <w:gridCol w:w="2130"/>
        <w:gridCol w:w="2131"/>
        <w:gridCol w:w="2131"/>
      </w:tblGrid>
      <w:tr w14:paraId="44129371"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269EE05"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A.维生素A</w:t>
            </w:r>
          </w:p>
        </w:tc>
        <w:tc>
          <w:tcPr>
            <w:tcW w:w="2130" w:type="dxa"/>
            <w:tcBorders>
              <w:tl2br w:val="nil"/>
              <w:tr2bl w:val="nil"/>
            </w:tcBorders>
          </w:tcPr>
          <w:p w:rsidR="00AD07A5" w:rsidRPr="00895288" w:rsidP="00C2683D" w14:paraId="64DD272E"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B.维生素B</w:t>
            </w:r>
          </w:p>
        </w:tc>
        <w:tc>
          <w:tcPr>
            <w:tcW w:w="2131" w:type="dxa"/>
            <w:tcBorders>
              <w:tl2br w:val="nil"/>
              <w:tr2bl w:val="nil"/>
            </w:tcBorders>
          </w:tcPr>
          <w:p w:rsidR="00AD07A5" w:rsidRPr="00895288" w:rsidP="00C2683D" w14:paraId="1335092C"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C.维生素C</w:t>
            </w:r>
          </w:p>
        </w:tc>
        <w:tc>
          <w:tcPr>
            <w:tcW w:w="2131" w:type="dxa"/>
            <w:tcBorders>
              <w:tl2br w:val="nil"/>
              <w:tr2bl w:val="nil"/>
            </w:tcBorders>
          </w:tcPr>
          <w:p w:rsidR="00AD07A5" w:rsidRPr="00895288" w:rsidP="00EB384B" w14:paraId="74ADA151" w14:textId="77777777">
            <w:pPr>
              <w:spacing w:line="300" w:lineRule="auto"/>
              <w:rPr>
                <w:rFonts w:ascii="黑体" w:eastAsia="黑体" w:hAnsi="微软雅黑"/>
                <w:sz w:val="21"/>
                <w:szCs w:val="28"/>
              </w:rPr>
            </w:pPr>
            <w:r w:rsidRPr="00895288">
              <w:rPr>
                <w:rFonts w:ascii="黑体" w:eastAsia="黑体" w:hAnsi="微软雅黑"/>
                <w:sz w:val="21"/>
                <w:szCs w:val="28"/>
              </w:rPr>
              <w:t>D.维生素D</w:t>
            </w:r>
          </w:p>
        </w:tc>
      </w:tr>
    </w:tbl>
    <w:p w:rsidR="00AD07A5" w:rsidRPr="00895288" w:rsidP="00C2683D" w14:paraId="17AF2900" w14:textId="6C5EFE84">
      <w:pPr>
        <w:spacing w:line="300" w:lineRule="auto"/>
        <w:ind w:left="315" w:hanging="315" w:hangingChars="150"/>
        <w:rPr>
          <w:rFonts w:ascii="黑体" w:eastAsia="黑体" w:hAnsi="微软雅黑"/>
          <w:sz w:val="21"/>
          <w:szCs w:val="28"/>
        </w:rPr>
      </w:pPr>
      <w:r>
        <w:rPr>
          <w:rFonts w:ascii="黑体" w:eastAsia="黑体" w:hAnsi="微软雅黑"/>
          <w:noProof/>
          <w:sz w:val="21"/>
          <w:szCs w:val="28"/>
        </w:rPr>
        <w:pict>
          <v:shapetype id="_x0000_t202" coordsize="21600,21600" o:spt="202" path="m,l,21600r21600,l21600,xe">
            <v:stroke joinstyle="miter"/>
            <v:path gradientshapeok="t" o:connecttype="rect"/>
          </v:shapetype>
          <v:shape id="PageShape1" o:spid="_x0000_s1025" type="#_x0000_t202" style="width:500pt;height:5pt;margin-top:836pt;margin-left:0;mso-wrap-style:square;position:absolute;visibility:hidden;z-index:251658240">
            <v:textbox>
              <w:txbxContent>
                <w:p w:rsidR="00EF6071" w:rsidRPr="00EF6071" w14:paraId="3CC9564D" w14:textId="1300912E">
                  <w:pPr>
                    <w:rPr>
                      <w:rFonts w:ascii="黑体" w:eastAsia="黑体"/>
                      <w:sz w:val="24"/>
                    </w:rPr>
                  </w:pPr>
                  <w:r w:rsidRPr="00EF6071">
                    <w:rPr>
                      <w:rFonts w:ascii="黑体" w:eastAsia="黑体" w:hint="eastAsia"/>
                      <w:sz w:val="24"/>
                    </w:rPr>
                    <w:t>2022年健康饮食知识竞赛题库(附答案) 全文共1页，当前为第1页。</w:t>
                  </w:r>
                </w:p>
              </w:txbxContent>
            </v:textbox>
          </v:shape>
        </w:pict>
      </w:r>
      <w:r w:rsidRPr="00895288" w:rsidR="00AD07A5">
        <w:rPr>
          <w:rFonts w:ascii="黑体" w:eastAsia="黑体" w:hAnsi="微软雅黑"/>
          <w:sz w:val="21"/>
          <w:szCs w:val="28"/>
        </w:rPr>
        <w:t>10.《中国居民膳食营养素参考摄入量》建议，乳母膳食钙适宜摄入量为每日（D）mg。</w:t>
      </w:r>
    </w:p>
    <w:tbl>
      <w:tblPr>
        <w:tblStyle w:val="TableNormal"/>
        <w:tblW w:w="0" w:type="auto"/>
        <w:tblBorders>
          <w:insideH w:val="single" w:sz="4" w:space="0" w:color="auto"/>
        </w:tblBorders>
        <w:tblLayout w:type="fixed"/>
        <w:tblLook w:val="0000"/>
      </w:tblPr>
      <w:tblGrid>
        <w:gridCol w:w="2130"/>
        <w:gridCol w:w="2130"/>
        <w:gridCol w:w="2131"/>
        <w:gridCol w:w="2131"/>
      </w:tblGrid>
      <w:tr w14:paraId="5DEEAFB0"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35C49B66"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A.600</w:t>
            </w:r>
          </w:p>
        </w:tc>
        <w:tc>
          <w:tcPr>
            <w:tcW w:w="2130" w:type="dxa"/>
            <w:tcBorders>
              <w:tl2br w:val="nil"/>
              <w:tr2bl w:val="nil"/>
            </w:tcBorders>
          </w:tcPr>
          <w:p w:rsidR="00AD07A5" w:rsidRPr="00895288" w:rsidP="00C2683D" w14:paraId="528A6CF3"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B.800</w:t>
            </w:r>
          </w:p>
        </w:tc>
        <w:tc>
          <w:tcPr>
            <w:tcW w:w="2131" w:type="dxa"/>
            <w:tcBorders>
              <w:tl2br w:val="nil"/>
              <w:tr2bl w:val="nil"/>
            </w:tcBorders>
          </w:tcPr>
          <w:p w:rsidR="00AD07A5" w:rsidRPr="00895288" w:rsidP="00EB384B" w14:paraId="23827867" w14:textId="77777777">
            <w:pPr>
              <w:spacing w:line="300" w:lineRule="auto"/>
              <w:rPr>
                <w:rFonts w:ascii="黑体" w:eastAsia="黑体" w:hAnsi="微软雅黑"/>
                <w:sz w:val="21"/>
                <w:szCs w:val="28"/>
              </w:rPr>
            </w:pPr>
            <w:r w:rsidRPr="00895288">
              <w:rPr>
                <w:rFonts w:ascii="黑体" w:eastAsia="黑体" w:hAnsi="微软雅黑"/>
                <w:sz w:val="21"/>
                <w:szCs w:val="28"/>
              </w:rPr>
              <w:t>C.1000</w:t>
            </w:r>
          </w:p>
        </w:tc>
        <w:tc>
          <w:tcPr>
            <w:tcW w:w="2131" w:type="dxa"/>
            <w:tcBorders>
              <w:tl2br w:val="nil"/>
              <w:tr2bl w:val="nil"/>
            </w:tcBorders>
          </w:tcPr>
          <w:p w:rsidR="00AD07A5" w:rsidRPr="00895288" w:rsidP="00EB384B" w14:paraId="5F51BDE4" w14:textId="77777777">
            <w:pPr>
              <w:spacing w:line="300" w:lineRule="auto"/>
              <w:rPr>
                <w:rFonts w:ascii="黑体" w:eastAsia="黑体" w:hAnsi="微软雅黑"/>
                <w:sz w:val="21"/>
                <w:szCs w:val="28"/>
              </w:rPr>
            </w:pPr>
            <w:r w:rsidRPr="00895288">
              <w:rPr>
                <w:rFonts w:ascii="黑体" w:eastAsia="黑体" w:hAnsi="微软雅黑"/>
                <w:sz w:val="21"/>
                <w:szCs w:val="28"/>
              </w:rPr>
              <w:t>D.1200</w:t>
            </w:r>
          </w:p>
        </w:tc>
      </w:tr>
    </w:tbl>
    <w:p w:rsidR="00AD07A5" w:rsidRPr="00895288" w:rsidP="00AD07A5" w14:paraId="28D6E74E" w14:textId="77777777">
      <w:pPr>
        <w:spacing w:line="300" w:lineRule="auto"/>
        <w:rPr>
          <w:rFonts w:ascii="黑体" w:eastAsia="黑体" w:hAnsi="微软雅黑"/>
          <w:sz w:val="21"/>
          <w:szCs w:val="28"/>
        </w:rPr>
      </w:pPr>
      <w:r w:rsidRPr="00895288">
        <w:rPr>
          <w:rFonts w:ascii="黑体" w:eastAsia="黑体" w:hAnsi="微软雅黑"/>
          <w:sz w:val="21"/>
          <w:szCs w:val="28"/>
        </w:rPr>
        <w:t>11.孕妇产后（B）即可给新生儿喂奶。</w:t>
      </w:r>
    </w:p>
    <w:tbl>
      <w:tblPr>
        <w:tblStyle w:val="TableNormal"/>
        <w:tblW w:w="0" w:type="auto"/>
        <w:tblBorders>
          <w:insideH w:val="single" w:sz="4" w:space="0" w:color="auto"/>
        </w:tblBorders>
        <w:tblLayout w:type="fixed"/>
        <w:tblLook w:val="0000"/>
      </w:tblPr>
      <w:tblGrid>
        <w:gridCol w:w="2130"/>
        <w:gridCol w:w="2130"/>
        <w:gridCol w:w="2131"/>
        <w:gridCol w:w="2131"/>
      </w:tblGrid>
      <w:tr w14:paraId="3E44321E"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5774522F"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A.5分钟</w:t>
            </w:r>
          </w:p>
        </w:tc>
        <w:tc>
          <w:tcPr>
            <w:tcW w:w="2130" w:type="dxa"/>
            <w:tcBorders>
              <w:tl2br w:val="nil"/>
              <w:tr2bl w:val="nil"/>
            </w:tcBorders>
          </w:tcPr>
          <w:p w:rsidR="00AD07A5" w:rsidRPr="00895288" w:rsidP="00C2683D" w14:paraId="2481AD6B"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B.30分钟</w:t>
            </w:r>
          </w:p>
        </w:tc>
        <w:tc>
          <w:tcPr>
            <w:tcW w:w="2131" w:type="dxa"/>
            <w:tcBorders>
              <w:tl2br w:val="nil"/>
              <w:tr2bl w:val="nil"/>
            </w:tcBorders>
          </w:tcPr>
          <w:p w:rsidR="00AD07A5" w:rsidRPr="00895288" w:rsidP="00EB384B" w14:paraId="1DE69B45" w14:textId="77777777">
            <w:pPr>
              <w:spacing w:line="300" w:lineRule="auto"/>
              <w:rPr>
                <w:rFonts w:ascii="黑体" w:eastAsia="黑体" w:hAnsi="微软雅黑"/>
                <w:sz w:val="21"/>
                <w:szCs w:val="28"/>
              </w:rPr>
            </w:pPr>
            <w:r w:rsidRPr="00895288">
              <w:rPr>
                <w:rFonts w:ascii="黑体" w:eastAsia="黑体" w:hAnsi="微软雅黑"/>
                <w:sz w:val="21"/>
                <w:szCs w:val="28"/>
              </w:rPr>
              <w:t>C.24小时</w:t>
            </w:r>
          </w:p>
        </w:tc>
        <w:tc>
          <w:tcPr>
            <w:tcW w:w="2131" w:type="dxa"/>
            <w:tcBorders>
              <w:tl2br w:val="nil"/>
              <w:tr2bl w:val="nil"/>
            </w:tcBorders>
          </w:tcPr>
          <w:p w:rsidR="00AD07A5" w:rsidRPr="00895288" w:rsidP="00EB384B" w14:paraId="32DF5ECA" w14:textId="77777777">
            <w:pPr>
              <w:spacing w:line="300" w:lineRule="auto"/>
              <w:rPr>
                <w:rFonts w:ascii="黑体" w:eastAsia="黑体" w:hAnsi="微软雅黑"/>
                <w:sz w:val="21"/>
                <w:szCs w:val="28"/>
              </w:rPr>
            </w:pPr>
            <w:r w:rsidRPr="00895288">
              <w:rPr>
                <w:rFonts w:ascii="黑体" w:eastAsia="黑体" w:hAnsi="微软雅黑"/>
                <w:sz w:val="21"/>
                <w:szCs w:val="28"/>
              </w:rPr>
              <w:t>D.48小时</w:t>
            </w:r>
          </w:p>
        </w:tc>
      </w:tr>
    </w:tbl>
    <w:p w:rsidR="00AD07A5" w:rsidRPr="00895288" w:rsidP="00AD07A5" w14:paraId="59436E5B" w14:textId="77777777">
      <w:pPr>
        <w:spacing w:line="300" w:lineRule="auto"/>
        <w:rPr>
          <w:rFonts w:ascii="黑体" w:eastAsia="黑体" w:hAnsi="微软雅黑"/>
          <w:sz w:val="21"/>
          <w:szCs w:val="28"/>
        </w:rPr>
      </w:pPr>
      <w:r w:rsidRPr="00895288">
        <w:rPr>
          <w:rFonts w:ascii="黑体" w:eastAsia="黑体" w:hAnsi="微软雅黑"/>
          <w:sz w:val="21"/>
          <w:szCs w:val="28"/>
        </w:rPr>
        <w:t>12.给婴儿添加辅食应首先添加（A）。</w:t>
      </w:r>
    </w:p>
    <w:tbl>
      <w:tblPr>
        <w:tblStyle w:val="TableNormal"/>
        <w:tblW w:w="0" w:type="auto"/>
        <w:tblBorders>
          <w:insideH w:val="single" w:sz="4" w:space="0" w:color="auto"/>
        </w:tblBorders>
        <w:tblLayout w:type="fixed"/>
        <w:tblLook w:val="0000"/>
      </w:tblPr>
      <w:tblGrid>
        <w:gridCol w:w="2130"/>
        <w:gridCol w:w="2130"/>
        <w:gridCol w:w="2131"/>
        <w:gridCol w:w="2131"/>
      </w:tblGrid>
      <w:tr w14:paraId="01ADB381"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0AED8183"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A.谷类食物</w:t>
            </w:r>
          </w:p>
        </w:tc>
        <w:tc>
          <w:tcPr>
            <w:tcW w:w="2130" w:type="dxa"/>
            <w:tcBorders>
              <w:tl2br w:val="nil"/>
              <w:tr2bl w:val="nil"/>
            </w:tcBorders>
          </w:tcPr>
          <w:p w:rsidR="00AD07A5" w:rsidRPr="00895288" w:rsidP="00C2683D" w14:paraId="548E3A02"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B.蔬菜汁</w:t>
            </w:r>
          </w:p>
        </w:tc>
        <w:tc>
          <w:tcPr>
            <w:tcW w:w="2131" w:type="dxa"/>
            <w:tcBorders>
              <w:tl2br w:val="nil"/>
              <w:tr2bl w:val="nil"/>
            </w:tcBorders>
          </w:tcPr>
          <w:p w:rsidR="00AD07A5" w:rsidRPr="00895288" w:rsidP="00EB384B" w14:paraId="6F543A23" w14:textId="77777777">
            <w:pPr>
              <w:spacing w:line="300" w:lineRule="auto"/>
              <w:rPr>
                <w:rFonts w:ascii="黑体" w:eastAsia="黑体" w:hAnsi="微软雅黑"/>
                <w:sz w:val="21"/>
                <w:szCs w:val="28"/>
              </w:rPr>
            </w:pPr>
            <w:r w:rsidRPr="00895288">
              <w:rPr>
                <w:rFonts w:ascii="黑体" w:eastAsia="黑体" w:hAnsi="微软雅黑"/>
                <w:sz w:val="21"/>
                <w:szCs w:val="28"/>
              </w:rPr>
              <w:t>C.水果汁</w:t>
            </w:r>
          </w:p>
        </w:tc>
        <w:tc>
          <w:tcPr>
            <w:tcW w:w="2131" w:type="dxa"/>
            <w:tcBorders>
              <w:tl2br w:val="nil"/>
              <w:tr2bl w:val="nil"/>
            </w:tcBorders>
          </w:tcPr>
          <w:p w:rsidR="00AD07A5" w:rsidRPr="00895288" w:rsidP="00EB384B" w14:paraId="0D4741A3" w14:textId="77777777">
            <w:pPr>
              <w:spacing w:line="300" w:lineRule="auto"/>
              <w:rPr>
                <w:rFonts w:ascii="黑体" w:eastAsia="黑体" w:hAnsi="微软雅黑"/>
                <w:sz w:val="21"/>
                <w:szCs w:val="28"/>
              </w:rPr>
            </w:pPr>
            <w:r w:rsidRPr="00895288">
              <w:rPr>
                <w:rFonts w:ascii="黑体" w:eastAsia="黑体" w:hAnsi="微软雅黑"/>
                <w:sz w:val="21"/>
                <w:szCs w:val="28"/>
              </w:rPr>
              <w:t>D.动物性食物</w:t>
            </w:r>
          </w:p>
        </w:tc>
      </w:tr>
    </w:tbl>
    <w:p w:rsidR="00AD07A5" w:rsidRPr="00895288" w:rsidP="00AD07A5" w14:paraId="7FCC128F" w14:textId="77777777">
      <w:pPr>
        <w:spacing w:line="300" w:lineRule="auto"/>
        <w:rPr>
          <w:rFonts w:ascii="黑体" w:eastAsia="黑体" w:hAnsi="微软雅黑"/>
          <w:sz w:val="21"/>
          <w:szCs w:val="28"/>
        </w:rPr>
      </w:pPr>
      <w:r w:rsidRPr="00895288">
        <w:rPr>
          <w:rFonts w:ascii="黑体" w:eastAsia="黑体" w:hAnsi="微软雅黑"/>
          <w:sz w:val="21"/>
          <w:szCs w:val="28"/>
        </w:rPr>
        <w:t>13.除了母乳以外，对6月龄～12月龄的婴儿建议首选（C）。</w:t>
      </w:r>
    </w:p>
    <w:p w:rsidR="00AD07A5" w:rsidRPr="00895288" w:rsidP="00AD07A5" w14:paraId="52F0E8B8"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A.普通液态奶   B.蛋白粉   C.较大婴儿的配方奶   D.米粉</w:t>
      </w:r>
    </w:p>
    <w:p w:rsidR="00AD07A5" w:rsidRPr="00895288" w:rsidP="00AD07A5" w14:paraId="7F1CB37B" w14:textId="77777777">
      <w:pPr>
        <w:spacing w:line="300" w:lineRule="auto"/>
        <w:rPr>
          <w:rFonts w:ascii="黑体" w:eastAsia="黑体" w:hAnsi="微软雅黑"/>
          <w:sz w:val="21"/>
          <w:szCs w:val="28"/>
        </w:rPr>
      </w:pPr>
      <w:r w:rsidRPr="00895288">
        <w:rPr>
          <w:rFonts w:ascii="黑体" w:eastAsia="黑体" w:hAnsi="微软雅黑"/>
          <w:sz w:val="21"/>
          <w:szCs w:val="28"/>
        </w:rPr>
        <w:t>14.锌最好的食物来源是（A）。</w:t>
      </w:r>
    </w:p>
    <w:tbl>
      <w:tblPr>
        <w:tblStyle w:val="TableNormal"/>
        <w:tblW w:w="0" w:type="auto"/>
        <w:tblBorders>
          <w:insideH w:val="single" w:sz="4" w:space="0" w:color="auto"/>
        </w:tblBorders>
        <w:tblLayout w:type="fixed"/>
        <w:tblLook w:val="0000"/>
      </w:tblPr>
      <w:tblGrid>
        <w:gridCol w:w="2130"/>
        <w:gridCol w:w="2130"/>
        <w:gridCol w:w="2131"/>
        <w:gridCol w:w="2131"/>
      </w:tblGrid>
      <w:tr w14:paraId="5DC630EB"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0B1E7152"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A.贝类食物</w:t>
            </w:r>
          </w:p>
        </w:tc>
        <w:tc>
          <w:tcPr>
            <w:tcW w:w="2130" w:type="dxa"/>
            <w:tcBorders>
              <w:tl2br w:val="nil"/>
              <w:tr2bl w:val="nil"/>
            </w:tcBorders>
          </w:tcPr>
          <w:p w:rsidR="00AD07A5" w:rsidRPr="00895288" w:rsidP="00C2683D" w14:paraId="29EDFF2D" w14:textId="77777777">
            <w:pPr>
              <w:spacing w:line="300" w:lineRule="auto"/>
              <w:ind w:firstLine="315" w:firstLineChars="150"/>
              <w:rPr>
                <w:rFonts w:ascii="黑体" w:eastAsia="黑体" w:hAnsi="微软雅黑"/>
                <w:sz w:val="21"/>
                <w:szCs w:val="28"/>
              </w:rPr>
            </w:pPr>
            <w:r w:rsidRPr="00895288">
              <w:rPr>
                <w:rFonts w:ascii="黑体" w:eastAsia="黑体" w:hAnsi="微软雅黑"/>
                <w:sz w:val="21"/>
                <w:szCs w:val="28"/>
              </w:rPr>
              <w:t>B.动物内脏</w:t>
            </w:r>
          </w:p>
        </w:tc>
        <w:tc>
          <w:tcPr>
            <w:tcW w:w="2131" w:type="dxa"/>
            <w:tcBorders>
              <w:tl2br w:val="nil"/>
              <w:tr2bl w:val="nil"/>
            </w:tcBorders>
          </w:tcPr>
          <w:p w:rsidR="00AD07A5" w:rsidRPr="00895288" w:rsidP="00C2683D" w14:paraId="2A633784" w14:textId="77777777">
            <w:pPr>
              <w:spacing w:line="300" w:lineRule="auto"/>
              <w:ind w:firstLine="315" w:firstLineChars="150"/>
              <w:rPr>
                <w:rFonts w:ascii="黑体" w:eastAsia="黑体" w:hAnsi="微软雅黑"/>
                <w:sz w:val="21"/>
                <w:szCs w:val="28"/>
              </w:rPr>
            </w:pPr>
            <w:r w:rsidRPr="00895288">
              <w:rPr>
                <w:rFonts w:ascii="黑体" w:eastAsia="黑体" w:hAnsi="微软雅黑"/>
                <w:sz w:val="21"/>
                <w:szCs w:val="28"/>
              </w:rPr>
              <w:t>C.坚果类</w:t>
            </w:r>
          </w:p>
        </w:tc>
        <w:tc>
          <w:tcPr>
            <w:tcW w:w="2131" w:type="dxa"/>
            <w:tcBorders>
              <w:tl2br w:val="nil"/>
              <w:tr2bl w:val="nil"/>
            </w:tcBorders>
          </w:tcPr>
          <w:p w:rsidR="00AD07A5" w:rsidRPr="00895288" w:rsidP="00C2683D" w14:paraId="3B559872"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D.豆类</w:t>
            </w:r>
          </w:p>
        </w:tc>
      </w:tr>
    </w:tbl>
    <w:p w:rsidR="00AD07A5" w:rsidRPr="00895288" w:rsidP="00AD07A5" w14:paraId="174F899B" w14:textId="77777777">
      <w:pPr>
        <w:spacing w:line="300" w:lineRule="auto"/>
        <w:rPr>
          <w:rFonts w:ascii="黑体" w:eastAsia="黑体" w:hAnsi="微软雅黑"/>
          <w:sz w:val="21"/>
          <w:szCs w:val="28"/>
        </w:rPr>
      </w:pPr>
      <w:r w:rsidRPr="00895288">
        <w:rPr>
          <w:rFonts w:ascii="黑体" w:eastAsia="黑体" w:hAnsi="微软雅黑"/>
          <w:sz w:val="21"/>
          <w:szCs w:val="28"/>
        </w:rPr>
        <w:t>15.摄入足量（A）可防治皮肤干燥和上皮角化症。</w:t>
      </w:r>
    </w:p>
    <w:tbl>
      <w:tblPr>
        <w:tblStyle w:val="TableNormal"/>
        <w:tblW w:w="0" w:type="auto"/>
        <w:tblBorders>
          <w:insideH w:val="single" w:sz="4" w:space="0" w:color="auto"/>
        </w:tblBorders>
        <w:tblLayout w:type="fixed"/>
        <w:tblLook w:val="0000"/>
      </w:tblPr>
      <w:tblGrid>
        <w:gridCol w:w="2130"/>
        <w:gridCol w:w="2130"/>
        <w:gridCol w:w="2131"/>
        <w:gridCol w:w="2131"/>
      </w:tblGrid>
      <w:tr w14:paraId="0A4B8186"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615EB7CE"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A.维生素A</w:t>
            </w:r>
          </w:p>
        </w:tc>
        <w:tc>
          <w:tcPr>
            <w:tcW w:w="2130" w:type="dxa"/>
            <w:tcBorders>
              <w:tl2br w:val="nil"/>
              <w:tr2bl w:val="nil"/>
            </w:tcBorders>
          </w:tcPr>
          <w:p w:rsidR="00AD07A5" w:rsidRPr="00895288" w:rsidP="00C2683D" w14:paraId="09BE3208"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B.维生素B</w:t>
            </w:r>
          </w:p>
        </w:tc>
        <w:tc>
          <w:tcPr>
            <w:tcW w:w="2131" w:type="dxa"/>
            <w:tcBorders>
              <w:tl2br w:val="nil"/>
              <w:tr2bl w:val="nil"/>
            </w:tcBorders>
          </w:tcPr>
          <w:p w:rsidR="00AD07A5" w:rsidRPr="00895288" w:rsidP="00C2683D" w14:paraId="6092085D"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C.维生素C</w:t>
            </w:r>
          </w:p>
        </w:tc>
        <w:tc>
          <w:tcPr>
            <w:tcW w:w="2131" w:type="dxa"/>
            <w:tcBorders>
              <w:tl2br w:val="nil"/>
              <w:tr2bl w:val="nil"/>
            </w:tcBorders>
          </w:tcPr>
          <w:p w:rsidR="00AD07A5" w:rsidRPr="00895288" w:rsidP="00EB384B" w14:paraId="5D57BF1C" w14:textId="77777777">
            <w:pPr>
              <w:spacing w:line="300" w:lineRule="auto"/>
              <w:rPr>
                <w:rFonts w:ascii="黑体" w:eastAsia="黑体" w:hAnsi="微软雅黑"/>
                <w:sz w:val="21"/>
                <w:szCs w:val="28"/>
              </w:rPr>
            </w:pPr>
            <w:r w:rsidRPr="00895288">
              <w:rPr>
                <w:rFonts w:ascii="黑体" w:eastAsia="黑体" w:hAnsi="微软雅黑"/>
                <w:sz w:val="21"/>
                <w:szCs w:val="28"/>
              </w:rPr>
              <w:t>D.维生素D</w:t>
            </w:r>
          </w:p>
        </w:tc>
      </w:tr>
    </w:tbl>
    <w:p w:rsidR="00AD07A5" w:rsidRPr="00895288" w:rsidP="00C2683D" w14:paraId="0DB497D2"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16.（C）有抗氧化作用，能减少体内脂质过氧化物，消除脂褐质，降低血胆固醇浓度。</w:t>
      </w:r>
    </w:p>
    <w:tbl>
      <w:tblPr>
        <w:tblStyle w:val="TableNormal"/>
        <w:tblW w:w="0" w:type="auto"/>
        <w:tblBorders>
          <w:insideH w:val="single" w:sz="4" w:space="0" w:color="auto"/>
        </w:tblBorders>
        <w:tblLayout w:type="fixed"/>
        <w:tblLook w:val="0000"/>
      </w:tblPr>
      <w:tblGrid>
        <w:gridCol w:w="2130"/>
        <w:gridCol w:w="2130"/>
        <w:gridCol w:w="2131"/>
        <w:gridCol w:w="2131"/>
      </w:tblGrid>
      <w:tr w14:paraId="48F7B5C4"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64311839"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A.维生素A</w:t>
            </w:r>
          </w:p>
        </w:tc>
        <w:tc>
          <w:tcPr>
            <w:tcW w:w="2130" w:type="dxa"/>
            <w:tcBorders>
              <w:tl2br w:val="nil"/>
              <w:tr2bl w:val="nil"/>
            </w:tcBorders>
          </w:tcPr>
          <w:p w:rsidR="00AD07A5" w:rsidRPr="00895288" w:rsidP="00C2683D" w14:paraId="4A7B20BE"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B.维生素D</w:t>
            </w:r>
          </w:p>
        </w:tc>
        <w:tc>
          <w:tcPr>
            <w:tcW w:w="2131" w:type="dxa"/>
            <w:tcBorders>
              <w:tl2br w:val="nil"/>
              <w:tr2bl w:val="nil"/>
            </w:tcBorders>
          </w:tcPr>
          <w:p w:rsidR="00AD07A5" w:rsidRPr="00895288" w:rsidP="00C2683D" w14:paraId="70A3F149"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C.维生素E</w:t>
            </w:r>
          </w:p>
        </w:tc>
        <w:tc>
          <w:tcPr>
            <w:tcW w:w="2131" w:type="dxa"/>
            <w:tcBorders>
              <w:tl2br w:val="nil"/>
              <w:tr2bl w:val="nil"/>
            </w:tcBorders>
          </w:tcPr>
          <w:p w:rsidR="00AD07A5" w:rsidRPr="00895288" w:rsidP="00EB384B" w14:paraId="5C6C7CAC" w14:textId="77777777">
            <w:pPr>
              <w:spacing w:line="300" w:lineRule="auto"/>
              <w:rPr>
                <w:rFonts w:ascii="黑体" w:eastAsia="黑体" w:hAnsi="微软雅黑"/>
                <w:sz w:val="21"/>
                <w:szCs w:val="28"/>
              </w:rPr>
            </w:pPr>
            <w:r w:rsidRPr="00895288">
              <w:rPr>
                <w:rFonts w:ascii="黑体" w:eastAsia="黑体" w:hAnsi="微软雅黑"/>
                <w:sz w:val="21"/>
                <w:szCs w:val="28"/>
              </w:rPr>
              <w:t>D.维生素K</w:t>
            </w:r>
          </w:p>
        </w:tc>
      </w:tr>
    </w:tbl>
    <w:p w:rsidR="00AD07A5" w:rsidRPr="00895288" w:rsidP="00AD07A5" w14:paraId="6204ED87" w14:textId="77777777">
      <w:pPr>
        <w:spacing w:line="300" w:lineRule="auto"/>
        <w:rPr>
          <w:rFonts w:ascii="黑体" w:eastAsia="黑体" w:hAnsi="微软雅黑"/>
          <w:sz w:val="21"/>
          <w:szCs w:val="28"/>
        </w:rPr>
      </w:pPr>
      <w:r w:rsidRPr="00895288">
        <w:rPr>
          <w:rFonts w:ascii="黑体" w:eastAsia="黑体" w:hAnsi="微软雅黑"/>
          <w:sz w:val="21"/>
          <w:szCs w:val="28"/>
        </w:rPr>
        <w:t>17.（C）对老人有防止动脉粥样硬化的作用。</w:t>
      </w:r>
    </w:p>
    <w:tbl>
      <w:tblPr>
        <w:tblStyle w:val="TableNormal"/>
        <w:tblW w:w="0" w:type="auto"/>
        <w:tblBorders>
          <w:insideH w:val="single" w:sz="4" w:space="0" w:color="auto"/>
        </w:tblBorders>
        <w:tblLayout w:type="fixed"/>
        <w:tblLook w:val="0000"/>
      </w:tblPr>
      <w:tblGrid>
        <w:gridCol w:w="2130"/>
        <w:gridCol w:w="2130"/>
        <w:gridCol w:w="2131"/>
        <w:gridCol w:w="2131"/>
      </w:tblGrid>
      <w:tr w14:paraId="23E8B399"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2193F43"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A.维生素A</w:t>
            </w:r>
          </w:p>
        </w:tc>
        <w:tc>
          <w:tcPr>
            <w:tcW w:w="2130" w:type="dxa"/>
            <w:tcBorders>
              <w:tl2br w:val="nil"/>
              <w:tr2bl w:val="nil"/>
            </w:tcBorders>
          </w:tcPr>
          <w:p w:rsidR="00AD07A5" w:rsidRPr="00895288" w:rsidP="00C2683D" w14:paraId="4D9CEAC5"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B.维生素B</w:t>
            </w:r>
          </w:p>
        </w:tc>
        <w:tc>
          <w:tcPr>
            <w:tcW w:w="2131" w:type="dxa"/>
            <w:tcBorders>
              <w:tl2br w:val="nil"/>
              <w:tr2bl w:val="nil"/>
            </w:tcBorders>
          </w:tcPr>
          <w:p w:rsidR="00AD07A5" w:rsidRPr="00895288" w:rsidP="00EB384B" w14:paraId="17E7641B" w14:textId="77777777">
            <w:pPr>
              <w:spacing w:line="300" w:lineRule="auto"/>
              <w:rPr>
                <w:rFonts w:ascii="黑体" w:eastAsia="黑体" w:hAnsi="微软雅黑"/>
                <w:sz w:val="21"/>
                <w:szCs w:val="28"/>
              </w:rPr>
            </w:pPr>
            <w:r w:rsidRPr="00895288">
              <w:rPr>
                <w:rFonts w:ascii="黑体" w:eastAsia="黑体" w:hAnsi="微软雅黑"/>
                <w:sz w:val="21"/>
                <w:szCs w:val="28"/>
              </w:rPr>
              <w:t>C.维生素C</w:t>
            </w:r>
          </w:p>
        </w:tc>
        <w:tc>
          <w:tcPr>
            <w:tcW w:w="2131" w:type="dxa"/>
            <w:tcBorders>
              <w:tl2br w:val="nil"/>
              <w:tr2bl w:val="nil"/>
            </w:tcBorders>
          </w:tcPr>
          <w:p w:rsidR="00AD07A5" w:rsidRPr="00895288" w:rsidP="00EB384B" w14:paraId="22F81FCD" w14:textId="77777777">
            <w:pPr>
              <w:spacing w:line="300" w:lineRule="auto"/>
              <w:rPr>
                <w:rFonts w:ascii="黑体" w:eastAsia="黑体" w:hAnsi="微软雅黑"/>
                <w:sz w:val="21"/>
                <w:szCs w:val="28"/>
              </w:rPr>
            </w:pPr>
            <w:r w:rsidRPr="00895288">
              <w:rPr>
                <w:rFonts w:ascii="黑体" w:eastAsia="黑体" w:hAnsi="微软雅黑"/>
                <w:sz w:val="21"/>
                <w:szCs w:val="28"/>
              </w:rPr>
              <w:t>D.维生素D</w:t>
            </w:r>
          </w:p>
        </w:tc>
      </w:tr>
    </w:tbl>
    <w:p w:rsidR="00AD07A5" w:rsidRPr="00895288" w:rsidP="00AD07A5" w14:paraId="313EA9EF" w14:textId="77777777">
      <w:pPr>
        <w:spacing w:line="300" w:lineRule="auto"/>
        <w:rPr>
          <w:rFonts w:ascii="黑体" w:eastAsia="黑体" w:hAnsi="微软雅黑"/>
          <w:sz w:val="21"/>
          <w:szCs w:val="28"/>
        </w:rPr>
      </w:pPr>
      <w:r w:rsidRPr="00895288">
        <w:rPr>
          <w:rFonts w:ascii="黑体" w:eastAsia="黑体" w:hAnsi="微软雅黑"/>
          <w:sz w:val="21"/>
          <w:szCs w:val="28"/>
        </w:rPr>
        <w:t>18.谷类蛋白质的限制性氨基酸是（A）。</w:t>
      </w:r>
    </w:p>
    <w:tbl>
      <w:tblPr>
        <w:tblStyle w:val="TableNormal"/>
        <w:tblW w:w="0" w:type="auto"/>
        <w:tblBorders>
          <w:insideH w:val="single" w:sz="4" w:space="0" w:color="auto"/>
        </w:tblBorders>
        <w:tblLayout w:type="fixed"/>
        <w:tblLook w:val="0000"/>
      </w:tblPr>
      <w:tblGrid>
        <w:gridCol w:w="2130"/>
        <w:gridCol w:w="2130"/>
        <w:gridCol w:w="2131"/>
        <w:gridCol w:w="2131"/>
      </w:tblGrid>
      <w:tr w14:paraId="12F7178E"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4C09F5E3"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A.赖氨酸</w:t>
            </w:r>
          </w:p>
        </w:tc>
        <w:tc>
          <w:tcPr>
            <w:tcW w:w="2130" w:type="dxa"/>
            <w:tcBorders>
              <w:tl2br w:val="nil"/>
              <w:tr2bl w:val="nil"/>
            </w:tcBorders>
          </w:tcPr>
          <w:p w:rsidR="00AD07A5" w:rsidRPr="00895288" w:rsidP="00EB384B" w14:paraId="352AEAEB" w14:textId="77777777">
            <w:pPr>
              <w:spacing w:line="300" w:lineRule="auto"/>
              <w:rPr>
                <w:rFonts w:ascii="黑体" w:eastAsia="黑体" w:hAnsi="微软雅黑"/>
                <w:sz w:val="21"/>
                <w:szCs w:val="28"/>
              </w:rPr>
            </w:pPr>
            <w:r w:rsidRPr="00895288">
              <w:rPr>
                <w:rFonts w:ascii="黑体" w:eastAsia="黑体" w:hAnsi="微软雅黑"/>
                <w:sz w:val="21"/>
                <w:szCs w:val="28"/>
              </w:rPr>
              <w:t>B.蛋氨酸</w:t>
            </w:r>
          </w:p>
        </w:tc>
        <w:tc>
          <w:tcPr>
            <w:tcW w:w="2131" w:type="dxa"/>
            <w:tcBorders>
              <w:tl2br w:val="nil"/>
              <w:tr2bl w:val="nil"/>
            </w:tcBorders>
          </w:tcPr>
          <w:p w:rsidR="00AD07A5" w:rsidRPr="00895288" w:rsidP="00EB384B" w14:paraId="4A8310F6" w14:textId="77777777">
            <w:pPr>
              <w:spacing w:line="300" w:lineRule="auto"/>
              <w:rPr>
                <w:rFonts w:ascii="黑体" w:eastAsia="黑体" w:hAnsi="微软雅黑"/>
                <w:sz w:val="21"/>
                <w:szCs w:val="28"/>
              </w:rPr>
            </w:pPr>
            <w:r w:rsidRPr="00895288">
              <w:rPr>
                <w:rFonts w:ascii="黑体" w:eastAsia="黑体" w:hAnsi="微软雅黑"/>
                <w:sz w:val="21"/>
                <w:szCs w:val="28"/>
              </w:rPr>
              <w:t>C.色氨酸</w:t>
            </w:r>
          </w:p>
        </w:tc>
        <w:tc>
          <w:tcPr>
            <w:tcW w:w="2131" w:type="dxa"/>
            <w:tcBorders>
              <w:tl2br w:val="nil"/>
              <w:tr2bl w:val="nil"/>
            </w:tcBorders>
          </w:tcPr>
          <w:p w:rsidR="00AD07A5" w:rsidRPr="00895288" w:rsidP="00EB384B" w14:paraId="212E942C" w14:textId="77777777">
            <w:pPr>
              <w:spacing w:line="300" w:lineRule="auto"/>
              <w:rPr>
                <w:rFonts w:ascii="黑体" w:eastAsia="黑体" w:hAnsi="微软雅黑"/>
                <w:sz w:val="21"/>
                <w:szCs w:val="28"/>
              </w:rPr>
            </w:pPr>
            <w:r w:rsidRPr="00895288">
              <w:rPr>
                <w:rFonts w:ascii="黑体" w:eastAsia="黑体" w:hAnsi="微软雅黑"/>
                <w:sz w:val="21"/>
                <w:szCs w:val="28"/>
              </w:rPr>
              <w:t>D.苏氨酸</w:t>
            </w:r>
          </w:p>
        </w:tc>
      </w:tr>
    </w:tbl>
    <w:p w:rsidR="00AD07A5" w:rsidRPr="00895288" w:rsidP="00AD07A5" w14:paraId="2C4F6593" w14:textId="77777777">
      <w:pPr>
        <w:spacing w:line="300" w:lineRule="auto"/>
        <w:rPr>
          <w:rFonts w:ascii="黑体" w:eastAsia="黑体" w:hAnsi="微软雅黑"/>
          <w:sz w:val="21"/>
          <w:szCs w:val="28"/>
        </w:rPr>
      </w:pPr>
      <w:r w:rsidRPr="00895288">
        <w:rPr>
          <w:rFonts w:ascii="黑体" w:eastAsia="黑体" w:hAnsi="微软雅黑"/>
          <w:sz w:val="21"/>
          <w:szCs w:val="28"/>
        </w:rPr>
        <w:t>19.一般而言，食物血糖生成指数（GI）小于（B）为低GI食物。</w:t>
      </w:r>
    </w:p>
    <w:tbl>
      <w:tblPr>
        <w:tblStyle w:val="TableNormal"/>
        <w:tblW w:w="0" w:type="auto"/>
        <w:tblBorders>
          <w:insideH w:val="single" w:sz="4" w:space="0" w:color="auto"/>
        </w:tblBorders>
        <w:tblLayout w:type="fixed"/>
        <w:tblLook w:val="0000"/>
      </w:tblPr>
      <w:tblGrid>
        <w:gridCol w:w="2130"/>
        <w:gridCol w:w="2130"/>
        <w:gridCol w:w="2131"/>
        <w:gridCol w:w="2131"/>
      </w:tblGrid>
      <w:tr w14:paraId="3F927B73"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CF87AB6"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A.50</w:t>
            </w:r>
          </w:p>
        </w:tc>
        <w:tc>
          <w:tcPr>
            <w:tcW w:w="2130" w:type="dxa"/>
            <w:tcBorders>
              <w:tl2br w:val="nil"/>
              <w:tr2bl w:val="nil"/>
            </w:tcBorders>
          </w:tcPr>
          <w:p w:rsidR="00AD07A5" w:rsidRPr="00895288" w:rsidP="00EB384B" w14:paraId="63888ECD" w14:textId="77777777">
            <w:pPr>
              <w:spacing w:line="300" w:lineRule="auto"/>
              <w:rPr>
                <w:rFonts w:ascii="黑体" w:eastAsia="黑体" w:hAnsi="微软雅黑"/>
                <w:sz w:val="21"/>
                <w:szCs w:val="28"/>
              </w:rPr>
            </w:pPr>
            <w:r w:rsidRPr="00895288">
              <w:rPr>
                <w:rFonts w:ascii="黑体" w:eastAsia="黑体" w:hAnsi="微软雅黑"/>
                <w:sz w:val="21"/>
                <w:szCs w:val="28"/>
              </w:rPr>
              <w:t>B.55</w:t>
            </w:r>
          </w:p>
        </w:tc>
        <w:tc>
          <w:tcPr>
            <w:tcW w:w="2131" w:type="dxa"/>
            <w:tcBorders>
              <w:tl2br w:val="nil"/>
              <w:tr2bl w:val="nil"/>
            </w:tcBorders>
          </w:tcPr>
          <w:p w:rsidR="00AD07A5" w:rsidRPr="00895288" w:rsidP="00EB384B" w14:paraId="08DB43E4" w14:textId="77777777">
            <w:pPr>
              <w:spacing w:line="300" w:lineRule="auto"/>
              <w:rPr>
                <w:rFonts w:ascii="黑体" w:eastAsia="黑体" w:hAnsi="微软雅黑"/>
                <w:sz w:val="21"/>
                <w:szCs w:val="28"/>
              </w:rPr>
            </w:pPr>
            <w:r w:rsidRPr="00895288">
              <w:rPr>
                <w:rFonts w:ascii="黑体" w:eastAsia="黑体" w:hAnsi="微软雅黑"/>
                <w:sz w:val="21"/>
                <w:szCs w:val="28"/>
              </w:rPr>
              <w:t>C.65</w:t>
            </w:r>
          </w:p>
        </w:tc>
        <w:tc>
          <w:tcPr>
            <w:tcW w:w="2131" w:type="dxa"/>
            <w:tcBorders>
              <w:tl2br w:val="nil"/>
              <w:tr2bl w:val="nil"/>
            </w:tcBorders>
          </w:tcPr>
          <w:p w:rsidR="00AD07A5" w:rsidRPr="00895288" w:rsidP="00EB384B" w14:paraId="5EC82724" w14:textId="77777777">
            <w:pPr>
              <w:spacing w:line="300" w:lineRule="auto"/>
              <w:rPr>
                <w:rFonts w:ascii="黑体" w:eastAsia="黑体" w:hAnsi="微软雅黑"/>
                <w:sz w:val="21"/>
                <w:szCs w:val="28"/>
              </w:rPr>
            </w:pPr>
            <w:r w:rsidRPr="00895288">
              <w:rPr>
                <w:rFonts w:ascii="黑体" w:eastAsia="黑体" w:hAnsi="微软雅黑"/>
                <w:sz w:val="21"/>
                <w:szCs w:val="28"/>
              </w:rPr>
              <w:t>D.70</w:t>
            </w:r>
          </w:p>
        </w:tc>
      </w:tr>
    </w:tbl>
    <w:p w:rsidR="00AD07A5" w:rsidRPr="00895288" w:rsidP="00AD07A5" w14:paraId="7196CFC7" w14:textId="77777777">
      <w:pPr>
        <w:spacing w:line="300" w:lineRule="auto"/>
        <w:rPr>
          <w:rFonts w:ascii="黑体" w:eastAsia="黑体" w:hAnsi="微软雅黑"/>
          <w:sz w:val="21"/>
          <w:szCs w:val="28"/>
        </w:rPr>
      </w:pPr>
      <w:r w:rsidRPr="00895288">
        <w:rPr>
          <w:rFonts w:ascii="黑体" w:eastAsia="黑体" w:hAnsi="微软雅黑"/>
          <w:sz w:val="21"/>
          <w:szCs w:val="28"/>
        </w:rPr>
        <w:t>20.下列除了（D）均是膳食纤维的生理作用。</w:t>
      </w:r>
    </w:p>
    <w:tbl>
      <w:tblPr>
        <w:tblStyle w:val="TableNormal"/>
        <w:tblW w:w="0" w:type="auto"/>
        <w:tblBorders>
          <w:insideH w:val="single" w:sz="4" w:space="0" w:color="auto"/>
        </w:tblBorders>
        <w:tblLayout w:type="fixed"/>
        <w:tblLook w:val="0000"/>
      </w:tblPr>
      <w:tblGrid>
        <w:gridCol w:w="2284"/>
        <w:gridCol w:w="2285"/>
        <w:gridCol w:w="2285"/>
        <w:gridCol w:w="2286"/>
      </w:tblGrid>
      <w:tr w14:paraId="2689448B" w14:textId="77777777" w:rsidTr="00EB384B">
        <w:tblPrEx>
          <w:tblW w:w="0" w:type="auto"/>
          <w:tblBorders>
            <w:insideH w:val="single" w:sz="4" w:space="0" w:color="auto"/>
          </w:tblBorders>
          <w:tblLayout w:type="fixed"/>
          <w:tblLook w:val="0000"/>
        </w:tblPrEx>
        <w:trPr>
          <w:trHeight w:val="654"/>
        </w:trPr>
        <w:tc>
          <w:tcPr>
            <w:tcW w:w="2284" w:type="dxa"/>
            <w:tcBorders>
              <w:tl2br w:val="nil"/>
              <w:tr2bl w:val="nil"/>
            </w:tcBorders>
          </w:tcPr>
          <w:p w:rsidR="00AD07A5" w:rsidRPr="00895288" w:rsidP="00EB384B" w14:paraId="41ADFFCD"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A.预防便秘</w:t>
            </w:r>
          </w:p>
        </w:tc>
        <w:tc>
          <w:tcPr>
            <w:tcW w:w="2285" w:type="dxa"/>
            <w:tcBorders>
              <w:tl2br w:val="nil"/>
              <w:tr2bl w:val="nil"/>
            </w:tcBorders>
          </w:tcPr>
          <w:p w:rsidR="00AD07A5" w:rsidRPr="00895288" w:rsidP="00EB384B" w14:paraId="4B3B34B6" w14:textId="77777777">
            <w:pPr>
              <w:spacing w:line="300" w:lineRule="auto"/>
              <w:rPr>
                <w:rFonts w:ascii="黑体" w:eastAsia="黑体" w:hAnsi="微软雅黑"/>
                <w:sz w:val="21"/>
                <w:szCs w:val="28"/>
              </w:rPr>
            </w:pPr>
            <w:r w:rsidRPr="00895288">
              <w:rPr>
                <w:rFonts w:ascii="黑体" w:eastAsia="黑体" w:hAnsi="微软雅黑"/>
                <w:sz w:val="21"/>
                <w:szCs w:val="28"/>
              </w:rPr>
              <w:t>B.预防血脂异常</w:t>
            </w:r>
          </w:p>
        </w:tc>
        <w:tc>
          <w:tcPr>
            <w:tcW w:w="2285" w:type="dxa"/>
            <w:tcBorders>
              <w:tl2br w:val="nil"/>
              <w:tr2bl w:val="nil"/>
            </w:tcBorders>
          </w:tcPr>
          <w:p w:rsidR="00AD07A5" w:rsidRPr="00895288" w:rsidP="00C2683D" w14:paraId="396210C5"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C.预防糖尿病</w:t>
            </w:r>
          </w:p>
        </w:tc>
        <w:tc>
          <w:tcPr>
            <w:tcW w:w="2286" w:type="dxa"/>
            <w:tcBorders>
              <w:tl2br w:val="nil"/>
              <w:tr2bl w:val="nil"/>
            </w:tcBorders>
          </w:tcPr>
          <w:p w:rsidR="00AD07A5" w:rsidRPr="00895288" w:rsidP="00EB384B" w14:paraId="022A2991" w14:textId="77777777">
            <w:pPr>
              <w:spacing w:line="300" w:lineRule="auto"/>
              <w:rPr>
                <w:rFonts w:ascii="黑体" w:eastAsia="黑体" w:hAnsi="微软雅黑"/>
                <w:sz w:val="21"/>
                <w:szCs w:val="28"/>
              </w:rPr>
            </w:pPr>
            <w:r w:rsidRPr="00895288">
              <w:rPr>
                <w:rFonts w:ascii="黑体" w:eastAsia="黑体" w:hAnsi="微软雅黑"/>
                <w:sz w:val="21"/>
                <w:szCs w:val="28"/>
              </w:rPr>
              <w:t>D.提供能量</w:t>
            </w:r>
          </w:p>
        </w:tc>
      </w:tr>
    </w:tbl>
    <w:p w:rsidR="00AD07A5" w:rsidRPr="00895288" w:rsidP="00C2683D" w14:paraId="7B174A0F"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21.奶类是一种营养成分齐全、营养价值高的天然食品，下列除了（B），奶类均可提供。</w:t>
      </w:r>
    </w:p>
    <w:tbl>
      <w:tblPr>
        <w:tblStyle w:val="TableNormal"/>
        <w:tblW w:w="0" w:type="auto"/>
        <w:tblBorders>
          <w:insideH w:val="single" w:sz="4" w:space="0" w:color="auto"/>
        </w:tblBorders>
        <w:tblLayout w:type="fixed"/>
        <w:tblLook w:val="0000"/>
      </w:tblPr>
      <w:tblGrid>
        <w:gridCol w:w="2130"/>
        <w:gridCol w:w="2130"/>
        <w:gridCol w:w="2131"/>
        <w:gridCol w:w="2131"/>
      </w:tblGrid>
      <w:tr w14:paraId="7F6F0F6A"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47810FD2"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A.维生素A</w:t>
            </w:r>
          </w:p>
        </w:tc>
        <w:tc>
          <w:tcPr>
            <w:tcW w:w="2130" w:type="dxa"/>
            <w:tcBorders>
              <w:tl2br w:val="nil"/>
              <w:tr2bl w:val="nil"/>
            </w:tcBorders>
          </w:tcPr>
          <w:p w:rsidR="00AD07A5" w:rsidRPr="00895288" w:rsidP="00C2683D" w14:paraId="3D48B432"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B.膳食纤维</w:t>
            </w:r>
          </w:p>
        </w:tc>
        <w:tc>
          <w:tcPr>
            <w:tcW w:w="2131" w:type="dxa"/>
            <w:tcBorders>
              <w:tl2br w:val="nil"/>
              <w:tr2bl w:val="nil"/>
            </w:tcBorders>
          </w:tcPr>
          <w:p w:rsidR="00AD07A5" w:rsidRPr="00895288" w:rsidP="00C2683D" w14:paraId="2935B1E4"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C.蛋白质</w:t>
            </w:r>
          </w:p>
        </w:tc>
        <w:tc>
          <w:tcPr>
            <w:tcW w:w="2131" w:type="dxa"/>
            <w:tcBorders>
              <w:tl2br w:val="nil"/>
              <w:tr2bl w:val="nil"/>
            </w:tcBorders>
          </w:tcPr>
          <w:p w:rsidR="00AD07A5" w:rsidRPr="00895288" w:rsidP="00EB384B" w14:paraId="0BF6357F" w14:textId="77777777">
            <w:pPr>
              <w:spacing w:line="300" w:lineRule="auto"/>
              <w:rPr>
                <w:rFonts w:ascii="黑体" w:eastAsia="黑体" w:hAnsi="微软雅黑"/>
                <w:sz w:val="21"/>
                <w:szCs w:val="28"/>
              </w:rPr>
            </w:pPr>
            <w:r w:rsidRPr="00895288">
              <w:rPr>
                <w:rFonts w:ascii="黑体" w:eastAsia="黑体" w:hAnsi="微软雅黑"/>
                <w:sz w:val="21"/>
                <w:szCs w:val="28"/>
              </w:rPr>
              <w:t>D.钙</w:t>
            </w:r>
          </w:p>
        </w:tc>
      </w:tr>
    </w:tbl>
    <w:p w:rsidR="00AD07A5" w:rsidRPr="00895288" w:rsidP="00AD07A5" w14:paraId="62AF643F" w14:textId="77777777">
      <w:pPr>
        <w:spacing w:line="300" w:lineRule="auto"/>
        <w:rPr>
          <w:rFonts w:ascii="黑体" w:eastAsia="黑体" w:hAnsi="微软雅黑"/>
          <w:sz w:val="21"/>
          <w:szCs w:val="28"/>
        </w:rPr>
      </w:pPr>
      <w:r w:rsidRPr="00895288">
        <w:rPr>
          <w:rFonts w:ascii="黑体" w:eastAsia="黑体" w:hAnsi="微软雅黑"/>
          <w:sz w:val="21"/>
          <w:szCs w:val="28"/>
        </w:rPr>
        <w:t>22.中国居民膳食指南建议成人每天饮奶（D）g或相当量的奶制品。</w:t>
      </w:r>
    </w:p>
    <w:tbl>
      <w:tblPr>
        <w:tblStyle w:val="TableNormal"/>
        <w:tblW w:w="0" w:type="auto"/>
        <w:tblBorders>
          <w:insideH w:val="single" w:sz="4" w:space="0" w:color="auto"/>
        </w:tblBorders>
        <w:tblLayout w:type="fixed"/>
        <w:tblLook w:val="0000"/>
      </w:tblPr>
      <w:tblGrid>
        <w:gridCol w:w="2130"/>
        <w:gridCol w:w="2130"/>
        <w:gridCol w:w="2131"/>
        <w:gridCol w:w="2131"/>
      </w:tblGrid>
      <w:tr w14:paraId="587381B7"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DA59FC5"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A.180</w:t>
            </w:r>
          </w:p>
        </w:tc>
        <w:tc>
          <w:tcPr>
            <w:tcW w:w="2130" w:type="dxa"/>
            <w:tcBorders>
              <w:tl2br w:val="nil"/>
              <w:tr2bl w:val="nil"/>
            </w:tcBorders>
          </w:tcPr>
          <w:p w:rsidR="00AD07A5" w:rsidRPr="00895288" w:rsidP="00EB384B" w14:paraId="55EF556E" w14:textId="77777777">
            <w:pPr>
              <w:spacing w:line="300" w:lineRule="auto"/>
              <w:rPr>
                <w:rFonts w:ascii="黑体" w:eastAsia="黑体" w:hAnsi="微软雅黑"/>
                <w:sz w:val="21"/>
                <w:szCs w:val="28"/>
              </w:rPr>
            </w:pPr>
            <w:r w:rsidRPr="00895288">
              <w:rPr>
                <w:rFonts w:ascii="黑体" w:eastAsia="黑体" w:hAnsi="微软雅黑"/>
                <w:sz w:val="21"/>
                <w:szCs w:val="28"/>
              </w:rPr>
              <w:t>B.200</w:t>
            </w:r>
          </w:p>
        </w:tc>
        <w:tc>
          <w:tcPr>
            <w:tcW w:w="2131" w:type="dxa"/>
            <w:tcBorders>
              <w:tl2br w:val="nil"/>
              <w:tr2bl w:val="nil"/>
            </w:tcBorders>
          </w:tcPr>
          <w:p w:rsidR="00AD07A5" w:rsidRPr="00895288" w:rsidP="00EB384B" w14:paraId="59AD4962" w14:textId="77777777">
            <w:pPr>
              <w:spacing w:line="300" w:lineRule="auto"/>
              <w:rPr>
                <w:rFonts w:ascii="黑体" w:eastAsia="黑体" w:hAnsi="微软雅黑"/>
                <w:sz w:val="21"/>
                <w:szCs w:val="28"/>
              </w:rPr>
            </w:pPr>
            <w:r w:rsidRPr="00895288">
              <w:rPr>
                <w:rFonts w:ascii="黑体" w:eastAsia="黑体" w:hAnsi="微软雅黑"/>
                <w:sz w:val="21"/>
                <w:szCs w:val="28"/>
              </w:rPr>
              <w:t>C.250</w:t>
            </w:r>
          </w:p>
        </w:tc>
        <w:tc>
          <w:tcPr>
            <w:tcW w:w="2131" w:type="dxa"/>
            <w:tcBorders>
              <w:tl2br w:val="nil"/>
              <w:tr2bl w:val="nil"/>
            </w:tcBorders>
          </w:tcPr>
          <w:p w:rsidR="00AD07A5" w:rsidRPr="00895288" w:rsidP="00EB384B" w14:paraId="67E50812" w14:textId="77777777">
            <w:pPr>
              <w:spacing w:line="300" w:lineRule="auto"/>
              <w:rPr>
                <w:rFonts w:ascii="黑体" w:eastAsia="黑体" w:hAnsi="微软雅黑"/>
                <w:sz w:val="21"/>
                <w:szCs w:val="28"/>
              </w:rPr>
            </w:pPr>
            <w:r w:rsidRPr="00895288">
              <w:rPr>
                <w:rFonts w:ascii="黑体" w:eastAsia="黑体" w:hAnsi="微软雅黑"/>
                <w:sz w:val="21"/>
                <w:szCs w:val="28"/>
              </w:rPr>
              <w:t>D.300</w:t>
            </w:r>
          </w:p>
        </w:tc>
      </w:tr>
    </w:tbl>
    <w:p w:rsidR="00AD07A5" w:rsidRPr="00895288" w:rsidP="00AD07A5" w14:paraId="624427E3" w14:textId="77777777">
      <w:pPr>
        <w:widowControl w:val="0"/>
        <w:numPr>
          <w:ilvl w:val="0"/>
          <w:numId w:val="3"/>
        </w:numPr>
        <w:adjustRightInd/>
        <w:snapToGrid/>
        <w:spacing w:after="0" w:line="300" w:lineRule="auto"/>
        <w:rPr>
          <w:rFonts w:ascii="黑体" w:eastAsia="黑体" w:hAnsi="微软雅黑"/>
          <w:sz w:val="21"/>
          <w:szCs w:val="28"/>
        </w:rPr>
        <w:sectPr w:rsidSect="00913121">
          <w:headerReference w:type="default" r:id="rId4"/>
          <w:pgSz w:w="23811" w:h="16838"/>
          <w:pgMar w:top="1440" w:right="1800" w:bottom="1440" w:left="1800" w:header="851" w:footer="992" w:gutter="0"/>
          <w:cols w:num="2" w:space="720"/>
          <w:docGrid w:type="lines" w:linePitch="312"/>
        </w:sectPr>
      </w:pPr>
      <w:r w:rsidRPr="00895288">
        <w:rPr>
          <w:rFonts w:ascii="黑体" w:eastAsia="黑体" w:hAnsi="微软雅黑"/>
          <w:sz w:val="21"/>
          <w:szCs w:val="28"/>
        </w:rPr>
        <w:t>（A）是最好的基础食物，也是最便宜的能量来源。</w:t>
      </w:r>
    </w:p>
    <w:p w:rsidR="00AD07A5" w:rsidRPr="00895288" w:rsidP="00AD07A5" w14:paraId="6BBB2A92"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A.谷类        B.蔬菜        C.水果        D.薯类</w:t>
      </w:r>
    </w:p>
    <w:p w:rsidR="00AD07A5" w:rsidRPr="00895288" w:rsidP="00AD07A5" w14:paraId="065D0D97" w14:textId="77777777">
      <w:pPr>
        <w:spacing w:line="300" w:lineRule="auto"/>
        <w:rPr>
          <w:rFonts w:ascii="黑体" w:eastAsia="黑体" w:hAnsi="微软雅黑"/>
          <w:sz w:val="21"/>
          <w:szCs w:val="28"/>
        </w:rPr>
      </w:pPr>
      <w:r w:rsidRPr="00895288">
        <w:rPr>
          <w:rFonts w:ascii="黑体" w:eastAsia="黑体" w:hAnsi="微软雅黑"/>
          <w:sz w:val="21"/>
          <w:szCs w:val="28"/>
        </w:rPr>
        <w:t>25.反式脂肪酸在（B）中含量很低。</w:t>
      </w:r>
    </w:p>
    <w:tbl>
      <w:tblPr>
        <w:tblStyle w:val="TableNormal"/>
        <w:tblW w:w="0" w:type="auto"/>
        <w:tblBorders>
          <w:insideH w:val="single" w:sz="4" w:space="0" w:color="auto"/>
        </w:tblBorders>
        <w:tblLayout w:type="fixed"/>
        <w:tblLook w:val="0000"/>
      </w:tblPr>
      <w:tblGrid>
        <w:gridCol w:w="2130"/>
        <w:gridCol w:w="2130"/>
        <w:gridCol w:w="2131"/>
        <w:gridCol w:w="2131"/>
      </w:tblGrid>
      <w:tr w14:paraId="2B6B442E"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3ADF18B9"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A.氢化油脂</w:t>
            </w:r>
          </w:p>
        </w:tc>
        <w:tc>
          <w:tcPr>
            <w:tcW w:w="2130" w:type="dxa"/>
            <w:tcBorders>
              <w:tl2br w:val="nil"/>
              <w:tr2bl w:val="nil"/>
            </w:tcBorders>
          </w:tcPr>
          <w:p w:rsidR="00AD07A5" w:rsidRPr="00895288" w:rsidP="00C2683D" w14:paraId="1BC433E5"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B.天然黄油</w:t>
            </w:r>
          </w:p>
        </w:tc>
        <w:tc>
          <w:tcPr>
            <w:tcW w:w="2131" w:type="dxa"/>
            <w:tcBorders>
              <w:tl2br w:val="nil"/>
              <w:tr2bl w:val="nil"/>
            </w:tcBorders>
          </w:tcPr>
          <w:p w:rsidR="00AD07A5" w:rsidRPr="00895288" w:rsidP="00EB384B" w14:paraId="5107A4FE" w14:textId="77777777">
            <w:pPr>
              <w:spacing w:line="300" w:lineRule="auto"/>
              <w:rPr>
                <w:rFonts w:ascii="黑体" w:eastAsia="黑体" w:hAnsi="微软雅黑"/>
                <w:sz w:val="21"/>
                <w:szCs w:val="28"/>
              </w:rPr>
            </w:pPr>
            <w:r w:rsidRPr="00895288">
              <w:rPr>
                <w:rFonts w:ascii="黑体" w:eastAsia="黑体" w:hAnsi="微软雅黑"/>
                <w:sz w:val="21"/>
                <w:szCs w:val="28"/>
              </w:rPr>
              <w:t>C.人造黄油</w:t>
            </w:r>
          </w:p>
        </w:tc>
        <w:tc>
          <w:tcPr>
            <w:tcW w:w="2131" w:type="dxa"/>
            <w:tcBorders>
              <w:tl2br w:val="nil"/>
              <w:tr2bl w:val="nil"/>
            </w:tcBorders>
          </w:tcPr>
          <w:p w:rsidR="00AD07A5" w:rsidRPr="00895288" w:rsidP="00EB384B" w14:paraId="2D518515" w14:textId="77777777">
            <w:pPr>
              <w:spacing w:line="300" w:lineRule="auto"/>
              <w:rPr>
                <w:rFonts w:ascii="黑体" w:eastAsia="黑体" w:hAnsi="微软雅黑"/>
                <w:sz w:val="21"/>
                <w:szCs w:val="28"/>
              </w:rPr>
            </w:pPr>
            <w:r w:rsidRPr="00895288">
              <w:rPr>
                <w:rFonts w:ascii="黑体" w:eastAsia="黑体" w:hAnsi="微软雅黑"/>
                <w:sz w:val="21"/>
                <w:szCs w:val="28"/>
              </w:rPr>
              <w:t>D.起酥油</w:t>
            </w:r>
          </w:p>
        </w:tc>
      </w:tr>
    </w:tbl>
    <w:p w:rsidR="00AD07A5" w:rsidRPr="00895288" w:rsidP="00AD07A5" w14:paraId="4D237279" w14:textId="77777777">
      <w:pPr>
        <w:spacing w:line="300" w:lineRule="auto"/>
        <w:rPr>
          <w:rFonts w:ascii="黑体" w:eastAsia="黑体" w:hAnsi="微软雅黑"/>
          <w:sz w:val="21"/>
          <w:szCs w:val="28"/>
        </w:rPr>
      </w:pPr>
      <w:r w:rsidRPr="00895288">
        <w:rPr>
          <w:rFonts w:ascii="黑体" w:eastAsia="黑体" w:hAnsi="微软雅黑"/>
          <w:sz w:val="21"/>
          <w:szCs w:val="28"/>
        </w:rPr>
        <w:t>26.坚果好吃但不宜过量，每周吃（C）g是适宜的。</w:t>
      </w:r>
    </w:p>
    <w:tbl>
      <w:tblPr>
        <w:tblStyle w:val="TableNormal"/>
        <w:tblW w:w="0" w:type="auto"/>
        <w:tblBorders>
          <w:insideH w:val="single" w:sz="4" w:space="0" w:color="auto"/>
        </w:tblBorders>
        <w:tblLayout w:type="fixed"/>
        <w:tblLook w:val="0000"/>
      </w:tblPr>
      <w:tblGrid>
        <w:gridCol w:w="2130"/>
        <w:gridCol w:w="2130"/>
        <w:gridCol w:w="2131"/>
        <w:gridCol w:w="2131"/>
      </w:tblGrid>
      <w:tr w14:paraId="2FBC4AA2"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63EB7D06"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A.25</w:t>
            </w:r>
          </w:p>
        </w:tc>
        <w:tc>
          <w:tcPr>
            <w:tcW w:w="2130" w:type="dxa"/>
            <w:tcBorders>
              <w:tl2br w:val="nil"/>
              <w:tr2bl w:val="nil"/>
            </w:tcBorders>
          </w:tcPr>
          <w:p w:rsidR="00AD07A5" w:rsidRPr="00895288" w:rsidP="00EB384B" w14:paraId="5C282CB0" w14:textId="77777777">
            <w:pPr>
              <w:spacing w:line="300" w:lineRule="auto"/>
              <w:rPr>
                <w:rFonts w:ascii="黑体" w:eastAsia="黑体" w:hAnsi="微软雅黑"/>
                <w:sz w:val="21"/>
                <w:szCs w:val="28"/>
              </w:rPr>
            </w:pPr>
            <w:r w:rsidRPr="00895288">
              <w:rPr>
                <w:rFonts w:ascii="黑体" w:eastAsia="黑体" w:hAnsi="微软雅黑"/>
                <w:sz w:val="21"/>
                <w:szCs w:val="28"/>
              </w:rPr>
              <w:t>B.30</w:t>
            </w:r>
          </w:p>
        </w:tc>
        <w:tc>
          <w:tcPr>
            <w:tcW w:w="2131" w:type="dxa"/>
            <w:tcBorders>
              <w:tl2br w:val="nil"/>
              <w:tr2bl w:val="nil"/>
            </w:tcBorders>
          </w:tcPr>
          <w:p w:rsidR="00AD07A5" w:rsidRPr="00895288" w:rsidP="00EB384B" w14:paraId="0C475028" w14:textId="77777777">
            <w:pPr>
              <w:spacing w:line="300" w:lineRule="auto"/>
              <w:rPr>
                <w:rFonts w:ascii="黑体" w:eastAsia="黑体" w:hAnsi="微软雅黑"/>
                <w:sz w:val="21"/>
                <w:szCs w:val="28"/>
              </w:rPr>
            </w:pPr>
            <w:r w:rsidRPr="00895288">
              <w:rPr>
                <w:rFonts w:ascii="黑体" w:eastAsia="黑体" w:hAnsi="微软雅黑"/>
                <w:sz w:val="21"/>
                <w:szCs w:val="28"/>
              </w:rPr>
              <w:t>C.50</w:t>
            </w:r>
          </w:p>
        </w:tc>
        <w:tc>
          <w:tcPr>
            <w:tcW w:w="2131" w:type="dxa"/>
            <w:tcBorders>
              <w:tl2br w:val="nil"/>
              <w:tr2bl w:val="nil"/>
            </w:tcBorders>
          </w:tcPr>
          <w:p w:rsidR="00AD07A5" w:rsidRPr="00895288" w:rsidP="00EB384B" w14:paraId="26DAB772" w14:textId="77777777">
            <w:pPr>
              <w:spacing w:line="300" w:lineRule="auto"/>
              <w:rPr>
                <w:rFonts w:ascii="黑体" w:eastAsia="黑体" w:hAnsi="微软雅黑"/>
                <w:sz w:val="21"/>
                <w:szCs w:val="28"/>
              </w:rPr>
            </w:pPr>
            <w:r w:rsidRPr="00895288">
              <w:rPr>
                <w:rFonts w:ascii="黑体" w:eastAsia="黑体" w:hAnsi="微软雅黑"/>
                <w:sz w:val="21"/>
                <w:szCs w:val="28"/>
              </w:rPr>
              <w:t>D.65</w:t>
            </w:r>
          </w:p>
        </w:tc>
      </w:tr>
    </w:tbl>
    <w:p w:rsidR="00AD07A5" w:rsidRPr="00895288" w:rsidP="00AD07A5" w14:paraId="658807DC" w14:textId="77777777">
      <w:pPr>
        <w:spacing w:line="300" w:lineRule="auto"/>
        <w:rPr>
          <w:rFonts w:ascii="黑体" w:eastAsia="黑体" w:hAnsi="微软雅黑"/>
          <w:sz w:val="21"/>
          <w:szCs w:val="28"/>
        </w:rPr>
      </w:pPr>
      <w:r w:rsidRPr="00895288">
        <w:rPr>
          <w:rFonts w:ascii="黑体" w:eastAsia="黑体" w:hAnsi="微软雅黑"/>
          <w:sz w:val="21"/>
          <w:szCs w:val="28"/>
        </w:rPr>
        <w:t>27.对于乳糖不耐受者，下列做法中（A）项是不合理的。</w:t>
      </w:r>
    </w:p>
    <w:p w:rsidR="00AD07A5" w:rsidRPr="00895288" w:rsidP="00AD07A5" w14:paraId="2EA2690D"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A.空腹饮奶</w:t>
      </w:r>
    </w:p>
    <w:p w:rsidR="00AD07A5" w:rsidRPr="00895288" w:rsidP="00AD07A5" w14:paraId="27A4E14E"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B.饮奶时合理搭配食物</w:t>
      </w:r>
    </w:p>
    <w:p w:rsidR="00AD07A5" w:rsidRPr="00895288" w:rsidP="00AD07A5" w14:paraId="7B642F0B"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C.饮奶要少量多次  </w:t>
      </w:r>
    </w:p>
    <w:p w:rsidR="00AD07A5" w:rsidRPr="00895288" w:rsidP="00AD07A5" w14:paraId="4D6DC4A9"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D.可选食酸奶、低乳糖奶、奶酪</w:t>
      </w:r>
    </w:p>
    <w:p w:rsidR="00AD07A5" w:rsidRPr="00895288" w:rsidP="00AD07A5" w14:paraId="071E776B"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28.一般情况下，建议在温和气候条件下生活的轻体力活动的成年人每日最少饮水（B）ml。</w:t>
      </w:r>
    </w:p>
    <w:tbl>
      <w:tblPr>
        <w:tblStyle w:val="TableNormal"/>
        <w:tblW w:w="0" w:type="auto"/>
        <w:tblBorders>
          <w:insideH w:val="single" w:sz="4" w:space="0" w:color="auto"/>
        </w:tblBorders>
        <w:tblLayout w:type="fixed"/>
        <w:tblLook w:val="0000"/>
      </w:tblPr>
      <w:tblGrid>
        <w:gridCol w:w="2130"/>
        <w:gridCol w:w="2130"/>
        <w:gridCol w:w="2131"/>
        <w:gridCol w:w="2131"/>
      </w:tblGrid>
      <w:tr w14:paraId="4CE965EF"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36D7E630"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A.200</w:t>
            </w:r>
          </w:p>
        </w:tc>
        <w:tc>
          <w:tcPr>
            <w:tcW w:w="2130" w:type="dxa"/>
            <w:tcBorders>
              <w:tl2br w:val="nil"/>
              <w:tr2bl w:val="nil"/>
            </w:tcBorders>
          </w:tcPr>
          <w:p w:rsidR="00AD07A5" w:rsidRPr="00895288" w:rsidP="00EB384B" w14:paraId="13A6A09F" w14:textId="77777777">
            <w:pPr>
              <w:spacing w:line="300" w:lineRule="auto"/>
              <w:rPr>
                <w:rFonts w:ascii="黑体" w:eastAsia="黑体" w:hAnsi="微软雅黑"/>
                <w:sz w:val="21"/>
                <w:szCs w:val="28"/>
              </w:rPr>
            </w:pPr>
            <w:r w:rsidRPr="00895288">
              <w:rPr>
                <w:rFonts w:ascii="黑体" w:eastAsia="黑体" w:hAnsi="微软雅黑"/>
                <w:sz w:val="21"/>
                <w:szCs w:val="28"/>
              </w:rPr>
              <w:t>B.1200</w:t>
            </w:r>
          </w:p>
        </w:tc>
        <w:tc>
          <w:tcPr>
            <w:tcW w:w="2131" w:type="dxa"/>
            <w:tcBorders>
              <w:tl2br w:val="nil"/>
              <w:tr2bl w:val="nil"/>
            </w:tcBorders>
          </w:tcPr>
          <w:p w:rsidR="00AD07A5" w:rsidRPr="00895288" w:rsidP="00EB384B" w14:paraId="7A6CBDCA" w14:textId="77777777">
            <w:pPr>
              <w:spacing w:line="300" w:lineRule="auto"/>
              <w:rPr>
                <w:rFonts w:ascii="黑体" w:eastAsia="黑体" w:hAnsi="微软雅黑"/>
                <w:sz w:val="21"/>
                <w:szCs w:val="28"/>
              </w:rPr>
            </w:pPr>
            <w:r w:rsidRPr="00895288">
              <w:rPr>
                <w:rFonts w:ascii="黑体" w:eastAsia="黑体" w:hAnsi="微软雅黑"/>
                <w:sz w:val="21"/>
                <w:szCs w:val="28"/>
              </w:rPr>
              <w:t>C.2000</w:t>
            </w:r>
          </w:p>
        </w:tc>
        <w:tc>
          <w:tcPr>
            <w:tcW w:w="2131" w:type="dxa"/>
            <w:tcBorders>
              <w:tl2br w:val="nil"/>
              <w:tr2bl w:val="nil"/>
            </w:tcBorders>
          </w:tcPr>
          <w:p w:rsidR="00AD07A5" w:rsidRPr="00895288" w:rsidP="00EB384B" w14:paraId="38B9D9E8" w14:textId="77777777">
            <w:pPr>
              <w:spacing w:line="300" w:lineRule="auto"/>
              <w:rPr>
                <w:rFonts w:ascii="黑体" w:eastAsia="黑体" w:hAnsi="微软雅黑"/>
                <w:sz w:val="21"/>
                <w:szCs w:val="28"/>
              </w:rPr>
            </w:pPr>
            <w:r w:rsidRPr="00895288">
              <w:rPr>
                <w:rFonts w:ascii="黑体" w:eastAsia="黑体" w:hAnsi="微软雅黑"/>
                <w:sz w:val="21"/>
                <w:szCs w:val="28"/>
              </w:rPr>
              <w:t>D.2500</w:t>
            </w:r>
          </w:p>
        </w:tc>
      </w:tr>
    </w:tbl>
    <w:p w:rsidR="00AD07A5" w:rsidRPr="00895288" w:rsidP="00AD07A5" w14:paraId="30F854B2" w14:textId="77777777">
      <w:pPr>
        <w:spacing w:line="300" w:lineRule="auto"/>
        <w:rPr>
          <w:rFonts w:ascii="黑体" w:eastAsia="黑体" w:hAnsi="微软雅黑"/>
          <w:sz w:val="21"/>
          <w:szCs w:val="28"/>
        </w:rPr>
      </w:pPr>
      <w:r w:rsidRPr="00895288">
        <w:rPr>
          <w:rFonts w:ascii="黑体" w:eastAsia="黑体" w:hAnsi="微软雅黑"/>
          <w:sz w:val="21"/>
          <w:szCs w:val="28"/>
        </w:rPr>
        <w:t>29.（A）是满足人体健康、最经济实用的首选饮用水。</w:t>
      </w:r>
    </w:p>
    <w:tbl>
      <w:tblPr>
        <w:tblStyle w:val="TableNormal"/>
        <w:tblW w:w="0" w:type="auto"/>
        <w:tblBorders>
          <w:insideH w:val="single" w:sz="4" w:space="0" w:color="auto"/>
        </w:tblBorders>
        <w:tblLayout w:type="fixed"/>
        <w:tblLook w:val="0000"/>
      </w:tblPr>
      <w:tblGrid>
        <w:gridCol w:w="2130"/>
        <w:gridCol w:w="2130"/>
        <w:gridCol w:w="2131"/>
        <w:gridCol w:w="2131"/>
      </w:tblGrid>
      <w:tr w14:paraId="40FF5B17"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41D60675"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A.白开水</w:t>
            </w:r>
          </w:p>
        </w:tc>
        <w:tc>
          <w:tcPr>
            <w:tcW w:w="2130" w:type="dxa"/>
            <w:tcBorders>
              <w:tl2br w:val="nil"/>
              <w:tr2bl w:val="nil"/>
            </w:tcBorders>
          </w:tcPr>
          <w:p w:rsidR="00AD07A5" w:rsidRPr="00895288" w:rsidP="00EB384B" w14:paraId="4AC28F85" w14:textId="77777777">
            <w:pPr>
              <w:spacing w:line="300" w:lineRule="auto"/>
              <w:rPr>
                <w:rFonts w:ascii="黑体" w:eastAsia="黑体" w:hAnsi="微软雅黑"/>
                <w:sz w:val="21"/>
                <w:szCs w:val="28"/>
              </w:rPr>
            </w:pPr>
            <w:r w:rsidRPr="00895288">
              <w:rPr>
                <w:rFonts w:ascii="黑体" w:eastAsia="黑体" w:hAnsi="微软雅黑"/>
                <w:sz w:val="21"/>
                <w:szCs w:val="28"/>
              </w:rPr>
              <w:t>B.纯净水</w:t>
            </w:r>
          </w:p>
        </w:tc>
        <w:tc>
          <w:tcPr>
            <w:tcW w:w="2131" w:type="dxa"/>
            <w:tcBorders>
              <w:tl2br w:val="nil"/>
              <w:tr2bl w:val="nil"/>
            </w:tcBorders>
          </w:tcPr>
          <w:p w:rsidR="00AD07A5" w:rsidRPr="00895288" w:rsidP="00EB384B" w14:paraId="2508B311" w14:textId="77777777">
            <w:pPr>
              <w:spacing w:line="300" w:lineRule="auto"/>
              <w:rPr>
                <w:rFonts w:ascii="黑体" w:eastAsia="黑体" w:hAnsi="微软雅黑"/>
                <w:sz w:val="21"/>
                <w:szCs w:val="28"/>
              </w:rPr>
            </w:pPr>
            <w:r w:rsidRPr="00895288">
              <w:rPr>
                <w:rFonts w:ascii="黑体" w:eastAsia="黑体" w:hAnsi="微软雅黑"/>
                <w:sz w:val="21"/>
                <w:szCs w:val="28"/>
              </w:rPr>
              <w:t>C.自来水</w:t>
            </w:r>
          </w:p>
        </w:tc>
        <w:tc>
          <w:tcPr>
            <w:tcW w:w="2131" w:type="dxa"/>
            <w:tcBorders>
              <w:tl2br w:val="nil"/>
              <w:tr2bl w:val="nil"/>
            </w:tcBorders>
          </w:tcPr>
          <w:p w:rsidR="00AD07A5" w:rsidRPr="00895288" w:rsidP="00EB384B" w14:paraId="59CA4D2B" w14:textId="77777777">
            <w:pPr>
              <w:spacing w:line="300" w:lineRule="auto"/>
              <w:rPr>
                <w:rFonts w:ascii="黑体" w:eastAsia="黑体" w:hAnsi="微软雅黑"/>
                <w:sz w:val="21"/>
                <w:szCs w:val="28"/>
              </w:rPr>
            </w:pPr>
            <w:r w:rsidRPr="00895288">
              <w:rPr>
                <w:rFonts w:ascii="黑体" w:eastAsia="黑体" w:hAnsi="微软雅黑"/>
                <w:sz w:val="21"/>
                <w:szCs w:val="28"/>
              </w:rPr>
              <w:t>D.矿泉水</w:t>
            </w:r>
          </w:p>
        </w:tc>
      </w:tr>
    </w:tbl>
    <w:p w:rsidR="00AD07A5" w:rsidRPr="00895288" w:rsidP="00C2683D" w14:paraId="1F564D7C"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30.茶叶中（B）等活性物质可以使血管保持弹性，还能消除动脉血管痉挛，防止血管破裂。</w:t>
      </w:r>
    </w:p>
    <w:tbl>
      <w:tblPr>
        <w:tblStyle w:val="TableNormal"/>
        <w:tblW w:w="0" w:type="auto"/>
        <w:tblBorders>
          <w:insideH w:val="single" w:sz="4" w:space="0" w:color="auto"/>
        </w:tblBorders>
        <w:tblLayout w:type="fixed"/>
        <w:tblLook w:val="0000"/>
      </w:tblPr>
      <w:tblGrid>
        <w:gridCol w:w="2130"/>
        <w:gridCol w:w="2130"/>
        <w:gridCol w:w="2131"/>
        <w:gridCol w:w="2131"/>
      </w:tblGrid>
      <w:tr w14:paraId="3829466A"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4CE75681"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A.咖啡碱</w:t>
            </w:r>
          </w:p>
        </w:tc>
        <w:tc>
          <w:tcPr>
            <w:tcW w:w="2130" w:type="dxa"/>
            <w:tcBorders>
              <w:tl2br w:val="nil"/>
              <w:tr2bl w:val="nil"/>
            </w:tcBorders>
          </w:tcPr>
          <w:p w:rsidR="00AD07A5" w:rsidRPr="00895288" w:rsidP="00EB384B" w14:paraId="61EE5F23" w14:textId="77777777">
            <w:pPr>
              <w:spacing w:line="300" w:lineRule="auto"/>
              <w:rPr>
                <w:rFonts w:ascii="黑体" w:eastAsia="黑体" w:hAnsi="微软雅黑"/>
                <w:sz w:val="21"/>
                <w:szCs w:val="28"/>
              </w:rPr>
            </w:pPr>
            <w:r w:rsidRPr="00895288">
              <w:rPr>
                <w:rFonts w:ascii="黑体" w:eastAsia="黑体" w:hAnsi="微软雅黑"/>
                <w:sz w:val="21"/>
                <w:szCs w:val="28"/>
              </w:rPr>
              <w:t>B.茶多酚</w:t>
            </w:r>
          </w:p>
        </w:tc>
        <w:tc>
          <w:tcPr>
            <w:tcW w:w="2131" w:type="dxa"/>
            <w:tcBorders>
              <w:tl2br w:val="nil"/>
              <w:tr2bl w:val="nil"/>
            </w:tcBorders>
          </w:tcPr>
          <w:p w:rsidR="00AD07A5" w:rsidRPr="00895288" w:rsidP="00EB384B" w14:paraId="10C4BE79" w14:textId="77777777">
            <w:pPr>
              <w:spacing w:line="300" w:lineRule="auto"/>
              <w:rPr>
                <w:rFonts w:ascii="黑体" w:eastAsia="黑体" w:hAnsi="微软雅黑"/>
                <w:sz w:val="21"/>
                <w:szCs w:val="28"/>
              </w:rPr>
            </w:pPr>
            <w:r w:rsidRPr="00895288">
              <w:rPr>
                <w:rFonts w:ascii="黑体" w:eastAsia="黑体" w:hAnsi="微软雅黑"/>
                <w:sz w:val="21"/>
                <w:szCs w:val="28"/>
              </w:rPr>
              <w:t>C.微量元素</w:t>
            </w:r>
          </w:p>
        </w:tc>
        <w:tc>
          <w:tcPr>
            <w:tcW w:w="2131" w:type="dxa"/>
            <w:tcBorders>
              <w:tl2br w:val="nil"/>
              <w:tr2bl w:val="nil"/>
            </w:tcBorders>
          </w:tcPr>
          <w:p w:rsidR="00AD07A5" w:rsidRPr="00895288" w:rsidP="00EB384B" w14:paraId="66CBEBFD" w14:textId="77777777">
            <w:pPr>
              <w:spacing w:line="300" w:lineRule="auto"/>
              <w:rPr>
                <w:rFonts w:ascii="黑体" w:eastAsia="黑体" w:hAnsi="微软雅黑"/>
                <w:sz w:val="21"/>
                <w:szCs w:val="28"/>
              </w:rPr>
            </w:pPr>
            <w:r w:rsidRPr="00895288">
              <w:rPr>
                <w:rFonts w:ascii="黑体" w:eastAsia="黑体" w:hAnsi="微软雅黑"/>
                <w:sz w:val="21"/>
                <w:szCs w:val="28"/>
              </w:rPr>
              <w:t>D.鞣酸</w:t>
            </w:r>
          </w:p>
        </w:tc>
      </w:tr>
    </w:tbl>
    <w:p w:rsidR="00AD07A5" w:rsidRPr="00895288" w:rsidP="00AD07A5" w14:paraId="227F33DD" w14:textId="77777777">
      <w:pPr>
        <w:spacing w:line="300" w:lineRule="auto"/>
        <w:rPr>
          <w:rFonts w:ascii="黑体" w:eastAsia="黑体" w:hAnsi="微软雅黑"/>
          <w:sz w:val="21"/>
          <w:szCs w:val="28"/>
        </w:rPr>
      </w:pPr>
      <w:r w:rsidRPr="00895288">
        <w:rPr>
          <w:rFonts w:ascii="黑体" w:eastAsia="黑体" w:hAnsi="微软雅黑"/>
          <w:sz w:val="21"/>
          <w:szCs w:val="28"/>
        </w:rPr>
        <w:t>31.下列做法中，（D）项不能降低食品污染的风险。</w:t>
      </w:r>
    </w:p>
    <w:tbl>
      <w:tblPr>
        <w:tblStyle w:val="TableNormal"/>
        <w:tblW w:w="0" w:type="auto"/>
        <w:tblBorders>
          <w:insideH w:val="single" w:sz="4" w:space="0" w:color="auto"/>
        </w:tblBorders>
        <w:tblLayout w:type="fixed"/>
        <w:tblLook w:val="0000"/>
      </w:tblPr>
      <w:tblGrid>
        <w:gridCol w:w="2130"/>
        <w:gridCol w:w="2130"/>
        <w:gridCol w:w="2131"/>
        <w:gridCol w:w="2131"/>
      </w:tblGrid>
      <w:tr w14:paraId="7C68B684"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04F57995"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A.挑选</w:t>
            </w:r>
          </w:p>
        </w:tc>
        <w:tc>
          <w:tcPr>
            <w:tcW w:w="2130" w:type="dxa"/>
            <w:tcBorders>
              <w:tl2br w:val="nil"/>
              <w:tr2bl w:val="nil"/>
            </w:tcBorders>
          </w:tcPr>
          <w:p w:rsidR="00AD07A5" w:rsidRPr="00895288" w:rsidP="00EB384B" w14:paraId="584609DE" w14:textId="77777777">
            <w:pPr>
              <w:spacing w:line="300" w:lineRule="auto"/>
              <w:rPr>
                <w:rFonts w:ascii="黑体" w:eastAsia="黑体" w:hAnsi="微软雅黑"/>
                <w:sz w:val="21"/>
                <w:szCs w:val="28"/>
              </w:rPr>
            </w:pPr>
            <w:r w:rsidRPr="00895288">
              <w:rPr>
                <w:rFonts w:ascii="黑体" w:eastAsia="黑体" w:hAnsi="微软雅黑"/>
                <w:sz w:val="21"/>
                <w:szCs w:val="28"/>
              </w:rPr>
              <w:t>B.清洗</w:t>
            </w:r>
          </w:p>
        </w:tc>
        <w:tc>
          <w:tcPr>
            <w:tcW w:w="2131" w:type="dxa"/>
            <w:tcBorders>
              <w:tl2br w:val="nil"/>
              <w:tr2bl w:val="nil"/>
            </w:tcBorders>
          </w:tcPr>
          <w:p w:rsidR="00AD07A5" w:rsidRPr="00895288" w:rsidP="00EB384B" w14:paraId="11F56118" w14:textId="77777777">
            <w:pPr>
              <w:spacing w:line="300" w:lineRule="auto"/>
              <w:rPr>
                <w:rFonts w:ascii="黑体" w:eastAsia="黑体" w:hAnsi="微软雅黑"/>
                <w:sz w:val="21"/>
                <w:szCs w:val="28"/>
              </w:rPr>
            </w:pPr>
            <w:r w:rsidRPr="00895288">
              <w:rPr>
                <w:rFonts w:ascii="黑体" w:eastAsia="黑体" w:hAnsi="微软雅黑"/>
                <w:sz w:val="21"/>
                <w:szCs w:val="28"/>
              </w:rPr>
              <w:t>C.消毒</w:t>
            </w:r>
          </w:p>
        </w:tc>
        <w:tc>
          <w:tcPr>
            <w:tcW w:w="2131" w:type="dxa"/>
            <w:tcBorders>
              <w:tl2br w:val="nil"/>
              <w:tr2bl w:val="nil"/>
            </w:tcBorders>
          </w:tcPr>
          <w:p w:rsidR="00AD07A5" w:rsidRPr="00895288" w:rsidP="00EB384B" w14:paraId="0D9A8839" w14:textId="77777777">
            <w:pPr>
              <w:spacing w:line="300" w:lineRule="auto"/>
              <w:rPr>
                <w:rFonts w:ascii="黑体" w:eastAsia="黑体" w:hAnsi="微软雅黑"/>
                <w:sz w:val="21"/>
                <w:szCs w:val="28"/>
              </w:rPr>
            </w:pPr>
            <w:r w:rsidRPr="00895288">
              <w:rPr>
                <w:rFonts w:ascii="黑体" w:eastAsia="黑体" w:hAnsi="微软雅黑"/>
                <w:sz w:val="21"/>
                <w:szCs w:val="28"/>
              </w:rPr>
              <w:t>D.用纸擦</w:t>
            </w:r>
          </w:p>
        </w:tc>
      </w:tr>
    </w:tbl>
    <w:p w:rsidR="00AD07A5" w:rsidRPr="00895288" w:rsidP="00AD07A5" w14:paraId="582ECE8D" w14:textId="77777777">
      <w:pPr>
        <w:spacing w:line="300" w:lineRule="auto"/>
        <w:rPr>
          <w:rFonts w:ascii="黑体" w:eastAsia="黑体" w:hAnsi="微软雅黑"/>
          <w:sz w:val="21"/>
          <w:szCs w:val="28"/>
        </w:rPr>
      </w:pPr>
      <w:r w:rsidRPr="00895288">
        <w:rPr>
          <w:rFonts w:ascii="黑体" w:eastAsia="黑体" w:hAnsi="微软雅黑"/>
          <w:sz w:val="21"/>
          <w:szCs w:val="28"/>
        </w:rPr>
        <w:t>32.为避免食物交叉污染，下列做法中（C）项是正确的。</w:t>
      </w:r>
    </w:p>
    <w:p w:rsidR="00AD07A5" w:rsidRPr="00895288" w:rsidP="00AD07A5" w14:paraId="16B6E6F2"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A.直接入口食物、待加工食物和原料三者可以混放</w:t>
      </w:r>
    </w:p>
    <w:p w:rsidR="00AD07A5" w:rsidRPr="00895288" w:rsidP="00AD07A5" w14:paraId="01C67EBA"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B.厨师加工生食后可直接接触熟食</w:t>
      </w:r>
    </w:p>
    <w:p w:rsidR="00AD07A5" w:rsidRPr="00895288" w:rsidP="00AD07A5" w14:paraId="36F84A83"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C.食品不得与有毒物和不洁物混放</w:t>
      </w:r>
    </w:p>
    <w:p w:rsidR="00AD07A5" w:rsidRPr="00895288" w:rsidP="00AD07A5" w14:paraId="6E4F4C1F"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D.生、熟食物可以放在一起</w:t>
      </w:r>
    </w:p>
    <w:p w:rsidR="00AD07A5" w:rsidRPr="00895288" w:rsidP="00AD07A5" w14:paraId="73282B82" w14:textId="77777777">
      <w:pPr>
        <w:spacing w:line="300" w:lineRule="auto"/>
        <w:rPr>
          <w:rFonts w:ascii="黑体" w:eastAsia="黑体" w:hAnsi="微软雅黑"/>
          <w:sz w:val="21"/>
          <w:szCs w:val="28"/>
        </w:rPr>
      </w:pPr>
      <w:r w:rsidRPr="00895288">
        <w:rPr>
          <w:rFonts w:ascii="黑体" w:eastAsia="黑体" w:hAnsi="微软雅黑"/>
          <w:sz w:val="21"/>
          <w:szCs w:val="28"/>
        </w:rPr>
        <w:t>33.对于孕早期妇女，下列饮食行为中（A）项是错误的。</w:t>
      </w:r>
    </w:p>
    <w:p w:rsidR="00AD07A5" w:rsidRPr="00895288" w:rsidP="00AD07A5" w14:paraId="671A09F1"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A.多食多餐</w:t>
      </w:r>
    </w:p>
    <w:p w:rsidR="00AD07A5" w:rsidRPr="00895288" w:rsidP="00AD07A5" w14:paraId="6CFC5C28" w14:textId="17CE56F3">
      <w:pPr>
        <w:spacing w:line="300" w:lineRule="auto"/>
        <w:rPr>
          <w:rFonts w:ascii="黑体" w:eastAsia="黑体" w:hAnsi="微软雅黑"/>
          <w:sz w:val="21"/>
          <w:szCs w:val="28"/>
        </w:rPr>
      </w:pPr>
      <w:r>
        <w:rPr>
          <w:rFonts w:ascii="黑体" w:eastAsia="黑体" w:hAnsi="微软雅黑"/>
          <w:noProof/>
          <w:sz w:val="21"/>
          <w:szCs w:val="28"/>
        </w:rPr>
        <w:pict>
          <v:shape id="PageShape2" o:spid="_x0000_s1026" type="#_x0000_t202" style="width:500pt;height:5pt;margin-top:836pt;margin-left:0;mso-wrap-style:square;position:absolute;visibility:hidden;z-index:251659264">
            <v:textbox>
              <w:txbxContent>
                <w:p w:rsidR="00EF6071" w:rsidRPr="00EF6071" w14:paraId="47785598" w14:textId="6E787D69">
                  <w:pPr>
                    <w:rPr>
                      <w:rFonts w:ascii="黑体" w:eastAsia="黑体"/>
                      <w:sz w:val="24"/>
                    </w:rPr>
                  </w:pPr>
                  <w:r w:rsidRPr="00EF6071">
                    <w:rPr>
                      <w:rFonts w:ascii="黑体" w:eastAsia="黑体" w:hint="eastAsia"/>
                      <w:sz w:val="24"/>
                    </w:rPr>
                    <w:t>2022年健康饮食知识竞赛题库(附答案) 全文共2页，当前为第2页。</w:t>
                  </w:r>
                </w:p>
              </w:txbxContent>
            </v:textbox>
          </v:shape>
        </w:pict>
      </w:r>
      <w:r w:rsidRPr="00895288" w:rsidR="00AD07A5">
        <w:rPr>
          <w:rFonts w:ascii="黑体" w:eastAsia="黑体" w:hAnsi="微软雅黑"/>
          <w:sz w:val="21"/>
          <w:szCs w:val="28"/>
        </w:rPr>
        <w:t xml:space="preserve">   B.保证摄入足量富含碳水化合物的食物</w:t>
      </w:r>
    </w:p>
    <w:p w:rsidR="00AD07A5" w:rsidRPr="00895288" w:rsidP="00AD07A5" w14:paraId="2868632B"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C.多摄入富含叶酸的食物并补充叶酸</w:t>
      </w:r>
    </w:p>
    <w:p w:rsidR="00AD07A5" w:rsidRPr="00895288" w:rsidP="00AD07A5" w14:paraId="47B12D2E"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D.膳食清淡、适口</w:t>
      </w:r>
    </w:p>
    <w:p w:rsidR="00AD07A5" w:rsidRPr="00895288" w:rsidP="00AD07A5" w14:paraId="731F1F44" w14:textId="77777777">
      <w:pPr>
        <w:spacing w:line="300" w:lineRule="auto"/>
        <w:rPr>
          <w:rFonts w:ascii="黑体" w:eastAsia="黑体" w:hAnsi="微软雅黑"/>
          <w:sz w:val="21"/>
          <w:szCs w:val="28"/>
        </w:rPr>
      </w:pPr>
      <w:r w:rsidRPr="00895288">
        <w:rPr>
          <w:rFonts w:ascii="黑体" w:eastAsia="黑体" w:hAnsi="微软雅黑"/>
          <w:sz w:val="21"/>
          <w:szCs w:val="28"/>
        </w:rPr>
        <w:t>34.对于孕中期、孕末期妇女，下列说法中（D）项不准确。</w:t>
      </w:r>
    </w:p>
    <w:p w:rsidR="00AD07A5" w:rsidRPr="00895288" w:rsidP="00AD07A5" w14:paraId="0BFF6094"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A.适量增加鱼、禽、蛋、瘦肉、海产品的摄入量</w:t>
      </w:r>
    </w:p>
    <w:p w:rsidR="00AD07A5" w:rsidRPr="00895288" w:rsidP="00AD07A5" w14:paraId="5F28BE64"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B.适量增加奶类的摄入</w:t>
      </w:r>
    </w:p>
    <w:p w:rsidR="00AD07A5" w:rsidRPr="00895288" w:rsidP="00AD07A5" w14:paraId="391CFE1C"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C.常吃含铁丰富的食物</w:t>
      </w:r>
    </w:p>
    <w:p w:rsidR="00AD07A5" w:rsidRPr="00895288" w:rsidP="00AD07A5" w14:paraId="284D54B6"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D.维持体重的持续增长</w:t>
      </w:r>
    </w:p>
    <w:p w:rsidR="00AD07A5" w:rsidRPr="00895288" w:rsidP="00AD07A5" w14:paraId="39B78A1B"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35.为满足乳母对蛋白质的需要，《中国居民营养素参考摄入量》建议，乳母每日应增加摄入蛋白质（B）g。</w:t>
      </w:r>
    </w:p>
    <w:tbl>
      <w:tblPr>
        <w:tblStyle w:val="TableNormal"/>
        <w:tblW w:w="0" w:type="auto"/>
        <w:tblBorders>
          <w:insideH w:val="single" w:sz="4" w:space="0" w:color="auto"/>
        </w:tblBorders>
        <w:tblLayout w:type="fixed"/>
        <w:tblLook w:val="0000"/>
      </w:tblPr>
      <w:tblGrid>
        <w:gridCol w:w="2130"/>
        <w:gridCol w:w="2130"/>
        <w:gridCol w:w="2131"/>
        <w:gridCol w:w="2131"/>
      </w:tblGrid>
      <w:tr w14:paraId="3C7C8019"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513A0C4B"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A.15</w:t>
            </w:r>
          </w:p>
        </w:tc>
        <w:tc>
          <w:tcPr>
            <w:tcW w:w="2130" w:type="dxa"/>
            <w:tcBorders>
              <w:tl2br w:val="nil"/>
              <w:tr2bl w:val="nil"/>
            </w:tcBorders>
          </w:tcPr>
          <w:p w:rsidR="00AD07A5" w:rsidRPr="00895288" w:rsidP="00EB384B" w14:paraId="3AF674F5" w14:textId="77777777">
            <w:pPr>
              <w:spacing w:line="300" w:lineRule="auto"/>
              <w:rPr>
                <w:rFonts w:ascii="黑体" w:eastAsia="黑体" w:hAnsi="微软雅黑"/>
                <w:sz w:val="21"/>
                <w:szCs w:val="28"/>
              </w:rPr>
            </w:pPr>
            <w:r w:rsidRPr="00895288">
              <w:rPr>
                <w:rFonts w:ascii="黑体" w:eastAsia="黑体" w:hAnsi="微软雅黑"/>
                <w:sz w:val="21"/>
                <w:szCs w:val="28"/>
              </w:rPr>
              <w:t>B.20</w:t>
            </w:r>
          </w:p>
        </w:tc>
        <w:tc>
          <w:tcPr>
            <w:tcW w:w="2131" w:type="dxa"/>
            <w:tcBorders>
              <w:tl2br w:val="nil"/>
              <w:tr2bl w:val="nil"/>
            </w:tcBorders>
          </w:tcPr>
          <w:p w:rsidR="00AD07A5" w:rsidRPr="00895288" w:rsidP="00EB384B" w14:paraId="1BF1C16F" w14:textId="77777777">
            <w:pPr>
              <w:spacing w:line="300" w:lineRule="auto"/>
              <w:rPr>
                <w:rFonts w:ascii="黑体" w:eastAsia="黑体" w:hAnsi="微软雅黑"/>
                <w:sz w:val="21"/>
                <w:szCs w:val="28"/>
              </w:rPr>
            </w:pPr>
            <w:r w:rsidRPr="00895288">
              <w:rPr>
                <w:rFonts w:ascii="黑体" w:eastAsia="黑体" w:hAnsi="微软雅黑"/>
                <w:sz w:val="21"/>
                <w:szCs w:val="28"/>
              </w:rPr>
              <w:t>C.25</w:t>
            </w:r>
          </w:p>
        </w:tc>
        <w:tc>
          <w:tcPr>
            <w:tcW w:w="2131" w:type="dxa"/>
            <w:tcBorders>
              <w:tl2br w:val="nil"/>
              <w:tr2bl w:val="nil"/>
            </w:tcBorders>
          </w:tcPr>
          <w:p w:rsidR="00AD07A5" w:rsidRPr="00895288" w:rsidP="00EB384B" w14:paraId="24967E6A" w14:textId="77777777">
            <w:pPr>
              <w:spacing w:line="300" w:lineRule="auto"/>
              <w:rPr>
                <w:rFonts w:ascii="黑体" w:eastAsia="黑体" w:hAnsi="微软雅黑"/>
                <w:sz w:val="21"/>
                <w:szCs w:val="28"/>
              </w:rPr>
            </w:pPr>
            <w:r w:rsidRPr="00895288">
              <w:rPr>
                <w:rFonts w:ascii="黑体" w:eastAsia="黑体" w:hAnsi="微软雅黑"/>
                <w:sz w:val="21"/>
                <w:szCs w:val="28"/>
              </w:rPr>
              <w:t>D.30</w:t>
            </w:r>
          </w:p>
        </w:tc>
      </w:tr>
    </w:tbl>
    <w:p w:rsidR="00AD07A5" w:rsidRPr="00895288" w:rsidP="00AD07A5" w14:paraId="0F4B25E3" w14:textId="77777777">
      <w:pPr>
        <w:spacing w:line="300" w:lineRule="auto"/>
        <w:rPr>
          <w:rFonts w:ascii="黑体" w:eastAsia="黑体" w:hAnsi="微软雅黑"/>
          <w:sz w:val="21"/>
          <w:szCs w:val="28"/>
        </w:rPr>
      </w:pPr>
      <w:r w:rsidRPr="00895288">
        <w:rPr>
          <w:rFonts w:ascii="黑体" w:eastAsia="黑体" w:hAnsi="微软雅黑"/>
          <w:sz w:val="21"/>
          <w:szCs w:val="28"/>
        </w:rPr>
        <w:t>36.对于母乳的特点，下列说法中（C）项不准确。</w:t>
      </w:r>
    </w:p>
    <w:p w:rsidR="00AD07A5" w:rsidRPr="00895288" w:rsidP="00AD07A5" w14:paraId="50F93108"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A.母乳中的蛋白质最适合婴儿的生长发育</w:t>
      </w:r>
    </w:p>
    <w:p w:rsidR="00AD07A5" w:rsidRPr="00895288" w:rsidP="00AD07A5" w14:paraId="02DAE942"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B.母乳中的脂肪丰富，且含有丰富的脂肪酶，可帮助消化脂肪</w:t>
      </w:r>
    </w:p>
    <w:p w:rsidR="00AD07A5" w:rsidRPr="00895288" w:rsidP="00AD07A5" w14:paraId="23334B4A"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C.母乳中维生素的含量不易受乳母营养状况的影响</w:t>
      </w:r>
    </w:p>
    <w:p w:rsidR="00AD07A5" w:rsidRPr="00895288" w:rsidP="00AD07A5" w14:paraId="01DC2636"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D.母乳含许多免疫活性物质</w:t>
      </w:r>
    </w:p>
    <w:p w:rsidR="00AD07A5" w:rsidRPr="00895288" w:rsidP="00AD07A5" w14:paraId="75B2A54E" w14:textId="77777777">
      <w:pPr>
        <w:spacing w:line="300" w:lineRule="auto"/>
        <w:rPr>
          <w:rFonts w:ascii="黑体" w:eastAsia="黑体" w:hAnsi="微软雅黑"/>
          <w:sz w:val="21"/>
          <w:szCs w:val="28"/>
        </w:rPr>
      </w:pPr>
      <w:r w:rsidRPr="00895288">
        <w:rPr>
          <w:rFonts w:ascii="黑体" w:eastAsia="黑体" w:hAnsi="微软雅黑"/>
          <w:sz w:val="21"/>
          <w:szCs w:val="28"/>
        </w:rPr>
        <w:t>37.母乳喂养有益于母婴健康，下列说法不正确的是（B）。</w:t>
      </w:r>
    </w:p>
    <w:p w:rsidR="00AD07A5" w:rsidRPr="00895288" w:rsidP="00AD07A5" w14:paraId="617C8A50"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A.母乳喂养可降低婴儿患感染性疾病的风险</w:t>
      </w:r>
    </w:p>
    <w:p w:rsidR="00AD07A5" w:rsidRPr="00895288" w:rsidP="00AD07A5" w14:paraId="01D2FBE7"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B.母乳喂养不会降低成年期非感染性疾病及慢性疾病的风险</w:t>
      </w:r>
    </w:p>
    <w:p w:rsidR="00AD07A5" w:rsidRPr="00895288" w:rsidP="00AD07A5" w14:paraId="1616826B"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C.母乳喂养有利于预防儿童期过敏性疾病的发生</w:t>
      </w:r>
    </w:p>
    <w:p w:rsidR="00AD07A5" w:rsidRPr="00895288" w:rsidP="00AD07A5" w14:paraId="789610DF"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D.母乳喂养可降低乳母患乳腺癌的风险</w:t>
      </w:r>
    </w:p>
    <w:p w:rsidR="00AD07A5" w:rsidRPr="00895288" w:rsidP="00AD07A5" w14:paraId="30122F3A"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38.植物油是人体所需（C）的主要来源。</w:t>
      </w:r>
    </w:p>
    <w:tbl>
      <w:tblPr>
        <w:tblStyle w:val="TableNormal"/>
        <w:tblW w:w="0" w:type="auto"/>
        <w:tblBorders>
          <w:insideH w:val="single" w:sz="4" w:space="0" w:color="auto"/>
        </w:tblBorders>
        <w:tblLayout w:type="fixed"/>
        <w:tblLook w:val="0000"/>
      </w:tblPr>
      <w:tblGrid>
        <w:gridCol w:w="2130"/>
        <w:gridCol w:w="2130"/>
        <w:gridCol w:w="2131"/>
        <w:gridCol w:w="2131"/>
      </w:tblGrid>
      <w:tr w14:paraId="3ED23143"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44AA936B"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A.维生素A</w:t>
            </w:r>
          </w:p>
        </w:tc>
        <w:tc>
          <w:tcPr>
            <w:tcW w:w="2130" w:type="dxa"/>
            <w:tcBorders>
              <w:tl2br w:val="nil"/>
              <w:tr2bl w:val="nil"/>
            </w:tcBorders>
          </w:tcPr>
          <w:p w:rsidR="00AD07A5" w:rsidRPr="00895288" w:rsidP="00EB384B" w14:paraId="5EE6576C" w14:textId="77777777">
            <w:pPr>
              <w:spacing w:line="300" w:lineRule="auto"/>
              <w:rPr>
                <w:rFonts w:ascii="黑体" w:eastAsia="黑体" w:hAnsi="微软雅黑"/>
                <w:sz w:val="21"/>
                <w:szCs w:val="28"/>
              </w:rPr>
            </w:pPr>
            <w:r w:rsidRPr="00895288">
              <w:rPr>
                <w:rFonts w:ascii="黑体" w:eastAsia="黑体" w:hAnsi="微软雅黑"/>
                <w:sz w:val="21"/>
                <w:szCs w:val="28"/>
              </w:rPr>
              <w:t>B.维生素D</w:t>
            </w:r>
          </w:p>
        </w:tc>
        <w:tc>
          <w:tcPr>
            <w:tcW w:w="2131" w:type="dxa"/>
            <w:tcBorders>
              <w:tl2br w:val="nil"/>
              <w:tr2bl w:val="nil"/>
            </w:tcBorders>
          </w:tcPr>
          <w:p w:rsidR="00AD07A5" w:rsidRPr="00895288" w:rsidP="00EB384B" w14:paraId="45B4A51F" w14:textId="77777777">
            <w:pPr>
              <w:spacing w:line="300" w:lineRule="auto"/>
              <w:rPr>
                <w:rFonts w:ascii="黑体" w:eastAsia="黑体" w:hAnsi="微软雅黑"/>
                <w:sz w:val="21"/>
                <w:szCs w:val="28"/>
              </w:rPr>
            </w:pPr>
            <w:r w:rsidRPr="00895288">
              <w:rPr>
                <w:rFonts w:ascii="黑体" w:eastAsia="黑体" w:hAnsi="微软雅黑"/>
                <w:sz w:val="21"/>
                <w:szCs w:val="28"/>
              </w:rPr>
              <w:t>C.维生素E</w:t>
            </w:r>
          </w:p>
        </w:tc>
        <w:tc>
          <w:tcPr>
            <w:tcW w:w="2131" w:type="dxa"/>
            <w:tcBorders>
              <w:tl2br w:val="nil"/>
              <w:tr2bl w:val="nil"/>
            </w:tcBorders>
          </w:tcPr>
          <w:p w:rsidR="00AD07A5" w:rsidRPr="00895288" w:rsidP="00EB384B" w14:paraId="3E2F7CC4" w14:textId="77777777">
            <w:pPr>
              <w:spacing w:line="300" w:lineRule="auto"/>
              <w:rPr>
                <w:rFonts w:ascii="黑体" w:eastAsia="黑体" w:hAnsi="微软雅黑"/>
                <w:sz w:val="21"/>
                <w:szCs w:val="28"/>
              </w:rPr>
            </w:pPr>
            <w:r w:rsidRPr="00895288">
              <w:rPr>
                <w:rFonts w:ascii="黑体" w:eastAsia="黑体" w:hAnsi="微软雅黑"/>
                <w:sz w:val="21"/>
                <w:szCs w:val="28"/>
              </w:rPr>
              <w:t>D.维生素K</w:t>
            </w:r>
          </w:p>
        </w:tc>
      </w:tr>
    </w:tbl>
    <w:p w:rsidR="00AD07A5" w:rsidRPr="00895288" w:rsidP="00AD07A5" w14:paraId="20B8AAD0" w14:textId="77777777">
      <w:pPr>
        <w:spacing w:line="300" w:lineRule="auto"/>
        <w:rPr>
          <w:rFonts w:ascii="黑体" w:eastAsia="黑体" w:hAnsi="微软雅黑"/>
          <w:sz w:val="21"/>
          <w:szCs w:val="28"/>
        </w:rPr>
      </w:pPr>
      <w:r w:rsidRPr="00895288">
        <w:rPr>
          <w:rFonts w:ascii="黑体" w:eastAsia="黑体" w:hAnsi="微软雅黑"/>
          <w:sz w:val="21"/>
          <w:szCs w:val="28"/>
        </w:rPr>
        <w:t>39.产妇尽早开奶可减少婴儿某些疾病的发生，但不包括（D）。</w:t>
      </w:r>
    </w:p>
    <w:p w:rsidR="00AD07A5" w:rsidRPr="00895288" w:rsidP="00AD07A5" w14:paraId="677DAE60"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A.生理性黄疸   B.生理性体重下降   C.低血糖   D.儿童期肥胖</w:t>
      </w:r>
    </w:p>
    <w:p w:rsidR="00AD07A5" w:rsidRPr="00895288" w:rsidP="00AD07A5" w14:paraId="5B977749" w14:textId="77777777">
      <w:pPr>
        <w:spacing w:line="300" w:lineRule="auto"/>
        <w:rPr>
          <w:rFonts w:ascii="黑体" w:eastAsia="黑体" w:hAnsi="微软雅黑"/>
          <w:sz w:val="21"/>
          <w:szCs w:val="28"/>
        </w:rPr>
      </w:pPr>
      <w:r w:rsidRPr="00895288">
        <w:rPr>
          <w:rFonts w:ascii="黑体" w:eastAsia="黑体" w:hAnsi="微软雅黑"/>
          <w:sz w:val="21"/>
          <w:szCs w:val="28"/>
        </w:rPr>
        <w:t>40.正常母乳喂养婴儿时，每日应补充维生素D（C）IU。</w:t>
      </w:r>
    </w:p>
    <w:tbl>
      <w:tblPr>
        <w:tblStyle w:val="TableNormal"/>
        <w:tblW w:w="0" w:type="auto"/>
        <w:tblBorders>
          <w:insideH w:val="single" w:sz="4" w:space="0" w:color="auto"/>
        </w:tblBorders>
        <w:tblLayout w:type="fixed"/>
        <w:tblLook w:val="0000"/>
      </w:tblPr>
      <w:tblGrid>
        <w:gridCol w:w="2130"/>
        <w:gridCol w:w="2130"/>
        <w:gridCol w:w="2131"/>
        <w:gridCol w:w="2131"/>
      </w:tblGrid>
      <w:tr w14:paraId="10925D97"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5CC80043"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A.200～400</w:t>
            </w:r>
          </w:p>
        </w:tc>
        <w:tc>
          <w:tcPr>
            <w:tcW w:w="2130" w:type="dxa"/>
            <w:tcBorders>
              <w:tl2br w:val="nil"/>
              <w:tr2bl w:val="nil"/>
            </w:tcBorders>
          </w:tcPr>
          <w:p w:rsidR="00AD07A5" w:rsidRPr="00895288" w:rsidP="00C2683D" w14:paraId="7FBEF4E2"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B.400～600</w:t>
            </w:r>
          </w:p>
        </w:tc>
        <w:tc>
          <w:tcPr>
            <w:tcW w:w="2131" w:type="dxa"/>
            <w:tcBorders>
              <w:tl2br w:val="nil"/>
              <w:tr2bl w:val="nil"/>
            </w:tcBorders>
          </w:tcPr>
          <w:p w:rsidR="00AD07A5" w:rsidRPr="00895288" w:rsidP="00EB384B" w14:paraId="5BC58D8B" w14:textId="77777777">
            <w:pPr>
              <w:spacing w:line="300" w:lineRule="auto"/>
              <w:rPr>
                <w:rFonts w:ascii="黑体" w:eastAsia="黑体" w:hAnsi="微软雅黑"/>
                <w:sz w:val="21"/>
                <w:szCs w:val="28"/>
              </w:rPr>
            </w:pPr>
            <w:r w:rsidRPr="00895288">
              <w:rPr>
                <w:rFonts w:ascii="黑体" w:eastAsia="黑体" w:hAnsi="微软雅黑"/>
                <w:sz w:val="21"/>
                <w:szCs w:val="28"/>
              </w:rPr>
              <w:t>C. 400～800</w:t>
            </w:r>
          </w:p>
        </w:tc>
        <w:tc>
          <w:tcPr>
            <w:tcW w:w="2131" w:type="dxa"/>
            <w:tcBorders>
              <w:tl2br w:val="nil"/>
              <w:tr2bl w:val="nil"/>
            </w:tcBorders>
          </w:tcPr>
          <w:p w:rsidR="00AD07A5" w:rsidRPr="00895288" w:rsidP="00EB384B" w14:paraId="44D3E8AF" w14:textId="77777777">
            <w:pPr>
              <w:spacing w:line="300" w:lineRule="auto"/>
              <w:rPr>
                <w:rFonts w:ascii="黑体" w:eastAsia="黑体" w:hAnsi="微软雅黑"/>
                <w:sz w:val="21"/>
                <w:szCs w:val="28"/>
              </w:rPr>
            </w:pPr>
            <w:r w:rsidRPr="00895288">
              <w:rPr>
                <w:rFonts w:ascii="黑体" w:eastAsia="黑体" w:hAnsi="微软雅黑"/>
                <w:sz w:val="21"/>
                <w:szCs w:val="28"/>
              </w:rPr>
              <w:t>D. 600～800</w:t>
            </w:r>
          </w:p>
        </w:tc>
      </w:tr>
    </w:tbl>
    <w:p>
      <w:pPr>
        <w:sectPr w:rsidSect="00913121">
          <w:headerReference w:type="default" r:id="rId5"/>
          <w:type w:val="nextPage"/>
          <w:pgSz w:w="23811" w:h="16838"/>
          <w:pgMar w:top="1440" w:right="1800" w:bottom="1440" w:left="1800" w:header="851" w:footer="992" w:gutter="0"/>
          <w:pgNumType w:start="2"/>
          <w:cols w:num="2" w:space="720"/>
          <w:titlePg w:val="0"/>
          <w:docGrid w:type="lines" w:linePitch="312"/>
        </w:sectPr>
      </w:pPr>
    </w:p>
    <w:p w:rsidR="00AD07A5" w:rsidRPr="00895288" w:rsidP="00AD07A5" w14:paraId="5A1D1F6E" w14:textId="77777777">
      <w:pPr>
        <w:spacing w:line="300" w:lineRule="auto"/>
        <w:rPr>
          <w:rFonts w:ascii="黑体" w:eastAsia="黑体" w:hAnsi="微软雅黑"/>
          <w:sz w:val="21"/>
          <w:szCs w:val="28"/>
        </w:rPr>
      </w:pPr>
      <w:r w:rsidRPr="00895288">
        <w:rPr>
          <w:rFonts w:ascii="黑体" w:eastAsia="黑体" w:hAnsi="微软雅黑"/>
          <w:sz w:val="21"/>
          <w:szCs w:val="28"/>
        </w:rPr>
        <w:t>41.对于采取混合喂养方式的婴儿，下列说法中（C）项不正确。</w:t>
      </w:r>
    </w:p>
    <w:p w:rsidR="00AD07A5" w:rsidRPr="00895288" w:rsidP="00AD07A5" w14:paraId="2A4B93EE"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A.尽量保持母乳的分泌</w:t>
      </w:r>
    </w:p>
    <w:p w:rsidR="00AD07A5" w:rsidRPr="00895288" w:rsidP="00AD07A5" w14:paraId="3076EA8D"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B.定时喂奶</w:t>
      </w:r>
    </w:p>
    <w:p w:rsidR="00AD07A5" w:rsidRPr="00895288" w:rsidP="00AD07A5" w14:paraId="5D10FBF0"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C.挤出的奶装在消毒好的瓶子里密封，放入冰箱保存可使用数天</w:t>
      </w:r>
    </w:p>
    <w:p w:rsidR="00AD07A5" w:rsidRPr="00895288" w:rsidP="00AD07A5" w14:paraId="6F9E026C"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D.母乳不足部分可添加适量婴儿配方食品</w:t>
      </w:r>
    </w:p>
    <w:p w:rsidR="00AD07A5" w:rsidRPr="00895288" w:rsidP="00AD07A5" w14:paraId="1BCFDA14" w14:textId="77777777">
      <w:pPr>
        <w:spacing w:line="300" w:lineRule="auto"/>
        <w:rPr>
          <w:rFonts w:ascii="黑体" w:eastAsia="黑体" w:hAnsi="微软雅黑"/>
          <w:sz w:val="21"/>
          <w:szCs w:val="28"/>
        </w:rPr>
      </w:pPr>
      <w:r w:rsidRPr="00895288">
        <w:rPr>
          <w:rFonts w:ascii="黑体" w:eastAsia="黑体" w:hAnsi="微软雅黑"/>
          <w:sz w:val="21"/>
          <w:szCs w:val="28"/>
        </w:rPr>
        <w:t>42. 对于采取人工喂养方式的婴儿，下列说法中（C）项不正确。</w:t>
      </w:r>
    </w:p>
    <w:p w:rsidR="00AD07A5" w:rsidRPr="00895288" w:rsidP="00AD07A5" w14:paraId="0FEDFA06"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A.为婴儿选择合适的奶瓶</w:t>
      </w:r>
    </w:p>
    <w:p w:rsidR="00AD07A5" w:rsidRPr="00895288" w:rsidP="00AD07A5" w14:paraId="379D79F8"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B.奶的温度要适宜</w:t>
      </w:r>
    </w:p>
    <w:p w:rsidR="00AD07A5" w:rsidRPr="00895288" w:rsidP="00AD07A5" w14:paraId="2F5CE501"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C.每次喂奶时间应当在30分钟以上</w:t>
      </w:r>
    </w:p>
    <w:p w:rsidR="00AD07A5" w:rsidRPr="00895288" w:rsidP="00AD07A5" w14:paraId="19CA1CE6"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D.两次喂哺间隔一般在3～4小时</w:t>
      </w:r>
    </w:p>
    <w:p w:rsidR="00AD07A5" w:rsidRPr="00895288" w:rsidP="00AD07A5" w14:paraId="79C36C9B"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43.世界卫生组织提倡，在对婴儿添加辅食的同时，应继续母乳喂养到（C）岁以上。</w:t>
      </w:r>
    </w:p>
    <w:tbl>
      <w:tblPr>
        <w:tblStyle w:val="TableNormal"/>
        <w:tblW w:w="0" w:type="auto"/>
        <w:tblBorders>
          <w:insideH w:val="single" w:sz="4" w:space="0" w:color="auto"/>
        </w:tblBorders>
        <w:tblLayout w:type="fixed"/>
        <w:tblLook w:val="0000"/>
      </w:tblPr>
      <w:tblGrid>
        <w:gridCol w:w="2130"/>
        <w:gridCol w:w="2130"/>
        <w:gridCol w:w="2131"/>
        <w:gridCol w:w="2131"/>
      </w:tblGrid>
      <w:tr w14:paraId="34314CDF"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592A7A55"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A.1</w:t>
            </w:r>
          </w:p>
        </w:tc>
        <w:tc>
          <w:tcPr>
            <w:tcW w:w="2130" w:type="dxa"/>
            <w:tcBorders>
              <w:tl2br w:val="nil"/>
              <w:tr2bl w:val="nil"/>
            </w:tcBorders>
          </w:tcPr>
          <w:p w:rsidR="00AD07A5" w:rsidRPr="00895288" w:rsidP="00EB384B" w14:paraId="4DA3EAD1" w14:textId="77777777">
            <w:pPr>
              <w:spacing w:line="300" w:lineRule="auto"/>
              <w:rPr>
                <w:rFonts w:ascii="黑体" w:eastAsia="黑体" w:hAnsi="微软雅黑"/>
                <w:sz w:val="21"/>
                <w:szCs w:val="28"/>
              </w:rPr>
            </w:pPr>
            <w:r w:rsidRPr="00895288">
              <w:rPr>
                <w:rFonts w:ascii="黑体" w:eastAsia="黑体" w:hAnsi="微软雅黑"/>
                <w:sz w:val="21"/>
                <w:szCs w:val="28"/>
              </w:rPr>
              <w:t>B.1.5</w:t>
            </w:r>
          </w:p>
        </w:tc>
        <w:tc>
          <w:tcPr>
            <w:tcW w:w="2131" w:type="dxa"/>
            <w:tcBorders>
              <w:tl2br w:val="nil"/>
              <w:tr2bl w:val="nil"/>
            </w:tcBorders>
          </w:tcPr>
          <w:p w:rsidR="00AD07A5" w:rsidRPr="00895288" w:rsidP="00EB384B" w14:paraId="247428E5" w14:textId="77777777">
            <w:pPr>
              <w:spacing w:line="300" w:lineRule="auto"/>
              <w:rPr>
                <w:rFonts w:ascii="黑体" w:eastAsia="黑体" w:hAnsi="微软雅黑"/>
                <w:sz w:val="21"/>
                <w:szCs w:val="28"/>
              </w:rPr>
            </w:pPr>
            <w:r w:rsidRPr="00895288">
              <w:rPr>
                <w:rFonts w:ascii="黑体" w:eastAsia="黑体" w:hAnsi="微软雅黑"/>
                <w:sz w:val="21"/>
                <w:szCs w:val="28"/>
              </w:rPr>
              <w:t>C.2</w:t>
            </w:r>
          </w:p>
        </w:tc>
        <w:tc>
          <w:tcPr>
            <w:tcW w:w="2131" w:type="dxa"/>
            <w:tcBorders>
              <w:tl2br w:val="nil"/>
              <w:tr2bl w:val="nil"/>
            </w:tcBorders>
          </w:tcPr>
          <w:p w:rsidR="00AD07A5" w:rsidRPr="00895288" w:rsidP="00EB384B" w14:paraId="1751B249" w14:textId="77777777">
            <w:pPr>
              <w:spacing w:line="300" w:lineRule="auto"/>
              <w:rPr>
                <w:rFonts w:ascii="黑体" w:eastAsia="黑体" w:hAnsi="微软雅黑"/>
                <w:sz w:val="21"/>
                <w:szCs w:val="28"/>
              </w:rPr>
            </w:pPr>
            <w:r w:rsidRPr="00895288">
              <w:rPr>
                <w:rFonts w:ascii="黑体" w:eastAsia="黑体" w:hAnsi="微软雅黑"/>
                <w:sz w:val="21"/>
                <w:szCs w:val="28"/>
              </w:rPr>
              <w:t>D.3</w:t>
            </w:r>
          </w:p>
        </w:tc>
      </w:tr>
    </w:tbl>
    <w:p w:rsidR="00AD07A5" w:rsidRPr="00895288" w:rsidP="00AD07A5" w14:paraId="625EE33F" w14:textId="77777777">
      <w:pPr>
        <w:spacing w:line="300" w:lineRule="auto"/>
        <w:rPr>
          <w:rFonts w:ascii="黑体" w:eastAsia="黑体" w:hAnsi="微软雅黑"/>
          <w:sz w:val="21"/>
          <w:szCs w:val="28"/>
        </w:rPr>
      </w:pPr>
      <w:r w:rsidRPr="00895288">
        <w:rPr>
          <w:rFonts w:ascii="黑体" w:eastAsia="黑体" w:hAnsi="微软雅黑"/>
          <w:sz w:val="21"/>
          <w:szCs w:val="28"/>
        </w:rPr>
        <w:t>44.给婴儿添加动物性辅食时，下列顺序中（B）项是最理想的。</w:t>
      </w:r>
    </w:p>
    <w:p w:rsidR="00AD07A5" w:rsidRPr="00895288" w:rsidP="00AD07A5" w14:paraId="6D40D8BA"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A.蛋黄泥、鱼泥、肉末、全蛋</w:t>
      </w:r>
    </w:p>
    <w:p w:rsidR="00AD07A5" w:rsidRPr="00895288" w:rsidP="00AD07A5" w14:paraId="6BC74689"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B.蛋黄泥、鱼泥、全蛋、肉末</w:t>
      </w:r>
    </w:p>
    <w:p w:rsidR="00AD07A5" w:rsidRPr="00895288" w:rsidP="00AD07A5" w14:paraId="56E9F66C"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C.鱼泥、蛋黄泥、全蛋、肉末</w:t>
      </w:r>
    </w:p>
    <w:p w:rsidR="00AD07A5" w:rsidRPr="00895288" w:rsidP="00AD07A5" w14:paraId="689F626D"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D.鱼泥、蛋黄泥、肉末、全蛋</w:t>
      </w:r>
    </w:p>
    <w:p w:rsidR="00AD07A5" w:rsidRPr="00895288" w:rsidP="00AD07A5" w14:paraId="458FDD98"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45.对于1～3岁的幼儿，每日应喂给不少于相当于（D）ml液态奶的幼儿配方奶粉。</w:t>
      </w:r>
    </w:p>
    <w:tbl>
      <w:tblPr>
        <w:tblStyle w:val="TableNormal"/>
        <w:tblW w:w="0" w:type="auto"/>
        <w:tblBorders>
          <w:insideH w:val="single" w:sz="4" w:space="0" w:color="auto"/>
        </w:tblBorders>
        <w:tblLayout w:type="fixed"/>
        <w:tblLook w:val="0000"/>
      </w:tblPr>
      <w:tblGrid>
        <w:gridCol w:w="2130"/>
        <w:gridCol w:w="2130"/>
        <w:gridCol w:w="2131"/>
        <w:gridCol w:w="2131"/>
      </w:tblGrid>
      <w:tr w14:paraId="48FEDF65"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3B34DC92"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A.200</w:t>
            </w:r>
          </w:p>
        </w:tc>
        <w:tc>
          <w:tcPr>
            <w:tcW w:w="2130" w:type="dxa"/>
            <w:tcBorders>
              <w:tl2br w:val="nil"/>
              <w:tr2bl w:val="nil"/>
            </w:tcBorders>
          </w:tcPr>
          <w:p w:rsidR="00AD07A5" w:rsidRPr="00895288" w:rsidP="00EB384B" w14:paraId="75FEAA66" w14:textId="77777777">
            <w:pPr>
              <w:spacing w:line="300" w:lineRule="auto"/>
              <w:rPr>
                <w:rFonts w:ascii="黑体" w:eastAsia="黑体" w:hAnsi="微软雅黑"/>
                <w:sz w:val="21"/>
                <w:szCs w:val="28"/>
              </w:rPr>
            </w:pPr>
            <w:r w:rsidRPr="00895288">
              <w:rPr>
                <w:rFonts w:ascii="黑体" w:eastAsia="黑体" w:hAnsi="微软雅黑"/>
                <w:sz w:val="21"/>
                <w:szCs w:val="28"/>
              </w:rPr>
              <w:t>B.250</w:t>
            </w:r>
          </w:p>
        </w:tc>
        <w:tc>
          <w:tcPr>
            <w:tcW w:w="2131" w:type="dxa"/>
            <w:tcBorders>
              <w:tl2br w:val="nil"/>
              <w:tr2bl w:val="nil"/>
            </w:tcBorders>
          </w:tcPr>
          <w:p w:rsidR="00AD07A5" w:rsidRPr="00895288" w:rsidP="00EB384B" w14:paraId="45DBF155" w14:textId="77777777">
            <w:pPr>
              <w:spacing w:line="300" w:lineRule="auto"/>
              <w:rPr>
                <w:rFonts w:ascii="黑体" w:eastAsia="黑体" w:hAnsi="微软雅黑"/>
                <w:sz w:val="21"/>
                <w:szCs w:val="28"/>
              </w:rPr>
            </w:pPr>
            <w:r w:rsidRPr="00895288">
              <w:rPr>
                <w:rFonts w:ascii="黑体" w:eastAsia="黑体" w:hAnsi="微软雅黑"/>
                <w:sz w:val="21"/>
                <w:szCs w:val="28"/>
              </w:rPr>
              <w:t>C.300</w:t>
            </w:r>
          </w:p>
        </w:tc>
        <w:tc>
          <w:tcPr>
            <w:tcW w:w="2131" w:type="dxa"/>
            <w:tcBorders>
              <w:tl2br w:val="nil"/>
              <w:tr2bl w:val="nil"/>
            </w:tcBorders>
          </w:tcPr>
          <w:p w:rsidR="00AD07A5" w:rsidRPr="00895288" w:rsidP="00EB384B" w14:paraId="21C62179" w14:textId="77777777">
            <w:pPr>
              <w:spacing w:line="300" w:lineRule="auto"/>
              <w:rPr>
                <w:rFonts w:ascii="黑体" w:eastAsia="黑体" w:hAnsi="微软雅黑"/>
                <w:sz w:val="21"/>
                <w:szCs w:val="28"/>
              </w:rPr>
            </w:pPr>
            <w:r w:rsidRPr="00895288">
              <w:rPr>
                <w:rFonts w:ascii="黑体" w:eastAsia="黑体" w:hAnsi="微软雅黑"/>
                <w:sz w:val="21"/>
                <w:szCs w:val="28"/>
              </w:rPr>
              <w:t>D.350</w:t>
            </w:r>
          </w:p>
        </w:tc>
      </w:tr>
    </w:tbl>
    <w:p w:rsidR="00AD07A5" w:rsidRPr="00895288" w:rsidP="00C2683D" w14:paraId="74CD079F"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46.如果幼儿不能摄入适量奶制品，可用（C）g左右鸡蛋经适当加工来代替补充蛋白质和钙质。</w:t>
      </w:r>
    </w:p>
    <w:tbl>
      <w:tblPr>
        <w:tblStyle w:val="TableNormal"/>
        <w:tblW w:w="0" w:type="auto"/>
        <w:tblBorders>
          <w:insideH w:val="single" w:sz="4" w:space="0" w:color="auto"/>
        </w:tblBorders>
        <w:tblLayout w:type="fixed"/>
        <w:tblLook w:val="0000"/>
      </w:tblPr>
      <w:tblGrid>
        <w:gridCol w:w="2130"/>
        <w:gridCol w:w="2130"/>
        <w:gridCol w:w="2131"/>
        <w:gridCol w:w="2131"/>
      </w:tblGrid>
      <w:tr w14:paraId="413FAA1A"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8AA481C"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A.50</w:t>
            </w:r>
          </w:p>
        </w:tc>
        <w:tc>
          <w:tcPr>
            <w:tcW w:w="2130" w:type="dxa"/>
            <w:tcBorders>
              <w:tl2br w:val="nil"/>
              <w:tr2bl w:val="nil"/>
            </w:tcBorders>
          </w:tcPr>
          <w:p w:rsidR="00AD07A5" w:rsidRPr="00895288" w:rsidP="00EB384B" w14:paraId="379D42FF" w14:textId="77777777">
            <w:pPr>
              <w:spacing w:line="300" w:lineRule="auto"/>
              <w:rPr>
                <w:rFonts w:ascii="黑体" w:eastAsia="黑体" w:hAnsi="微软雅黑"/>
                <w:sz w:val="21"/>
                <w:szCs w:val="28"/>
              </w:rPr>
            </w:pPr>
            <w:r w:rsidRPr="00895288">
              <w:rPr>
                <w:rFonts w:ascii="黑体" w:eastAsia="黑体" w:hAnsi="微软雅黑"/>
                <w:sz w:val="21"/>
                <w:szCs w:val="28"/>
              </w:rPr>
              <w:t>B.75</w:t>
            </w:r>
          </w:p>
        </w:tc>
        <w:tc>
          <w:tcPr>
            <w:tcW w:w="2131" w:type="dxa"/>
            <w:tcBorders>
              <w:tl2br w:val="nil"/>
              <w:tr2bl w:val="nil"/>
            </w:tcBorders>
          </w:tcPr>
          <w:p w:rsidR="00AD07A5" w:rsidRPr="00895288" w:rsidP="00EB384B" w14:paraId="27200EF9" w14:textId="77777777">
            <w:pPr>
              <w:spacing w:line="300" w:lineRule="auto"/>
              <w:rPr>
                <w:rFonts w:ascii="黑体" w:eastAsia="黑体" w:hAnsi="微软雅黑"/>
                <w:sz w:val="21"/>
                <w:szCs w:val="28"/>
              </w:rPr>
            </w:pPr>
            <w:r w:rsidRPr="00895288">
              <w:rPr>
                <w:rFonts w:ascii="黑体" w:eastAsia="黑体" w:hAnsi="微软雅黑"/>
                <w:sz w:val="21"/>
                <w:szCs w:val="28"/>
              </w:rPr>
              <w:t>C.100</w:t>
            </w:r>
          </w:p>
        </w:tc>
        <w:tc>
          <w:tcPr>
            <w:tcW w:w="2131" w:type="dxa"/>
            <w:tcBorders>
              <w:tl2br w:val="nil"/>
              <w:tr2bl w:val="nil"/>
            </w:tcBorders>
          </w:tcPr>
          <w:p w:rsidR="00AD07A5" w:rsidRPr="00895288" w:rsidP="00EB384B" w14:paraId="13EB343C" w14:textId="77777777">
            <w:pPr>
              <w:spacing w:line="300" w:lineRule="auto"/>
              <w:rPr>
                <w:rFonts w:ascii="黑体" w:eastAsia="黑体" w:hAnsi="微软雅黑"/>
                <w:sz w:val="21"/>
                <w:szCs w:val="28"/>
              </w:rPr>
            </w:pPr>
            <w:r w:rsidRPr="00895288">
              <w:rPr>
                <w:rFonts w:ascii="黑体" w:eastAsia="黑体" w:hAnsi="微软雅黑"/>
                <w:sz w:val="21"/>
                <w:szCs w:val="28"/>
              </w:rPr>
              <w:t>D.150</w:t>
            </w:r>
          </w:p>
        </w:tc>
      </w:tr>
    </w:tbl>
    <w:p w:rsidR="00AD07A5" w:rsidRPr="00895288" w:rsidP="00C2683D" w14:paraId="426D8C26"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47.父母应定期检测1～3岁幼儿的生长发育状况，建议时间间隔为（B）。</w:t>
      </w:r>
    </w:p>
    <w:tbl>
      <w:tblPr>
        <w:tblStyle w:val="TableNormal"/>
        <w:tblW w:w="0" w:type="auto"/>
        <w:tblBorders>
          <w:insideH w:val="single" w:sz="4" w:space="0" w:color="auto"/>
        </w:tblBorders>
        <w:tblLayout w:type="fixed"/>
        <w:tblLook w:val="0000"/>
      </w:tblPr>
      <w:tblGrid>
        <w:gridCol w:w="2130"/>
        <w:gridCol w:w="2130"/>
        <w:gridCol w:w="2131"/>
        <w:gridCol w:w="2131"/>
      </w:tblGrid>
      <w:tr w14:paraId="0EC4FACE"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FA66C70"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 1～2个月</w:t>
            </w:r>
          </w:p>
        </w:tc>
        <w:tc>
          <w:tcPr>
            <w:tcW w:w="2130" w:type="dxa"/>
            <w:tcBorders>
              <w:tl2br w:val="nil"/>
              <w:tr2bl w:val="nil"/>
            </w:tcBorders>
          </w:tcPr>
          <w:p w:rsidR="00AD07A5" w:rsidRPr="00895288" w:rsidP="00EB384B" w14:paraId="2E9AEE56" w14:textId="77777777">
            <w:pPr>
              <w:spacing w:line="300" w:lineRule="auto"/>
              <w:rPr>
                <w:rFonts w:ascii="黑体" w:eastAsia="黑体" w:hAnsi="微软雅黑"/>
                <w:sz w:val="21"/>
                <w:szCs w:val="28"/>
              </w:rPr>
            </w:pPr>
            <w:r w:rsidRPr="00895288">
              <w:rPr>
                <w:rFonts w:ascii="黑体" w:eastAsia="黑体" w:hAnsi="微软雅黑"/>
                <w:sz w:val="21"/>
                <w:szCs w:val="28"/>
              </w:rPr>
              <w:t>B. 2～3个月</w:t>
            </w:r>
          </w:p>
        </w:tc>
        <w:tc>
          <w:tcPr>
            <w:tcW w:w="2131" w:type="dxa"/>
            <w:tcBorders>
              <w:tl2br w:val="nil"/>
              <w:tr2bl w:val="nil"/>
            </w:tcBorders>
          </w:tcPr>
          <w:p w:rsidR="00AD07A5" w:rsidRPr="00895288" w:rsidP="00EB384B" w14:paraId="08B63795" w14:textId="77777777">
            <w:pPr>
              <w:spacing w:line="300" w:lineRule="auto"/>
              <w:rPr>
                <w:rFonts w:ascii="黑体" w:eastAsia="黑体" w:hAnsi="微软雅黑"/>
                <w:sz w:val="21"/>
                <w:szCs w:val="28"/>
              </w:rPr>
            </w:pPr>
            <w:r w:rsidRPr="00895288">
              <w:rPr>
                <w:rFonts w:ascii="黑体" w:eastAsia="黑体" w:hAnsi="微软雅黑"/>
                <w:sz w:val="21"/>
                <w:szCs w:val="28"/>
              </w:rPr>
              <w:t>C. 3～4个月</w:t>
            </w:r>
          </w:p>
        </w:tc>
        <w:tc>
          <w:tcPr>
            <w:tcW w:w="2131" w:type="dxa"/>
            <w:tcBorders>
              <w:tl2br w:val="nil"/>
              <w:tr2bl w:val="nil"/>
            </w:tcBorders>
          </w:tcPr>
          <w:p w:rsidR="00AD07A5" w:rsidRPr="00895288" w:rsidP="00EB384B" w14:paraId="517EF68A" w14:textId="77777777">
            <w:pPr>
              <w:spacing w:line="300" w:lineRule="auto"/>
              <w:rPr>
                <w:rFonts w:ascii="黑体" w:eastAsia="黑体" w:hAnsi="微软雅黑"/>
                <w:sz w:val="21"/>
                <w:szCs w:val="28"/>
              </w:rPr>
            </w:pPr>
            <w:r w:rsidRPr="00895288">
              <w:rPr>
                <w:rFonts w:ascii="黑体" w:eastAsia="黑体" w:hAnsi="微软雅黑"/>
                <w:sz w:val="21"/>
                <w:szCs w:val="28"/>
              </w:rPr>
              <w:t>D. 4～5个月</w:t>
            </w:r>
          </w:p>
        </w:tc>
      </w:tr>
    </w:tbl>
    <w:p w:rsidR="00AD07A5" w:rsidRPr="00895288" w:rsidP="00C2683D" w14:paraId="35D66F2D"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48.学龄前儿童钙的适宜摄入量为（B）mg/d。</w:t>
      </w:r>
    </w:p>
    <w:tbl>
      <w:tblPr>
        <w:tblStyle w:val="TableNormal"/>
        <w:tblW w:w="0" w:type="auto"/>
        <w:tblBorders>
          <w:insideH w:val="single" w:sz="4" w:space="0" w:color="auto"/>
        </w:tblBorders>
        <w:tblLayout w:type="fixed"/>
        <w:tblLook w:val="0000"/>
      </w:tblPr>
      <w:tblGrid>
        <w:gridCol w:w="2130"/>
        <w:gridCol w:w="2130"/>
        <w:gridCol w:w="2131"/>
        <w:gridCol w:w="2131"/>
      </w:tblGrid>
      <w:tr w14:paraId="035A4C49"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E73EFFB"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A.600</w:t>
            </w:r>
          </w:p>
        </w:tc>
        <w:tc>
          <w:tcPr>
            <w:tcW w:w="2130" w:type="dxa"/>
            <w:tcBorders>
              <w:tl2br w:val="nil"/>
              <w:tr2bl w:val="nil"/>
            </w:tcBorders>
          </w:tcPr>
          <w:p w:rsidR="00AD07A5" w:rsidRPr="00895288" w:rsidP="00EB384B" w14:paraId="40CA59D5" w14:textId="77777777">
            <w:pPr>
              <w:spacing w:line="300" w:lineRule="auto"/>
              <w:rPr>
                <w:rFonts w:ascii="黑体" w:eastAsia="黑体" w:hAnsi="微软雅黑"/>
                <w:sz w:val="21"/>
                <w:szCs w:val="28"/>
              </w:rPr>
            </w:pPr>
            <w:r w:rsidRPr="00895288">
              <w:rPr>
                <w:rFonts w:ascii="黑体" w:eastAsia="黑体" w:hAnsi="微软雅黑"/>
                <w:sz w:val="21"/>
                <w:szCs w:val="28"/>
              </w:rPr>
              <w:t>B.800</w:t>
            </w:r>
          </w:p>
        </w:tc>
        <w:tc>
          <w:tcPr>
            <w:tcW w:w="2131" w:type="dxa"/>
            <w:tcBorders>
              <w:tl2br w:val="nil"/>
              <w:tr2bl w:val="nil"/>
            </w:tcBorders>
          </w:tcPr>
          <w:p w:rsidR="00AD07A5" w:rsidRPr="00895288" w:rsidP="00EB384B" w14:paraId="2DE51EB7" w14:textId="77777777">
            <w:pPr>
              <w:spacing w:line="300" w:lineRule="auto"/>
              <w:rPr>
                <w:rFonts w:ascii="黑体" w:eastAsia="黑体" w:hAnsi="微软雅黑"/>
                <w:sz w:val="21"/>
                <w:szCs w:val="28"/>
              </w:rPr>
            </w:pPr>
            <w:r w:rsidRPr="00895288">
              <w:rPr>
                <w:rFonts w:ascii="黑体" w:eastAsia="黑体" w:hAnsi="微软雅黑"/>
                <w:sz w:val="21"/>
                <w:szCs w:val="28"/>
              </w:rPr>
              <w:t>C.1000</w:t>
            </w:r>
          </w:p>
        </w:tc>
        <w:tc>
          <w:tcPr>
            <w:tcW w:w="2131" w:type="dxa"/>
            <w:tcBorders>
              <w:tl2br w:val="nil"/>
              <w:tr2bl w:val="nil"/>
            </w:tcBorders>
          </w:tcPr>
          <w:p w:rsidR="00AD07A5" w:rsidRPr="00895288" w:rsidP="00EB384B" w14:paraId="49D82041" w14:textId="77777777">
            <w:pPr>
              <w:spacing w:line="300" w:lineRule="auto"/>
              <w:rPr>
                <w:rFonts w:ascii="黑体" w:eastAsia="黑体" w:hAnsi="微软雅黑"/>
                <w:sz w:val="21"/>
                <w:szCs w:val="28"/>
              </w:rPr>
            </w:pPr>
            <w:r w:rsidRPr="00895288">
              <w:rPr>
                <w:rFonts w:ascii="黑体" w:eastAsia="黑体" w:hAnsi="微软雅黑"/>
                <w:sz w:val="21"/>
                <w:szCs w:val="28"/>
              </w:rPr>
              <w:t>D.1200</w:t>
            </w:r>
          </w:p>
        </w:tc>
      </w:tr>
    </w:tbl>
    <w:p w:rsidR="00AD07A5" w:rsidRPr="00895288" w:rsidP="00C2683D" w14:paraId="3A2D4ADC" w14:textId="1F701324">
      <w:pPr>
        <w:spacing w:line="300" w:lineRule="auto"/>
        <w:ind w:left="315" w:hanging="315" w:hangingChars="150"/>
        <w:rPr>
          <w:rFonts w:ascii="黑体" w:eastAsia="黑体" w:hAnsi="微软雅黑"/>
          <w:sz w:val="21"/>
          <w:szCs w:val="28"/>
        </w:rPr>
      </w:pPr>
      <w:r>
        <w:rPr>
          <w:rFonts w:ascii="黑体" w:eastAsia="黑体" w:hAnsi="微软雅黑"/>
          <w:noProof/>
          <w:sz w:val="21"/>
          <w:szCs w:val="28"/>
        </w:rPr>
        <w:pict>
          <v:shape id="PageShape3" o:spid="_x0000_s1027" type="#_x0000_t202" style="width:500pt;height:5pt;margin-top:836pt;margin-left:0;mso-wrap-style:square;position:absolute;visibility:hidden;z-index:251660288">
            <v:textbox>
              <w:txbxContent>
                <w:p w:rsidR="00EF6071" w:rsidRPr="00EF6071" w14:paraId="63765D10" w14:textId="4EDD2CB1">
                  <w:pPr>
                    <w:rPr>
                      <w:rFonts w:ascii="黑体" w:eastAsia="黑体"/>
                      <w:sz w:val="24"/>
                    </w:rPr>
                  </w:pPr>
                  <w:r w:rsidRPr="00EF6071">
                    <w:rPr>
                      <w:rFonts w:ascii="黑体" w:eastAsia="黑体" w:hint="eastAsia"/>
                      <w:sz w:val="24"/>
                    </w:rPr>
                    <w:t>2022年健康饮食知识竞赛题库(附答案) 全文共3页，当前为第3页。</w:t>
                  </w:r>
                </w:p>
              </w:txbxContent>
            </v:textbox>
          </v:shape>
        </w:pict>
      </w:r>
      <w:r w:rsidRPr="00895288" w:rsidR="00AD07A5">
        <w:rPr>
          <w:rFonts w:ascii="黑体" w:eastAsia="黑体" w:hAnsi="微软雅黑"/>
          <w:sz w:val="21"/>
          <w:szCs w:val="28"/>
        </w:rPr>
        <w:t>49.接受一定量的紫外线照射，有利于体内（D）的合成，保证骨骼的健康发育。</w:t>
      </w:r>
    </w:p>
    <w:tbl>
      <w:tblPr>
        <w:tblStyle w:val="TableNormal"/>
        <w:tblW w:w="0" w:type="auto"/>
        <w:tblBorders>
          <w:insideH w:val="single" w:sz="4" w:space="0" w:color="auto"/>
        </w:tblBorders>
        <w:tblLayout w:type="fixed"/>
        <w:tblLook w:val="0000"/>
      </w:tblPr>
      <w:tblGrid>
        <w:gridCol w:w="2130"/>
        <w:gridCol w:w="2130"/>
        <w:gridCol w:w="2131"/>
        <w:gridCol w:w="2131"/>
      </w:tblGrid>
      <w:tr w14:paraId="110A314C"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69DB88E"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A.维生素A</w:t>
            </w:r>
          </w:p>
        </w:tc>
        <w:tc>
          <w:tcPr>
            <w:tcW w:w="2130" w:type="dxa"/>
            <w:tcBorders>
              <w:tl2br w:val="nil"/>
              <w:tr2bl w:val="nil"/>
            </w:tcBorders>
          </w:tcPr>
          <w:p w:rsidR="00AD07A5" w:rsidRPr="00895288" w:rsidP="00C2683D" w14:paraId="1BBE093D" w14:textId="77777777">
            <w:pPr>
              <w:spacing w:line="300" w:lineRule="auto"/>
              <w:ind w:firstLine="210" w:firstLineChars="100"/>
              <w:rPr>
                <w:rFonts w:ascii="黑体" w:eastAsia="黑体" w:hAnsi="微软雅黑"/>
                <w:sz w:val="21"/>
                <w:szCs w:val="28"/>
              </w:rPr>
            </w:pPr>
            <w:r w:rsidRPr="00895288">
              <w:rPr>
                <w:rFonts w:ascii="黑体" w:eastAsia="黑体" w:hAnsi="微软雅黑"/>
                <w:sz w:val="21"/>
                <w:szCs w:val="28"/>
              </w:rPr>
              <w:t>B.维生素B</w:t>
            </w:r>
          </w:p>
        </w:tc>
        <w:tc>
          <w:tcPr>
            <w:tcW w:w="2131" w:type="dxa"/>
            <w:tcBorders>
              <w:tl2br w:val="nil"/>
              <w:tr2bl w:val="nil"/>
            </w:tcBorders>
          </w:tcPr>
          <w:p w:rsidR="00AD07A5" w:rsidRPr="00895288" w:rsidP="00C2683D" w14:paraId="64752121" w14:textId="77777777">
            <w:pPr>
              <w:spacing w:line="300" w:lineRule="auto"/>
              <w:ind w:firstLine="105" w:firstLineChars="50"/>
              <w:rPr>
                <w:rFonts w:ascii="黑体" w:eastAsia="黑体" w:hAnsi="微软雅黑"/>
                <w:sz w:val="21"/>
                <w:szCs w:val="28"/>
              </w:rPr>
            </w:pPr>
            <w:r w:rsidRPr="00895288">
              <w:rPr>
                <w:rFonts w:ascii="黑体" w:eastAsia="黑体" w:hAnsi="微软雅黑"/>
                <w:sz w:val="21"/>
                <w:szCs w:val="28"/>
              </w:rPr>
              <w:t>C.维生素C</w:t>
            </w:r>
          </w:p>
        </w:tc>
        <w:tc>
          <w:tcPr>
            <w:tcW w:w="2131" w:type="dxa"/>
            <w:tcBorders>
              <w:tl2br w:val="nil"/>
              <w:tr2bl w:val="nil"/>
            </w:tcBorders>
          </w:tcPr>
          <w:p w:rsidR="00AD07A5" w:rsidRPr="00895288" w:rsidP="00EB384B" w14:paraId="7C84E320" w14:textId="77777777">
            <w:pPr>
              <w:spacing w:line="300" w:lineRule="auto"/>
              <w:rPr>
                <w:rFonts w:ascii="黑体" w:eastAsia="黑体" w:hAnsi="微软雅黑"/>
                <w:sz w:val="21"/>
                <w:szCs w:val="28"/>
              </w:rPr>
            </w:pPr>
            <w:r w:rsidRPr="00895288">
              <w:rPr>
                <w:rFonts w:ascii="黑体" w:eastAsia="黑体" w:hAnsi="微软雅黑"/>
                <w:sz w:val="21"/>
                <w:szCs w:val="28"/>
              </w:rPr>
              <w:t>D.维生素D</w:t>
            </w:r>
          </w:p>
        </w:tc>
      </w:tr>
    </w:tbl>
    <w:p w:rsidR="00AD07A5" w:rsidRPr="00895288" w:rsidP="00C2683D" w14:paraId="4F11EF06"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50.为了促进心理健康并保持健康体重，儿童青少年最好每天进行至少（D）分钟的运动。</w:t>
      </w:r>
    </w:p>
    <w:tbl>
      <w:tblPr>
        <w:tblStyle w:val="TableNormal"/>
        <w:tblW w:w="0" w:type="auto"/>
        <w:tblBorders>
          <w:insideH w:val="single" w:sz="4" w:space="0" w:color="auto"/>
        </w:tblBorders>
        <w:tblLayout w:type="fixed"/>
        <w:tblLook w:val="0000"/>
      </w:tblPr>
      <w:tblGrid>
        <w:gridCol w:w="2130"/>
        <w:gridCol w:w="2130"/>
        <w:gridCol w:w="2131"/>
        <w:gridCol w:w="2131"/>
      </w:tblGrid>
      <w:tr w14:paraId="09F8D79B"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E0B9EC7"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A.30</w:t>
            </w:r>
          </w:p>
        </w:tc>
        <w:tc>
          <w:tcPr>
            <w:tcW w:w="2130" w:type="dxa"/>
            <w:tcBorders>
              <w:tl2br w:val="nil"/>
              <w:tr2bl w:val="nil"/>
            </w:tcBorders>
          </w:tcPr>
          <w:p w:rsidR="00AD07A5" w:rsidRPr="00895288" w:rsidP="00EB384B" w14:paraId="1ED74430" w14:textId="77777777">
            <w:pPr>
              <w:spacing w:line="300" w:lineRule="auto"/>
              <w:rPr>
                <w:rFonts w:ascii="黑体" w:eastAsia="黑体" w:hAnsi="微软雅黑"/>
                <w:sz w:val="21"/>
                <w:szCs w:val="28"/>
              </w:rPr>
            </w:pPr>
            <w:r w:rsidRPr="00895288">
              <w:rPr>
                <w:rFonts w:ascii="黑体" w:eastAsia="黑体" w:hAnsi="微软雅黑"/>
                <w:sz w:val="21"/>
                <w:szCs w:val="28"/>
              </w:rPr>
              <w:t>B.40</w:t>
            </w:r>
          </w:p>
        </w:tc>
        <w:tc>
          <w:tcPr>
            <w:tcW w:w="2131" w:type="dxa"/>
            <w:tcBorders>
              <w:tl2br w:val="nil"/>
              <w:tr2bl w:val="nil"/>
            </w:tcBorders>
          </w:tcPr>
          <w:p w:rsidR="00AD07A5" w:rsidRPr="00895288" w:rsidP="00EB384B" w14:paraId="435F9DB5" w14:textId="77777777">
            <w:pPr>
              <w:spacing w:line="300" w:lineRule="auto"/>
              <w:rPr>
                <w:rFonts w:ascii="黑体" w:eastAsia="黑体" w:hAnsi="微软雅黑"/>
                <w:sz w:val="21"/>
                <w:szCs w:val="28"/>
              </w:rPr>
            </w:pPr>
            <w:r w:rsidRPr="00895288">
              <w:rPr>
                <w:rFonts w:ascii="黑体" w:eastAsia="黑体" w:hAnsi="微软雅黑"/>
                <w:sz w:val="21"/>
                <w:szCs w:val="28"/>
              </w:rPr>
              <w:t>C.50</w:t>
            </w:r>
          </w:p>
        </w:tc>
        <w:tc>
          <w:tcPr>
            <w:tcW w:w="2131" w:type="dxa"/>
            <w:tcBorders>
              <w:tl2br w:val="nil"/>
              <w:tr2bl w:val="nil"/>
            </w:tcBorders>
          </w:tcPr>
          <w:p w:rsidR="00AD07A5" w:rsidRPr="00895288" w:rsidP="00EB384B" w14:paraId="46321267" w14:textId="77777777">
            <w:pPr>
              <w:spacing w:line="300" w:lineRule="auto"/>
              <w:rPr>
                <w:rFonts w:ascii="黑体" w:eastAsia="黑体" w:hAnsi="微软雅黑"/>
                <w:sz w:val="21"/>
                <w:szCs w:val="28"/>
              </w:rPr>
            </w:pPr>
            <w:r w:rsidRPr="00895288">
              <w:rPr>
                <w:rFonts w:ascii="黑体" w:eastAsia="黑体" w:hAnsi="微软雅黑"/>
                <w:sz w:val="21"/>
                <w:szCs w:val="28"/>
              </w:rPr>
              <w:t>D.60</w:t>
            </w:r>
          </w:p>
        </w:tc>
      </w:tr>
    </w:tbl>
    <w:p w:rsidR="00AD07A5" w:rsidRPr="00895288" w:rsidP="00AD07A5" w14:paraId="2A741526" w14:textId="77777777">
      <w:pPr>
        <w:spacing w:line="300" w:lineRule="auto"/>
        <w:rPr>
          <w:rFonts w:ascii="黑体" w:eastAsia="黑体" w:hAnsi="微软雅黑"/>
          <w:sz w:val="21"/>
          <w:szCs w:val="28"/>
        </w:rPr>
      </w:pPr>
      <w:r w:rsidRPr="00895288">
        <w:rPr>
          <w:rFonts w:ascii="黑体" w:eastAsia="黑体" w:hAnsi="微软雅黑"/>
          <w:sz w:val="21"/>
          <w:szCs w:val="28"/>
        </w:rPr>
        <w:t>51.与成年人健康有关的运动形式不包括（C）。</w:t>
      </w:r>
    </w:p>
    <w:p w:rsidR="00AD07A5" w:rsidRPr="00895288" w:rsidP="00AD07A5" w14:paraId="425C235A"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A.有氧耐力运动        B.肌肉力量训练       C.无氧运动 </w:t>
      </w:r>
    </w:p>
    <w:p w:rsidR="00AD07A5" w:rsidRPr="00895288" w:rsidP="00AD07A5" w14:paraId="63C517A6"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D.关节柔韧性练习</w:t>
      </w:r>
    </w:p>
    <w:p w:rsidR="00AD07A5" w:rsidRPr="00895288" w:rsidP="00AD07A5" w14:paraId="1B2920FC" w14:textId="77777777">
      <w:pPr>
        <w:spacing w:line="300" w:lineRule="auto"/>
        <w:rPr>
          <w:rFonts w:ascii="黑体" w:eastAsia="黑体" w:hAnsi="微软雅黑"/>
          <w:sz w:val="21"/>
          <w:szCs w:val="28"/>
        </w:rPr>
      </w:pPr>
      <w:r w:rsidRPr="00895288">
        <w:rPr>
          <w:rFonts w:ascii="黑体" w:eastAsia="黑体" w:hAnsi="微软雅黑"/>
          <w:sz w:val="21"/>
          <w:szCs w:val="28"/>
        </w:rPr>
        <w:t>52.体育锻炼的活动量不能用（B）来表达。</w:t>
      </w:r>
    </w:p>
    <w:p w:rsidR="00AD07A5" w:rsidRPr="00895288" w:rsidP="00AD07A5" w14:paraId="13E329AF"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A.运动持续的时间      B.运动的类型         C.运动的强度  </w:t>
      </w:r>
    </w:p>
    <w:p w:rsidR="00AD07A5" w:rsidRPr="00895288" w:rsidP="00AD07A5" w14:paraId="0CC2D2A7"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D.运动的频度</w:t>
      </w:r>
    </w:p>
    <w:p w:rsidR="00AD07A5" w:rsidRPr="00895288" w:rsidP="00AD07A5" w14:paraId="29180D5D" w14:textId="77777777">
      <w:pPr>
        <w:spacing w:line="300" w:lineRule="auto"/>
        <w:rPr>
          <w:rFonts w:ascii="黑体" w:eastAsia="黑体" w:hAnsi="微软雅黑"/>
          <w:sz w:val="21"/>
          <w:szCs w:val="28"/>
        </w:rPr>
      </w:pPr>
      <w:r w:rsidRPr="00895288">
        <w:rPr>
          <w:rFonts w:ascii="黑体" w:eastAsia="黑体" w:hAnsi="微软雅黑"/>
          <w:sz w:val="21"/>
          <w:szCs w:val="28"/>
        </w:rPr>
        <w:t>53.老年人吃粗粮的好处不包括（A）。</w:t>
      </w:r>
    </w:p>
    <w:p w:rsidR="00AD07A5" w:rsidRPr="00895288" w:rsidP="00AD07A5" w14:paraId="1AC56135"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A.可以获得更多的淀粉</w:t>
      </w:r>
    </w:p>
    <w:p w:rsidR="00AD07A5" w:rsidRPr="00895288" w:rsidP="00AD07A5" w14:paraId="212EFF7A"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B.可以获得丰富的B族维生素和矿物质</w:t>
      </w:r>
    </w:p>
    <w:p w:rsidR="00AD07A5" w:rsidRPr="00895288" w:rsidP="00AD07A5" w14:paraId="230BC144"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C.有效调节血糖</w:t>
      </w:r>
    </w:p>
    <w:p w:rsidR="00AD07A5" w:rsidRPr="00895288" w:rsidP="00AD07A5" w14:paraId="15020E4B"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D.防治心血管疾病</w:t>
      </w:r>
    </w:p>
    <w:p w:rsidR="00AD07A5" w:rsidRPr="00895288" w:rsidP="00AD07A5" w14:paraId="0AEB1CC1" w14:textId="77777777">
      <w:pPr>
        <w:spacing w:line="300" w:lineRule="auto"/>
        <w:ind w:left="315" w:hanging="315" w:hangingChars="150"/>
        <w:rPr>
          <w:rFonts w:ascii="黑体" w:eastAsia="黑体" w:hAnsi="微软雅黑"/>
          <w:spacing w:val="-10"/>
          <w:sz w:val="21"/>
          <w:szCs w:val="28"/>
        </w:rPr>
      </w:pPr>
      <w:r w:rsidRPr="00895288">
        <w:rPr>
          <w:rFonts w:ascii="黑体" w:eastAsia="黑体" w:hAnsi="微软雅黑"/>
          <w:spacing w:val="-10"/>
          <w:sz w:val="21"/>
          <w:szCs w:val="28"/>
        </w:rPr>
        <w:t>54.中国老年人膳食指南建议老年人每天最好能吃到（A）g粗粮或全谷类食物。</w:t>
      </w:r>
    </w:p>
    <w:tbl>
      <w:tblPr>
        <w:tblStyle w:val="TableNormal"/>
        <w:tblW w:w="0" w:type="auto"/>
        <w:tblBorders>
          <w:insideH w:val="single" w:sz="4" w:space="0" w:color="auto"/>
        </w:tblBorders>
        <w:tblLayout w:type="fixed"/>
        <w:tblLook w:val="0000"/>
      </w:tblPr>
      <w:tblGrid>
        <w:gridCol w:w="2130"/>
        <w:gridCol w:w="2130"/>
        <w:gridCol w:w="2131"/>
        <w:gridCol w:w="2131"/>
      </w:tblGrid>
      <w:tr w14:paraId="30564AA9"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8BAD2DB"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A.100</w:t>
            </w:r>
          </w:p>
        </w:tc>
        <w:tc>
          <w:tcPr>
            <w:tcW w:w="2130" w:type="dxa"/>
            <w:tcBorders>
              <w:tl2br w:val="nil"/>
              <w:tr2bl w:val="nil"/>
            </w:tcBorders>
          </w:tcPr>
          <w:p w:rsidR="00AD07A5" w:rsidRPr="00895288" w:rsidP="00EB384B" w14:paraId="323804FC" w14:textId="77777777">
            <w:pPr>
              <w:spacing w:line="300" w:lineRule="auto"/>
              <w:rPr>
                <w:rFonts w:ascii="黑体" w:eastAsia="黑体" w:hAnsi="微软雅黑"/>
                <w:sz w:val="21"/>
                <w:szCs w:val="28"/>
              </w:rPr>
            </w:pPr>
            <w:r w:rsidRPr="00895288">
              <w:rPr>
                <w:rFonts w:ascii="黑体" w:eastAsia="黑体" w:hAnsi="微软雅黑"/>
                <w:sz w:val="21"/>
                <w:szCs w:val="28"/>
              </w:rPr>
              <w:t>B.150</w:t>
            </w:r>
          </w:p>
        </w:tc>
        <w:tc>
          <w:tcPr>
            <w:tcW w:w="2131" w:type="dxa"/>
            <w:tcBorders>
              <w:tl2br w:val="nil"/>
              <w:tr2bl w:val="nil"/>
            </w:tcBorders>
          </w:tcPr>
          <w:p w:rsidR="00AD07A5" w:rsidRPr="00895288" w:rsidP="00EB384B" w14:paraId="2A2400E7" w14:textId="77777777">
            <w:pPr>
              <w:spacing w:line="300" w:lineRule="auto"/>
              <w:rPr>
                <w:rFonts w:ascii="黑体" w:eastAsia="黑体" w:hAnsi="微软雅黑"/>
                <w:sz w:val="21"/>
                <w:szCs w:val="28"/>
              </w:rPr>
            </w:pPr>
            <w:r w:rsidRPr="00895288">
              <w:rPr>
                <w:rFonts w:ascii="黑体" w:eastAsia="黑体" w:hAnsi="微软雅黑"/>
                <w:sz w:val="21"/>
                <w:szCs w:val="28"/>
              </w:rPr>
              <w:t>C.250</w:t>
            </w:r>
          </w:p>
        </w:tc>
        <w:tc>
          <w:tcPr>
            <w:tcW w:w="2131" w:type="dxa"/>
            <w:tcBorders>
              <w:tl2br w:val="nil"/>
              <w:tr2bl w:val="nil"/>
            </w:tcBorders>
          </w:tcPr>
          <w:p w:rsidR="00AD07A5" w:rsidRPr="00895288" w:rsidP="00EB384B" w14:paraId="42437117" w14:textId="77777777">
            <w:pPr>
              <w:spacing w:line="300" w:lineRule="auto"/>
              <w:rPr>
                <w:rFonts w:ascii="黑体" w:eastAsia="黑体" w:hAnsi="微软雅黑"/>
                <w:sz w:val="21"/>
                <w:szCs w:val="28"/>
              </w:rPr>
            </w:pPr>
            <w:r w:rsidRPr="00895288">
              <w:rPr>
                <w:rFonts w:ascii="黑体" w:eastAsia="黑体" w:hAnsi="微软雅黑"/>
                <w:sz w:val="21"/>
                <w:szCs w:val="28"/>
              </w:rPr>
              <w:t>D.400</w:t>
            </w:r>
          </w:p>
        </w:tc>
      </w:tr>
    </w:tbl>
    <w:p w:rsidR="00AD07A5" w:rsidRPr="00895288" w:rsidP="00AD07A5" w14:paraId="797AFDEC" w14:textId="77777777">
      <w:pPr>
        <w:spacing w:line="300" w:lineRule="auto"/>
        <w:rPr>
          <w:rFonts w:ascii="黑体" w:eastAsia="黑体" w:hAnsi="微软雅黑"/>
          <w:sz w:val="21"/>
          <w:szCs w:val="28"/>
        </w:rPr>
      </w:pPr>
      <w:r w:rsidRPr="00895288">
        <w:rPr>
          <w:rFonts w:ascii="黑体" w:eastAsia="黑体" w:hAnsi="微软雅黑"/>
          <w:sz w:val="21"/>
          <w:szCs w:val="28"/>
        </w:rPr>
        <w:t>55.矿物质（C）是老人维持和调节正常免疫功能所必需。</w:t>
      </w:r>
    </w:p>
    <w:tbl>
      <w:tblPr>
        <w:tblStyle w:val="TableNormal"/>
        <w:tblW w:w="0" w:type="auto"/>
        <w:tblBorders>
          <w:insideH w:val="single" w:sz="4" w:space="0" w:color="auto"/>
        </w:tblBorders>
        <w:tblLayout w:type="fixed"/>
        <w:tblLook w:val="0000"/>
      </w:tblPr>
      <w:tblGrid>
        <w:gridCol w:w="2130"/>
        <w:gridCol w:w="2130"/>
        <w:gridCol w:w="2131"/>
        <w:gridCol w:w="2131"/>
      </w:tblGrid>
      <w:tr w14:paraId="678D7A41"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7E6C4057"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A.钙</w:t>
            </w:r>
          </w:p>
        </w:tc>
        <w:tc>
          <w:tcPr>
            <w:tcW w:w="2130" w:type="dxa"/>
            <w:tcBorders>
              <w:tl2br w:val="nil"/>
              <w:tr2bl w:val="nil"/>
            </w:tcBorders>
          </w:tcPr>
          <w:p w:rsidR="00AD07A5" w:rsidRPr="00895288" w:rsidP="00EB384B" w14:paraId="19ED4251" w14:textId="77777777">
            <w:pPr>
              <w:spacing w:line="300" w:lineRule="auto"/>
              <w:rPr>
                <w:rFonts w:ascii="黑体" w:eastAsia="黑体" w:hAnsi="微软雅黑"/>
                <w:sz w:val="21"/>
                <w:szCs w:val="28"/>
              </w:rPr>
            </w:pPr>
            <w:r w:rsidRPr="00895288">
              <w:rPr>
                <w:rFonts w:ascii="黑体" w:eastAsia="黑体" w:hAnsi="微软雅黑"/>
                <w:sz w:val="21"/>
                <w:szCs w:val="28"/>
              </w:rPr>
              <w:t>B.铁</w:t>
            </w:r>
          </w:p>
        </w:tc>
        <w:tc>
          <w:tcPr>
            <w:tcW w:w="2131" w:type="dxa"/>
            <w:tcBorders>
              <w:tl2br w:val="nil"/>
              <w:tr2bl w:val="nil"/>
            </w:tcBorders>
          </w:tcPr>
          <w:p w:rsidR="00AD07A5" w:rsidRPr="00895288" w:rsidP="00EB384B" w14:paraId="3E15E8E1" w14:textId="77777777">
            <w:pPr>
              <w:spacing w:line="300" w:lineRule="auto"/>
              <w:rPr>
                <w:rFonts w:ascii="黑体" w:eastAsia="黑体" w:hAnsi="微软雅黑"/>
                <w:sz w:val="21"/>
                <w:szCs w:val="28"/>
              </w:rPr>
            </w:pPr>
            <w:r w:rsidRPr="00895288">
              <w:rPr>
                <w:rFonts w:ascii="黑体" w:eastAsia="黑体" w:hAnsi="微软雅黑"/>
                <w:sz w:val="21"/>
                <w:szCs w:val="28"/>
              </w:rPr>
              <w:t>C.锌</w:t>
            </w:r>
          </w:p>
        </w:tc>
        <w:tc>
          <w:tcPr>
            <w:tcW w:w="2131" w:type="dxa"/>
            <w:tcBorders>
              <w:tl2br w:val="nil"/>
              <w:tr2bl w:val="nil"/>
            </w:tcBorders>
          </w:tcPr>
          <w:p w:rsidR="00AD07A5" w:rsidRPr="00895288" w:rsidP="00EB384B" w14:paraId="6993D634" w14:textId="77777777">
            <w:pPr>
              <w:spacing w:line="300" w:lineRule="auto"/>
              <w:rPr>
                <w:rFonts w:ascii="黑体" w:eastAsia="黑体" w:hAnsi="微软雅黑"/>
                <w:sz w:val="21"/>
                <w:szCs w:val="28"/>
              </w:rPr>
            </w:pPr>
            <w:r w:rsidRPr="00895288">
              <w:rPr>
                <w:rFonts w:ascii="黑体" w:eastAsia="黑体" w:hAnsi="微软雅黑"/>
                <w:sz w:val="21"/>
                <w:szCs w:val="28"/>
              </w:rPr>
              <w:t>D.钠</w:t>
            </w:r>
          </w:p>
        </w:tc>
      </w:tr>
    </w:tbl>
    <w:p w:rsidR="00AD07A5" w:rsidRPr="00895288" w:rsidP="00AD07A5" w14:paraId="399808FF" w14:textId="77777777">
      <w:pPr>
        <w:spacing w:line="300" w:lineRule="auto"/>
        <w:rPr>
          <w:rFonts w:ascii="黑体" w:eastAsia="黑体" w:hAnsi="微软雅黑"/>
          <w:sz w:val="21"/>
          <w:szCs w:val="28"/>
        </w:rPr>
      </w:pPr>
      <w:r w:rsidRPr="00895288">
        <w:rPr>
          <w:rFonts w:ascii="黑体" w:eastAsia="黑体" w:hAnsi="微软雅黑"/>
          <w:sz w:val="21"/>
          <w:szCs w:val="28"/>
        </w:rPr>
        <w:t>56. 矿物质（D）可提高机体抗氧化能力，与延缓衰老有关。</w:t>
      </w:r>
    </w:p>
    <w:tbl>
      <w:tblPr>
        <w:tblStyle w:val="TableNormal"/>
        <w:tblW w:w="0" w:type="auto"/>
        <w:tblBorders>
          <w:insideH w:val="single" w:sz="4" w:space="0" w:color="auto"/>
        </w:tblBorders>
        <w:tblLayout w:type="fixed"/>
        <w:tblLook w:val="0000"/>
      </w:tblPr>
      <w:tblGrid>
        <w:gridCol w:w="2130"/>
        <w:gridCol w:w="2130"/>
        <w:gridCol w:w="2131"/>
        <w:gridCol w:w="2131"/>
      </w:tblGrid>
      <w:tr w14:paraId="6F74588B"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189E025E"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A.钙</w:t>
            </w:r>
          </w:p>
        </w:tc>
        <w:tc>
          <w:tcPr>
            <w:tcW w:w="2130" w:type="dxa"/>
            <w:tcBorders>
              <w:tl2br w:val="nil"/>
              <w:tr2bl w:val="nil"/>
            </w:tcBorders>
          </w:tcPr>
          <w:p w:rsidR="00AD07A5" w:rsidRPr="00895288" w:rsidP="00EB384B" w14:paraId="00CDA0ED" w14:textId="77777777">
            <w:pPr>
              <w:spacing w:line="300" w:lineRule="auto"/>
              <w:rPr>
                <w:rFonts w:ascii="黑体" w:eastAsia="黑体" w:hAnsi="微软雅黑"/>
                <w:sz w:val="21"/>
                <w:szCs w:val="28"/>
              </w:rPr>
            </w:pPr>
            <w:r w:rsidRPr="00895288">
              <w:rPr>
                <w:rFonts w:ascii="黑体" w:eastAsia="黑体" w:hAnsi="微软雅黑"/>
                <w:sz w:val="21"/>
                <w:szCs w:val="28"/>
              </w:rPr>
              <w:t>B.铁</w:t>
            </w:r>
          </w:p>
        </w:tc>
        <w:tc>
          <w:tcPr>
            <w:tcW w:w="2131" w:type="dxa"/>
            <w:tcBorders>
              <w:tl2br w:val="nil"/>
              <w:tr2bl w:val="nil"/>
            </w:tcBorders>
          </w:tcPr>
          <w:p w:rsidR="00AD07A5" w:rsidRPr="00895288" w:rsidP="00EB384B" w14:paraId="6BA3503A" w14:textId="77777777">
            <w:pPr>
              <w:spacing w:line="300" w:lineRule="auto"/>
              <w:rPr>
                <w:rFonts w:ascii="黑体" w:eastAsia="黑体" w:hAnsi="微软雅黑"/>
                <w:sz w:val="21"/>
                <w:szCs w:val="28"/>
              </w:rPr>
            </w:pPr>
            <w:r w:rsidRPr="00895288">
              <w:rPr>
                <w:rFonts w:ascii="黑体" w:eastAsia="黑体" w:hAnsi="微软雅黑"/>
                <w:sz w:val="21"/>
                <w:szCs w:val="28"/>
              </w:rPr>
              <w:t>C.镁</w:t>
            </w:r>
          </w:p>
        </w:tc>
        <w:tc>
          <w:tcPr>
            <w:tcW w:w="2131" w:type="dxa"/>
            <w:tcBorders>
              <w:tl2br w:val="nil"/>
              <w:tr2bl w:val="nil"/>
            </w:tcBorders>
          </w:tcPr>
          <w:p w:rsidR="00AD07A5" w:rsidRPr="00895288" w:rsidP="00EB384B" w14:paraId="7349C0BF" w14:textId="77777777">
            <w:pPr>
              <w:spacing w:line="300" w:lineRule="auto"/>
              <w:rPr>
                <w:rFonts w:ascii="黑体" w:eastAsia="黑体" w:hAnsi="微软雅黑"/>
                <w:sz w:val="21"/>
                <w:szCs w:val="28"/>
              </w:rPr>
            </w:pPr>
            <w:r w:rsidRPr="00895288">
              <w:rPr>
                <w:rFonts w:ascii="黑体" w:eastAsia="黑体" w:hAnsi="微软雅黑"/>
                <w:sz w:val="21"/>
                <w:szCs w:val="28"/>
              </w:rPr>
              <w:t>D.硒</w:t>
            </w:r>
          </w:p>
        </w:tc>
      </w:tr>
    </w:tbl>
    <w:p w:rsidR="00AD07A5" w:rsidRPr="00895288" w:rsidP="00C2683D" w14:paraId="5D75C1C2" w14:textId="77777777">
      <w:pPr>
        <w:spacing w:line="300" w:lineRule="auto"/>
        <w:ind w:left="315" w:hanging="315" w:hangingChars="150"/>
        <w:rPr>
          <w:rFonts w:ascii="黑体" w:eastAsia="黑体" w:hAnsi="微软雅黑"/>
          <w:sz w:val="21"/>
          <w:szCs w:val="28"/>
        </w:rPr>
      </w:pPr>
      <w:r w:rsidRPr="00895288">
        <w:rPr>
          <w:rFonts w:ascii="黑体" w:eastAsia="黑体" w:hAnsi="微软雅黑"/>
          <w:sz w:val="21"/>
          <w:szCs w:val="28"/>
        </w:rPr>
        <w:t>57.适量的微量元素（B）可使胰岛素充分发挥作用，并使低密度脂蛋白水平降低，高密度脂蛋白水平升高。</w:t>
      </w:r>
    </w:p>
    <w:tbl>
      <w:tblPr>
        <w:tblStyle w:val="TableNormal"/>
        <w:tblW w:w="0" w:type="auto"/>
        <w:tblBorders>
          <w:insideH w:val="single" w:sz="4" w:space="0" w:color="auto"/>
        </w:tblBorders>
        <w:tblLayout w:type="fixed"/>
        <w:tblLook w:val="0000"/>
      </w:tblPr>
      <w:tblGrid>
        <w:gridCol w:w="2130"/>
        <w:gridCol w:w="2130"/>
        <w:gridCol w:w="2131"/>
        <w:gridCol w:w="2131"/>
      </w:tblGrid>
      <w:tr w14:paraId="36B699C0" w14:textId="77777777" w:rsidTr="00EB384B">
        <w:tblPrEx>
          <w:tblW w:w="0" w:type="auto"/>
          <w:tblBorders>
            <w:insideH w:val="single" w:sz="4" w:space="0" w:color="auto"/>
          </w:tblBorders>
          <w:tblLayout w:type="fixed"/>
          <w:tblLook w:val="0000"/>
        </w:tblPrEx>
        <w:tc>
          <w:tcPr>
            <w:tcW w:w="2130" w:type="dxa"/>
            <w:tcBorders>
              <w:tl2br w:val="nil"/>
              <w:tr2bl w:val="nil"/>
            </w:tcBorders>
          </w:tcPr>
          <w:p w:rsidR="00AD07A5" w:rsidRPr="00895288" w:rsidP="00EB384B" w14:paraId="099713A9"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A.锌</w:t>
            </w:r>
          </w:p>
        </w:tc>
        <w:tc>
          <w:tcPr>
            <w:tcW w:w="2130" w:type="dxa"/>
            <w:tcBorders>
              <w:tl2br w:val="nil"/>
              <w:tr2bl w:val="nil"/>
            </w:tcBorders>
          </w:tcPr>
          <w:p w:rsidR="00AD07A5" w:rsidRPr="00895288" w:rsidP="00EB384B" w14:paraId="03D9E841" w14:textId="77777777">
            <w:pPr>
              <w:spacing w:line="300" w:lineRule="auto"/>
              <w:rPr>
                <w:rFonts w:ascii="黑体" w:eastAsia="黑体" w:hAnsi="微软雅黑"/>
                <w:sz w:val="21"/>
                <w:szCs w:val="28"/>
              </w:rPr>
            </w:pPr>
            <w:r w:rsidRPr="00895288">
              <w:rPr>
                <w:rFonts w:ascii="黑体" w:eastAsia="黑体" w:hAnsi="微软雅黑"/>
                <w:sz w:val="21"/>
                <w:szCs w:val="28"/>
              </w:rPr>
              <w:t>B.铬</w:t>
            </w:r>
          </w:p>
        </w:tc>
        <w:tc>
          <w:tcPr>
            <w:tcW w:w="2131" w:type="dxa"/>
            <w:tcBorders>
              <w:tl2br w:val="nil"/>
              <w:tr2bl w:val="nil"/>
            </w:tcBorders>
          </w:tcPr>
          <w:p w:rsidR="00AD07A5" w:rsidRPr="00895288" w:rsidP="00EB384B" w14:paraId="59AFBF62" w14:textId="77777777">
            <w:pPr>
              <w:spacing w:line="300" w:lineRule="auto"/>
              <w:rPr>
                <w:rFonts w:ascii="黑体" w:eastAsia="黑体" w:hAnsi="微软雅黑"/>
                <w:sz w:val="21"/>
                <w:szCs w:val="28"/>
              </w:rPr>
            </w:pPr>
            <w:r w:rsidRPr="00895288">
              <w:rPr>
                <w:rFonts w:ascii="黑体" w:eastAsia="黑体" w:hAnsi="微软雅黑"/>
                <w:sz w:val="21"/>
                <w:szCs w:val="28"/>
              </w:rPr>
              <w:t>C.硒</w:t>
            </w:r>
          </w:p>
        </w:tc>
        <w:tc>
          <w:tcPr>
            <w:tcW w:w="2131" w:type="dxa"/>
            <w:tcBorders>
              <w:tl2br w:val="nil"/>
              <w:tr2bl w:val="nil"/>
            </w:tcBorders>
          </w:tcPr>
          <w:p w:rsidR="00AD07A5" w:rsidRPr="00895288" w:rsidP="00EB384B" w14:paraId="464DEE2A" w14:textId="77777777">
            <w:pPr>
              <w:spacing w:line="300" w:lineRule="auto"/>
              <w:rPr>
                <w:rFonts w:ascii="黑体" w:eastAsia="黑体" w:hAnsi="微软雅黑"/>
                <w:sz w:val="21"/>
                <w:szCs w:val="28"/>
              </w:rPr>
            </w:pPr>
            <w:r w:rsidRPr="00895288">
              <w:rPr>
                <w:rFonts w:ascii="黑体" w:eastAsia="黑体" w:hAnsi="微软雅黑"/>
                <w:sz w:val="21"/>
                <w:szCs w:val="28"/>
              </w:rPr>
              <w:t>D.铜</w:t>
            </w:r>
          </w:p>
        </w:tc>
      </w:tr>
    </w:tbl>
    <w:p w:rsidR="00AD07A5" w:rsidRPr="00895288" w:rsidP="00AD07A5" w14:paraId="16352216" w14:textId="77777777">
      <w:pPr>
        <w:spacing w:line="300" w:lineRule="auto"/>
        <w:rPr>
          <w:rFonts w:ascii="黑体" w:eastAsia="黑体" w:hAnsi="微软雅黑"/>
          <w:sz w:val="21"/>
          <w:szCs w:val="28"/>
        </w:rPr>
      </w:pPr>
      <w:r w:rsidRPr="00895288">
        <w:rPr>
          <w:rFonts w:ascii="黑体" w:eastAsia="黑体" w:hAnsi="微软雅黑"/>
          <w:sz w:val="21"/>
          <w:szCs w:val="28"/>
        </w:rPr>
        <w:t>58.预防老年人营养不良和体重不足的做法不包括（B）。</w:t>
      </w:r>
    </w:p>
    <w:p w:rsidR="00AD07A5" w:rsidRPr="00895288" w:rsidP="00AD07A5" w14:paraId="0F695679"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A.保证充足的食物摄入，提高膳食质量</w:t>
      </w:r>
    </w:p>
    <w:p w:rsidR="00AD07A5" w:rsidRPr="00895288" w:rsidP="00AD07A5" w14:paraId="57272770"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B.严格遵循三餐进食</w:t>
      </w:r>
    </w:p>
    <w:p w:rsidR="00AD07A5" w:rsidRPr="00895288" w:rsidP="00AD07A5" w14:paraId="1420D878" w14:textId="77777777">
      <w:pPr>
        <w:spacing w:line="300" w:lineRule="auto"/>
        <w:rPr>
          <w:rFonts w:ascii="黑体" w:eastAsia="黑体" w:hAnsi="微软雅黑"/>
          <w:sz w:val="21"/>
          <w:szCs w:val="28"/>
        </w:rPr>
      </w:pPr>
      <w:r w:rsidRPr="00895288">
        <w:rPr>
          <w:rFonts w:ascii="黑体" w:eastAsia="黑体" w:hAnsi="微软雅黑"/>
          <w:sz w:val="21"/>
          <w:szCs w:val="28"/>
        </w:rPr>
        <w:t xml:space="preserve">   C.适当服用营养素补充剂</w:t>
      </w:r>
      <w:r w:rsidRPr="00895288">
        <w:rPr>
          <w:rFonts w:ascii="黑体" w:eastAsia="黑体" w:hAnsi="微软雅黑"/>
          <w:sz w:val="21"/>
          <w:szCs w:val="28"/>
        </w:rPr>
        <w:br/>
      </w:r>
      <w:r w:rsidRPr="00895288">
        <w:rPr>
          <w:rFonts w:ascii="黑体" w:eastAsia="黑体" w:hAnsi="微软雅黑"/>
          <w:sz w:val="21"/>
          <w:szCs w:val="28"/>
        </w:rPr>
        <w:br/>
      </w:r>
    </w:p>
    <w:p>
      <w:pPr>
        <w:adjustRightInd/>
        <w:snapToGrid/>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https://d.book118.com/485132111023011110</w:t>
        </w:r>
      </w:hyperlink>
    </w:p>
    <w:p w:rsidR="00AD07A5" w:rsidRPr="00895288" w:rsidP="00AD07A5">
      <w:pPr>
        <w:spacing w:line="300" w:lineRule="auto"/>
        <w:rPr>
          <w:rFonts w:ascii="黑体" w:eastAsia="黑体" w:hAnsi="微软雅黑"/>
          <w:sz w:val="21"/>
          <w:szCs w:val="28"/>
        </w:rPr>
      </w:pPr>
    </w:p>
    <w:sectPr w:rsidSect="00913121">
      <w:headerReference w:type="default" r:id="rId7"/>
      <w:type w:val="nextPage"/>
      <w:pgSz w:w="23811" w:h="16838"/>
      <w:pgMar w:top="1440" w:right="1800" w:bottom="1440" w:left="1800" w:header="851" w:footer="992" w:gutter="0"/>
      <w:pgNumType w:start="3"/>
      <w:cols w:num="2"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071" w:rsidP="00EF6071" w14:paraId="2A90C4A4" w14:textId="7C6FE988">
    <w:pPr>
      <w:pStyle w:val="Header"/>
    </w:pPr>
    <w:r>
      <w:rPr>
        <w:rFonts w:hint="eastAsia"/>
      </w:rPr>
      <w:t>2022</w:t>
    </w:r>
    <w:r>
      <w:rPr>
        <w:rFonts w:hint="eastAsia"/>
      </w:rPr>
      <w:t>年健康饮食知识竞赛题库</w:t>
    </w:r>
    <w:r>
      <w:rPr>
        <w:rFonts w:hint="eastAsia"/>
      </w:rPr>
      <w:t>(</w:t>
    </w:r>
    <w:r>
      <w:rPr>
        <w:rFonts w:hint="eastAsia"/>
      </w:rPr>
      <w:t>附答案</w:t>
    </w:r>
    <w:r>
      <w:rPr>
        <w:rFonts w:hint="eastAsia"/>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071" w:rsidP="00EF6071" w14:textId="7C6FE988">
    <w:pPr>
      <w:pStyle w:val="Header"/>
    </w:pPr>
    <w:r>
      <w:rPr>
        <w:rFonts w:hint="eastAsia"/>
      </w:rPr>
      <w:t>2022</w:t>
    </w:r>
    <w:r>
      <w:rPr>
        <w:rFonts w:hint="eastAsia"/>
      </w:rPr>
      <w:t>年健康饮食知识竞赛题库</w:t>
    </w:r>
    <w:r>
      <w:rPr>
        <w:rFonts w:hint="eastAsia"/>
      </w:rPr>
      <w:t>(</w:t>
    </w:r>
    <w:r>
      <w:rPr>
        <w:rFonts w:hint="eastAsia"/>
      </w:rPr>
      <w:t>附答案</w:t>
    </w:r>
    <w:r>
      <w:rPr>
        <w:rFonts w:hint="eastAsia"/>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F6071" w:rsidP="00EF6071" w14:textId="7C6FE988">
    <w:pPr>
      <w:pStyle w:val="Header"/>
    </w:pPr>
    <w:r>
      <w:rPr>
        <w:rFonts w:hint="eastAsia"/>
      </w:rPr>
      <w:t>2022</w:t>
    </w:r>
    <w:r>
      <w:rPr>
        <w:rFonts w:hint="eastAsia"/>
      </w:rPr>
      <w:t>年健康饮食知识竞赛题库</w:t>
    </w:r>
    <w:r>
      <w:rPr>
        <w:rFonts w:hint="eastAsia"/>
      </w:rPr>
      <w:t>(</w:t>
    </w:r>
    <w:r>
      <w:rPr>
        <w:rFonts w:hint="eastAsia"/>
      </w:rPr>
      <w:t>附答案</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5573ECE6"/>
    <w:multiLevelType w:val="multilevel"/>
    <w:tmpl w:val="5573ECE6"/>
    <w:lvl w:ilvl="0">
      <w:start w:val="2"/>
      <w:numFmt w:val="decimal"/>
      <w:suff w:val="nothing"/>
      <w:lvlText w:val="%1."/>
      <w:lvlJc w:val="left"/>
      <w:rPr>
        <w:rFonts w:ascii="Times New Roman" w:hint="default"/>
        <w:u w:val="none"/>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557585C1"/>
    <w:multiLevelType w:val="multilevel"/>
    <w:tmpl w:val="557585C1"/>
    <w:lvl w:ilvl="0">
      <w:start w:val="23"/>
      <w:numFmt w:val="decimal"/>
      <w:suff w:val="nothing"/>
      <w:lvlText w:val="%1."/>
      <w:lvlJc w:val="left"/>
      <w:rPr>
        <w:rFonts w:ascii="Times New Roman" w:hint="default"/>
        <w:u w:val="none"/>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5576575E"/>
    <w:multiLevelType w:val="multilevel"/>
    <w:tmpl w:val="5576575E"/>
    <w:lvl w:ilvl="0">
      <w:start w:val="5"/>
      <w:numFmt w:val="decimal"/>
      <w:suff w:val="nothing"/>
      <w:lvlText w:val="%1."/>
      <w:lvlJc w:val="left"/>
      <w:rPr>
        <w:rFonts w:ascii="Times New Roman" w:hint="default"/>
        <w:u w:val="none"/>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557D7E9F"/>
    <w:multiLevelType w:val="multilevel"/>
    <w:tmpl w:val="557D7E9F"/>
    <w:lvl w:ilvl="0">
      <w:start w:val="17"/>
      <w:numFmt w:val="decimal"/>
      <w:suff w:val="nothing"/>
      <w:lvlText w:val="%1."/>
      <w:lvlJc w:val="left"/>
      <w:rPr>
        <w:rFonts w:ascii="Times New Roman" w:hint="default"/>
        <w:u w:val="none"/>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16cid:durableId="1839419617">
    <w:abstractNumId w:val="0"/>
  </w:num>
  <w:num w:numId="2" w16cid:durableId="1231959010">
    <w:abstractNumId w:val="2"/>
  </w:num>
  <w:num w:numId="3" w16cid:durableId="169032385">
    <w:abstractNumId w:val="1"/>
  </w:num>
  <w:num w:numId="4" w16cid:durableId="16966107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7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53641"/>
    <w:rsid w:val="000A6A7D"/>
    <w:rsid w:val="00176EA6"/>
    <w:rsid w:val="002B1C15"/>
    <w:rsid w:val="002C011E"/>
    <w:rsid w:val="00323B43"/>
    <w:rsid w:val="003535FA"/>
    <w:rsid w:val="003D37D8"/>
    <w:rsid w:val="003E5B8E"/>
    <w:rsid w:val="00421542"/>
    <w:rsid w:val="00426133"/>
    <w:rsid w:val="004358AB"/>
    <w:rsid w:val="004748D4"/>
    <w:rsid w:val="004E6A5C"/>
    <w:rsid w:val="00503ECF"/>
    <w:rsid w:val="005D2622"/>
    <w:rsid w:val="00643C46"/>
    <w:rsid w:val="006900E7"/>
    <w:rsid w:val="007147F7"/>
    <w:rsid w:val="00780970"/>
    <w:rsid w:val="00830095"/>
    <w:rsid w:val="00836B79"/>
    <w:rsid w:val="00895288"/>
    <w:rsid w:val="008B70BF"/>
    <w:rsid w:val="008B7726"/>
    <w:rsid w:val="008C6EEE"/>
    <w:rsid w:val="00913121"/>
    <w:rsid w:val="00954B95"/>
    <w:rsid w:val="009579D3"/>
    <w:rsid w:val="00AD07A5"/>
    <w:rsid w:val="00B65A08"/>
    <w:rsid w:val="00C2683D"/>
    <w:rsid w:val="00C56F44"/>
    <w:rsid w:val="00D31D50"/>
    <w:rsid w:val="00D81410"/>
    <w:rsid w:val="00DA27E1"/>
    <w:rsid w:val="00E44005"/>
    <w:rsid w:val="00E83687"/>
    <w:rsid w:val="00EB384B"/>
    <w:rsid w:val="00EF6071"/>
    <w:rsid w:val="00FF23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7178D58"/>
  <w15:docId w15:val="{2A9551C9-85D5-4E83-89C7-FE5012E26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eastAsia="微软雅黑" w:asciiTheme="minorHAnsi"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23B43"/>
    <w:pPr>
      <w:adjustRightInd w:val="0"/>
      <w:snapToGrid w:val="0"/>
      <w:spacing w:line="240" w:lineRule="auto"/>
    </w:pPr>
    <w:rPr>
      <w:rFonts w:ascii="Tahoma" w:hAnsi="Tahoma"/>
    </w:rPr>
  </w:style>
  <w:style w:type="paragraph" w:styleId="Heading2">
    <w:name w:val="heading 2"/>
    <w:basedOn w:val="Normal"/>
    <w:next w:val="Normal"/>
    <w:link w:val="2"/>
    <w:qFormat/>
    <w:rsid w:val="00AD07A5"/>
    <w:pPr>
      <w:widowControl w:val="0"/>
      <w:adjustRightInd/>
      <w:snapToGrid/>
      <w:spacing w:before="100" w:beforeAutospacing="1" w:after="100" w:afterAutospacing="1"/>
      <w:outlineLvl w:val="1"/>
    </w:pPr>
    <w:rPr>
      <w:rFonts w:ascii="宋体" w:eastAsia="宋体" w:hAnsi="宋体" w:cs="Times New Roman" w:hint="eastAsia"/>
      <w:b/>
      <w:sz w:val="36"/>
      <w:szCs w:val="36"/>
    </w:rPr>
  </w:style>
  <w:style w:type="paragraph" w:styleId="Heading3">
    <w:name w:val="heading 3"/>
    <w:basedOn w:val="Normal"/>
    <w:next w:val="Normal"/>
    <w:link w:val="3"/>
    <w:qFormat/>
    <w:rsid w:val="00AD07A5"/>
    <w:pPr>
      <w:keepNext/>
      <w:keepLines/>
      <w:widowControl w:val="0"/>
      <w:adjustRightInd/>
      <w:snapToGrid/>
      <w:spacing w:before="260" w:after="260" w:line="416" w:lineRule="auto"/>
      <w:jc w:val="both"/>
      <w:outlineLvl w:val="2"/>
    </w:pPr>
    <w:rPr>
      <w:rFonts w:ascii="Times New Roman" w:eastAsia="宋体" w:hAnsi="Times New Roman" w:cs="Times New Roman" w:hint="eastAsia"/>
      <w:b/>
      <w:kern w:val="2"/>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AD07A5"/>
    <w:pPr>
      <w:pBdr>
        <w:bottom w:val="single" w:sz="6" w:space="1" w:color="auto"/>
      </w:pBdr>
      <w:tabs>
        <w:tab w:val="center" w:pos="4153"/>
        <w:tab w:val="right" w:pos="8306"/>
      </w:tabs>
      <w:jc w:val="center"/>
    </w:pPr>
    <w:rPr>
      <w:sz w:val="18"/>
      <w:szCs w:val="18"/>
    </w:rPr>
  </w:style>
  <w:style w:type="character" w:customStyle="1" w:styleId="a">
    <w:name w:val="页眉 字符"/>
    <w:basedOn w:val="DefaultParagraphFont"/>
    <w:link w:val="Header"/>
    <w:uiPriority w:val="99"/>
    <w:rsid w:val="00AD07A5"/>
    <w:rPr>
      <w:rFonts w:ascii="Tahoma" w:hAnsi="Tahoma"/>
      <w:sz w:val="18"/>
      <w:szCs w:val="18"/>
    </w:rPr>
  </w:style>
  <w:style w:type="paragraph" w:styleId="Footer">
    <w:name w:val="footer"/>
    <w:basedOn w:val="Normal"/>
    <w:link w:val="a0"/>
    <w:uiPriority w:val="99"/>
    <w:unhideWhenUsed/>
    <w:rsid w:val="00AD07A5"/>
    <w:pPr>
      <w:tabs>
        <w:tab w:val="center" w:pos="4153"/>
        <w:tab w:val="right" w:pos="8306"/>
      </w:tabs>
    </w:pPr>
    <w:rPr>
      <w:sz w:val="18"/>
      <w:szCs w:val="18"/>
    </w:rPr>
  </w:style>
  <w:style w:type="character" w:customStyle="1" w:styleId="a0">
    <w:name w:val="页脚 字符"/>
    <w:basedOn w:val="DefaultParagraphFont"/>
    <w:link w:val="Footer"/>
    <w:uiPriority w:val="99"/>
    <w:rsid w:val="00AD07A5"/>
    <w:rPr>
      <w:rFonts w:ascii="Tahoma" w:hAnsi="Tahoma"/>
      <w:sz w:val="18"/>
      <w:szCs w:val="18"/>
    </w:rPr>
  </w:style>
  <w:style w:type="character" w:customStyle="1" w:styleId="2">
    <w:name w:val="标题 2 字符"/>
    <w:basedOn w:val="DefaultParagraphFont"/>
    <w:link w:val="Heading2"/>
    <w:rsid w:val="00AD07A5"/>
    <w:rPr>
      <w:rFonts w:ascii="宋体" w:eastAsia="宋体" w:hAnsi="宋体" w:cs="Times New Roman"/>
      <w:b/>
      <w:sz w:val="36"/>
      <w:szCs w:val="36"/>
    </w:rPr>
  </w:style>
  <w:style w:type="character" w:customStyle="1" w:styleId="3">
    <w:name w:val="标题 3 字符"/>
    <w:basedOn w:val="DefaultParagraphFont"/>
    <w:link w:val="Heading3"/>
    <w:rsid w:val="00AD07A5"/>
    <w:rPr>
      <w:rFonts w:ascii="Times New Roman" w:eastAsia="宋体" w:hAnsi="Times New Roman" w:cs="Times New Roman"/>
      <w:b/>
      <w:kern w:val="2"/>
      <w:sz w:val="32"/>
    </w:rPr>
  </w:style>
  <w:style w:type="paragraph" w:styleId="NormalWeb">
    <w:name w:val="Normal (Web)"/>
    <w:basedOn w:val="Normal"/>
    <w:rsid w:val="00AD07A5"/>
    <w:pPr>
      <w:adjustRightInd/>
      <w:snapToGrid/>
      <w:spacing w:before="100" w:beforeAutospacing="1" w:after="100" w:afterAutospacing="1"/>
    </w:pPr>
    <w:rPr>
      <w:rFonts w:ascii="Times New Roman" w:eastAsia="宋体" w:hAnsi="Times New Roman" w:cs="Times New Roman" w:hint="eastAsia"/>
      <w:kern w:val="2"/>
      <w:sz w:val="24"/>
      <w:lang w:eastAsia="zh-TW"/>
    </w:rPr>
  </w:style>
  <w:style w:type="paragraph" w:customStyle="1" w:styleId="1">
    <w:name w:val="列出段落1"/>
    <w:basedOn w:val="Normal"/>
    <w:uiPriority w:val="99"/>
    <w:unhideWhenUsed/>
    <w:rsid w:val="00AD07A5"/>
    <w:pPr>
      <w:widowControl w:val="0"/>
      <w:adjustRightInd/>
      <w:snapToGrid/>
      <w:spacing w:after="0"/>
      <w:ind w:firstLine="420" w:firstLineChars="200"/>
      <w:jc w:val="both"/>
    </w:pPr>
    <w:rPr>
      <w:rFonts w:ascii="Calibri" w:eastAsia="宋体" w:hAnsi="Calibri" w:cs="Times New Roman" w:hint="eastAsia"/>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yperlink" Target="https://d.book118.com/485132111023011110" TargetMode="External" /><Relationship Id="rId7" Type="http://schemas.openxmlformats.org/officeDocument/2006/relationships/header" Target="header3.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13712</Words>
  <Characters>15770</Characters>
  <Application>Microsoft Office Word</Application>
  <DocSecurity>0</DocSecurity>
  <Lines>830</Lines>
  <Paragraphs>1340</Paragraphs>
  <ScaleCrop>false</ScaleCrop>
  <Company/>
  <LinksUpToDate>false</LinksUpToDate>
  <CharactersWithSpaces>28142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2024-02-16T05:38:00Z</dcterms:created>
  <dcterms:modified xsi:type="dcterms:W3CDTF">2024-02-16T05:38:00Z</dcterms:modified>
</cp:coreProperties>
</file>