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87" w:history="1">
        <w:r>
          <w:rPr>
            <w:rFonts w:ascii="仿宋" w:eastAsia="仿宋" w:hAnsi="仿宋" w:cs="仿宋" w:hint="eastAsia"/>
            <w:lang w:eastAsia="zh-CN"/>
          </w:rPr>
          <w:t>概论</w:t>
        </w:r>
        <w:r>
          <w:tab/>
        </w:r>
        <w:r>
          <w:fldChar w:fldCharType="begin"/>
        </w:r>
        <w:r>
          <w:instrText xml:space="preserve"> PAGEREF _Toc7987 \h </w:instrText>
        </w:r>
        <w:r>
          <w:fldChar w:fldCharType="separate"/>
        </w:r>
        <w:r>
          <w:t>3</w:t>
        </w:r>
        <w:r>
          <w:fldChar w:fldCharType="end"/>
        </w:r>
      </w:hyperlink>
    </w:p>
    <w:p>
      <w:pPr>
        <w:pStyle w:val="TOC1"/>
        <w:tabs>
          <w:tab w:val="right" w:leader="dot" w:pos="8306"/>
        </w:tabs>
      </w:pPr>
      <w:hyperlink w:anchor="_Toc17106" w:history="1">
        <w:r>
          <w:rPr>
            <w:rFonts w:ascii="仿宋" w:eastAsia="仿宋" w:hAnsi="仿宋" w:cs="仿宋" w:hint="eastAsia"/>
            <w:lang w:eastAsia="zh-CN"/>
          </w:rPr>
          <w:t>一、口腔医疗项目绩效评估</w:t>
        </w:r>
        <w:r>
          <w:tab/>
        </w:r>
        <w:r>
          <w:fldChar w:fldCharType="begin"/>
        </w:r>
        <w:r>
          <w:instrText xml:space="preserve"> PAGEREF _Toc17106 \h </w:instrText>
        </w:r>
        <w:r>
          <w:fldChar w:fldCharType="separate"/>
        </w:r>
        <w:r>
          <w:t>3</w:t>
        </w:r>
        <w:r>
          <w:fldChar w:fldCharType="end"/>
        </w:r>
      </w:hyperlink>
    </w:p>
    <w:p>
      <w:pPr>
        <w:pStyle w:val="TOC2"/>
        <w:tabs>
          <w:tab w:val="right" w:leader="dot" w:pos="8306"/>
        </w:tabs>
      </w:pPr>
      <w:hyperlink w:anchor="_Toc2724" w:history="1">
        <w:r>
          <w:rPr>
            <w:rFonts w:ascii="仿宋" w:eastAsia="仿宋" w:hAnsi="仿宋" w:cs="仿宋" w:hint="eastAsia"/>
            <w:lang w:eastAsia="zh-CN"/>
          </w:rPr>
          <w:t>(一)、绩效评估指标</w:t>
        </w:r>
        <w:r>
          <w:tab/>
        </w:r>
        <w:r>
          <w:fldChar w:fldCharType="begin"/>
        </w:r>
        <w:r>
          <w:instrText xml:space="preserve"> PAGEREF _Toc2724 \h </w:instrText>
        </w:r>
        <w:r>
          <w:fldChar w:fldCharType="separate"/>
        </w:r>
        <w:r>
          <w:t>3</w:t>
        </w:r>
        <w:r>
          <w:fldChar w:fldCharType="end"/>
        </w:r>
      </w:hyperlink>
    </w:p>
    <w:p>
      <w:pPr>
        <w:pStyle w:val="TOC2"/>
        <w:tabs>
          <w:tab w:val="right" w:leader="dot" w:pos="8306"/>
        </w:tabs>
      </w:pPr>
      <w:hyperlink w:anchor="_Toc28685" w:history="1">
        <w:r>
          <w:rPr>
            <w:rFonts w:ascii="仿宋" w:eastAsia="仿宋" w:hAnsi="仿宋" w:cs="仿宋" w:hint="eastAsia"/>
            <w:lang w:eastAsia="zh-CN"/>
          </w:rPr>
          <w:t>(二)、绩效评估方法</w:t>
        </w:r>
        <w:r>
          <w:tab/>
        </w:r>
        <w:r>
          <w:fldChar w:fldCharType="begin"/>
        </w:r>
        <w:r>
          <w:instrText xml:space="preserve"> PAGEREF _Toc28685 \h </w:instrText>
        </w:r>
        <w:r>
          <w:fldChar w:fldCharType="separate"/>
        </w:r>
        <w:r>
          <w:t>4</w:t>
        </w:r>
        <w:r>
          <w:fldChar w:fldCharType="end"/>
        </w:r>
      </w:hyperlink>
    </w:p>
    <w:p>
      <w:pPr>
        <w:pStyle w:val="TOC2"/>
        <w:tabs>
          <w:tab w:val="right" w:leader="dot" w:pos="8306"/>
        </w:tabs>
      </w:pPr>
      <w:hyperlink w:anchor="_Toc19045" w:history="1">
        <w:r>
          <w:rPr>
            <w:rFonts w:ascii="仿宋" w:eastAsia="仿宋" w:hAnsi="仿宋" w:cs="仿宋" w:hint="eastAsia"/>
            <w:lang w:eastAsia="zh-CN"/>
          </w:rPr>
          <w:t>(三)、绩效评估周期</w:t>
        </w:r>
        <w:r>
          <w:tab/>
        </w:r>
        <w:r>
          <w:fldChar w:fldCharType="begin"/>
        </w:r>
        <w:r>
          <w:instrText xml:space="preserve"> PAGEREF _Toc19045 \h </w:instrText>
        </w:r>
        <w:r>
          <w:fldChar w:fldCharType="separate"/>
        </w:r>
        <w:r>
          <w:t>5</w:t>
        </w:r>
        <w:r>
          <w:fldChar w:fldCharType="end"/>
        </w:r>
      </w:hyperlink>
    </w:p>
    <w:p>
      <w:pPr>
        <w:pStyle w:val="TOC1"/>
        <w:tabs>
          <w:tab w:val="right" w:leader="dot" w:pos="8306"/>
        </w:tabs>
      </w:pPr>
      <w:hyperlink w:anchor="_Toc6161" w:history="1">
        <w:r>
          <w:rPr>
            <w:rFonts w:ascii="仿宋" w:eastAsia="仿宋" w:hAnsi="仿宋" w:cs="仿宋" w:hint="eastAsia"/>
            <w:lang w:eastAsia="zh-CN"/>
          </w:rPr>
          <w:t>二、口腔医疗项目文档管理</w:t>
        </w:r>
        <w:r>
          <w:tab/>
        </w:r>
        <w:r>
          <w:fldChar w:fldCharType="begin"/>
        </w:r>
        <w:r>
          <w:instrText xml:space="preserve"> PAGEREF _Toc6161 \h </w:instrText>
        </w:r>
        <w:r>
          <w:fldChar w:fldCharType="separate"/>
        </w:r>
        <w:r>
          <w:t>6</w:t>
        </w:r>
        <w:r>
          <w:fldChar w:fldCharType="end"/>
        </w:r>
      </w:hyperlink>
    </w:p>
    <w:p>
      <w:pPr>
        <w:pStyle w:val="TOC2"/>
        <w:tabs>
          <w:tab w:val="right" w:leader="dot" w:pos="8306"/>
        </w:tabs>
      </w:pPr>
      <w:hyperlink w:anchor="_Toc25510" w:history="1">
        <w:r>
          <w:rPr>
            <w:rFonts w:ascii="仿宋" w:eastAsia="仿宋" w:hAnsi="仿宋" w:cs="仿宋" w:hint="eastAsia"/>
            <w:lang w:eastAsia="zh-CN"/>
          </w:rPr>
          <w:t>(一)、文档编制与审查</w:t>
        </w:r>
        <w:r>
          <w:tab/>
        </w:r>
        <w:r>
          <w:fldChar w:fldCharType="begin"/>
        </w:r>
        <w:r>
          <w:instrText xml:space="preserve"> PAGEREF _Toc25510 \h </w:instrText>
        </w:r>
        <w:r>
          <w:fldChar w:fldCharType="separate"/>
        </w:r>
        <w:r>
          <w:t>6</w:t>
        </w:r>
        <w:r>
          <w:fldChar w:fldCharType="end"/>
        </w:r>
      </w:hyperlink>
    </w:p>
    <w:p>
      <w:pPr>
        <w:pStyle w:val="TOC2"/>
        <w:tabs>
          <w:tab w:val="right" w:leader="dot" w:pos="8306"/>
        </w:tabs>
      </w:pPr>
      <w:hyperlink w:anchor="_Toc17169" w:history="1">
        <w:r>
          <w:rPr>
            <w:rFonts w:ascii="仿宋" w:eastAsia="仿宋" w:hAnsi="仿宋" w:cs="仿宋" w:hint="eastAsia"/>
            <w:lang w:eastAsia="zh-CN"/>
          </w:rPr>
          <w:t>(二)、文档发布与分发</w:t>
        </w:r>
        <w:r>
          <w:tab/>
        </w:r>
        <w:r>
          <w:fldChar w:fldCharType="begin"/>
        </w:r>
        <w:r>
          <w:instrText xml:space="preserve"> PAGEREF _Toc17169 \h </w:instrText>
        </w:r>
        <w:r>
          <w:fldChar w:fldCharType="separate"/>
        </w:r>
        <w:r>
          <w:t>7</w:t>
        </w:r>
        <w:r>
          <w:fldChar w:fldCharType="end"/>
        </w:r>
      </w:hyperlink>
    </w:p>
    <w:p>
      <w:pPr>
        <w:pStyle w:val="TOC2"/>
        <w:tabs>
          <w:tab w:val="right" w:leader="dot" w:pos="8306"/>
        </w:tabs>
      </w:pPr>
      <w:hyperlink w:anchor="_Toc32384" w:history="1">
        <w:r>
          <w:rPr>
            <w:rFonts w:ascii="仿宋" w:eastAsia="仿宋" w:hAnsi="仿宋" w:cs="仿宋" w:hint="eastAsia"/>
            <w:lang w:eastAsia="zh-CN"/>
          </w:rPr>
          <w:t>(三)、文档存档与归档</w:t>
        </w:r>
        <w:r>
          <w:tab/>
        </w:r>
        <w:r>
          <w:fldChar w:fldCharType="begin"/>
        </w:r>
        <w:r>
          <w:instrText xml:space="preserve"> PAGEREF _Toc32384 \h </w:instrText>
        </w:r>
        <w:r>
          <w:fldChar w:fldCharType="separate"/>
        </w:r>
        <w:r>
          <w:t>8</w:t>
        </w:r>
        <w:r>
          <w:fldChar w:fldCharType="end"/>
        </w:r>
      </w:hyperlink>
    </w:p>
    <w:p>
      <w:pPr>
        <w:pStyle w:val="TOC1"/>
        <w:tabs>
          <w:tab w:val="right" w:leader="dot" w:pos="8306"/>
        </w:tabs>
      </w:pPr>
      <w:hyperlink w:anchor="_Toc7822" w:history="1">
        <w:r>
          <w:rPr>
            <w:rFonts w:ascii="仿宋" w:eastAsia="仿宋" w:hAnsi="仿宋" w:cs="仿宋" w:hint="eastAsia"/>
            <w:lang w:eastAsia="zh-CN"/>
          </w:rPr>
          <w:t>三、口腔医疗项目建设背景及必要性分析</w:t>
        </w:r>
        <w:r>
          <w:tab/>
        </w:r>
        <w:r>
          <w:fldChar w:fldCharType="begin"/>
        </w:r>
        <w:r>
          <w:instrText xml:space="preserve"> PAGEREF _Toc7822 \h </w:instrText>
        </w:r>
        <w:r>
          <w:fldChar w:fldCharType="separate"/>
        </w:r>
        <w:r>
          <w:t>9</w:t>
        </w:r>
        <w:r>
          <w:fldChar w:fldCharType="end"/>
        </w:r>
      </w:hyperlink>
    </w:p>
    <w:p>
      <w:pPr>
        <w:pStyle w:val="TOC2"/>
        <w:tabs>
          <w:tab w:val="right" w:leader="dot" w:pos="8306"/>
        </w:tabs>
      </w:pPr>
      <w:hyperlink w:anchor="_Toc26879" w:history="1">
        <w:r>
          <w:rPr>
            <w:rFonts w:ascii="仿宋" w:eastAsia="仿宋" w:hAnsi="仿宋" w:cs="仿宋" w:hint="eastAsia"/>
            <w:lang w:eastAsia="zh-CN"/>
          </w:rPr>
          <w:t>(一)、口腔医疗项目背景分析</w:t>
        </w:r>
        <w:r>
          <w:tab/>
        </w:r>
        <w:r>
          <w:fldChar w:fldCharType="begin"/>
        </w:r>
        <w:r>
          <w:instrText xml:space="preserve"> PAGEREF _Toc26879 \h </w:instrText>
        </w:r>
        <w:r>
          <w:fldChar w:fldCharType="separate"/>
        </w:r>
        <w:r>
          <w:t>9</w:t>
        </w:r>
        <w:r>
          <w:fldChar w:fldCharType="end"/>
        </w:r>
      </w:hyperlink>
    </w:p>
    <w:p>
      <w:pPr>
        <w:pStyle w:val="TOC2"/>
        <w:tabs>
          <w:tab w:val="right" w:leader="dot" w:pos="8306"/>
        </w:tabs>
      </w:pPr>
      <w:hyperlink w:anchor="_Toc25805" w:history="1">
        <w:r>
          <w:rPr>
            <w:rFonts w:ascii="仿宋" w:eastAsia="仿宋" w:hAnsi="仿宋" w:cs="仿宋" w:hint="eastAsia"/>
            <w:lang w:eastAsia="zh-CN"/>
          </w:rPr>
          <w:t>(二)、口腔医疗项目建设必要性分析</w:t>
        </w:r>
        <w:r>
          <w:tab/>
        </w:r>
        <w:r>
          <w:fldChar w:fldCharType="begin"/>
        </w:r>
        <w:r>
          <w:instrText xml:space="preserve"> PAGEREF _Toc25805 \h </w:instrText>
        </w:r>
        <w:r>
          <w:fldChar w:fldCharType="separate"/>
        </w:r>
        <w:r>
          <w:t>11</w:t>
        </w:r>
        <w:r>
          <w:fldChar w:fldCharType="end"/>
        </w:r>
      </w:hyperlink>
    </w:p>
    <w:p>
      <w:pPr>
        <w:pStyle w:val="TOC1"/>
        <w:tabs>
          <w:tab w:val="right" w:leader="dot" w:pos="8306"/>
        </w:tabs>
      </w:pPr>
      <w:hyperlink w:anchor="_Toc3886" w:history="1">
        <w:r>
          <w:rPr>
            <w:rFonts w:ascii="仿宋" w:eastAsia="仿宋" w:hAnsi="仿宋" w:cs="仿宋" w:hint="eastAsia"/>
            <w:lang w:eastAsia="zh-CN"/>
          </w:rPr>
          <w:t>四、口腔医疗项目建设单位说明</w:t>
        </w:r>
        <w:r>
          <w:tab/>
        </w:r>
        <w:r>
          <w:fldChar w:fldCharType="begin"/>
        </w:r>
        <w:r>
          <w:instrText xml:space="preserve"> PAGEREF _Toc3886 \h </w:instrText>
        </w:r>
        <w:r>
          <w:fldChar w:fldCharType="separate"/>
        </w:r>
        <w:r>
          <w:t>12</w:t>
        </w:r>
        <w:r>
          <w:fldChar w:fldCharType="end"/>
        </w:r>
      </w:hyperlink>
    </w:p>
    <w:p>
      <w:pPr>
        <w:pStyle w:val="TOC2"/>
        <w:tabs>
          <w:tab w:val="right" w:leader="dot" w:pos="8306"/>
        </w:tabs>
      </w:pPr>
      <w:hyperlink w:anchor="_Toc26911" w:history="1">
        <w:r>
          <w:rPr>
            <w:rFonts w:ascii="仿宋" w:eastAsia="仿宋" w:hAnsi="仿宋" w:cs="仿宋" w:hint="eastAsia"/>
            <w:lang w:eastAsia="zh-CN"/>
          </w:rPr>
          <w:t>(一)、口腔医疗项目承办单位基本情况</w:t>
        </w:r>
        <w:r>
          <w:tab/>
        </w:r>
        <w:r>
          <w:fldChar w:fldCharType="begin"/>
        </w:r>
        <w:r>
          <w:instrText xml:space="preserve"> PAGEREF _Toc26911 \h </w:instrText>
        </w:r>
        <w:r>
          <w:fldChar w:fldCharType="separate"/>
        </w:r>
        <w:r>
          <w:t>12</w:t>
        </w:r>
        <w:r>
          <w:fldChar w:fldCharType="end"/>
        </w:r>
      </w:hyperlink>
    </w:p>
    <w:p>
      <w:pPr>
        <w:pStyle w:val="TOC2"/>
        <w:tabs>
          <w:tab w:val="right" w:leader="dot" w:pos="8306"/>
        </w:tabs>
      </w:pPr>
      <w:hyperlink w:anchor="_Toc30916" w:history="1">
        <w:r>
          <w:rPr>
            <w:rFonts w:ascii="仿宋" w:eastAsia="仿宋" w:hAnsi="仿宋" w:cs="仿宋" w:hint="eastAsia"/>
            <w:lang w:eastAsia="zh-CN"/>
          </w:rPr>
          <w:t>(二)、公司经济效益分析</w:t>
        </w:r>
        <w:r>
          <w:tab/>
        </w:r>
        <w:r>
          <w:fldChar w:fldCharType="begin"/>
        </w:r>
        <w:r>
          <w:instrText xml:space="preserve"> PAGEREF _Toc30916 \h </w:instrText>
        </w:r>
        <w:r>
          <w:fldChar w:fldCharType="separate"/>
        </w:r>
        <w:r>
          <w:t>13</w:t>
        </w:r>
        <w:r>
          <w:fldChar w:fldCharType="end"/>
        </w:r>
      </w:hyperlink>
    </w:p>
    <w:p>
      <w:pPr>
        <w:pStyle w:val="TOC1"/>
        <w:tabs>
          <w:tab w:val="right" w:leader="dot" w:pos="8306"/>
        </w:tabs>
      </w:pPr>
      <w:hyperlink w:anchor="_Toc14170" w:history="1">
        <w:r>
          <w:rPr>
            <w:rFonts w:ascii="仿宋" w:eastAsia="仿宋" w:hAnsi="仿宋" w:cs="仿宋" w:hint="eastAsia"/>
            <w:lang w:eastAsia="zh-CN"/>
          </w:rPr>
          <w:t>五、口腔医疗项目概论</w:t>
        </w:r>
        <w:r>
          <w:tab/>
        </w:r>
        <w:r>
          <w:fldChar w:fldCharType="begin"/>
        </w:r>
        <w:r>
          <w:instrText xml:space="preserve"> PAGEREF _Toc14170 \h </w:instrText>
        </w:r>
        <w:r>
          <w:fldChar w:fldCharType="separate"/>
        </w:r>
        <w:r>
          <w:t>14</w:t>
        </w:r>
        <w:r>
          <w:fldChar w:fldCharType="end"/>
        </w:r>
      </w:hyperlink>
    </w:p>
    <w:p>
      <w:pPr>
        <w:pStyle w:val="TOC2"/>
        <w:tabs>
          <w:tab w:val="right" w:leader="dot" w:pos="8306"/>
        </w:tabs>
      </w:pPr>
      <w:hyperlink w:anchor="_Toc8502" w:history="1">
        <w:r>
          <w:rPr>
            <w:rFonts w:ascii="仿宋" w:eastAsia="仿宋" w:hAnsi="仿宋" w:cs="仿宋" w:hint="eastAsia"/>
            <w:lang w:eastAsia="zh-CN"/>
          </w:rPr>
          <w:t>(一)、口腔医疗项目概况</w:t>
        </w:r>
        <w:r>
          <w:tab/>
        </w:r>
        <w:r>
          <w:fldChar w:fldCharType="begin"/>
        </w:r>
        <w:r>
          <w:instrText xml:space="preserve"> PAGEREF _Toc8502 \h </w:instrText>
        </w:r>
        <w:r>
          <w:fldChar w:fldCharType="separate"/>
        </w:r>
        <w:r>
          <w:t>14</w:t>
        </w:r>
        <w:r>
          <w:fldChar w:fldCharType="end"/>
        </w:r>
      </w:hyperlink>
    </w:p>
    <w:p>
      <w:pPr>
        <w:pStyle w:val="TOC2"/>
        <w:tabs>
          <w:tab w:val="right" w:leader="dot" w:pos="8306"/>
        </w:tabs>
      </w:pPr>
      <w:hyperlink w:anchor="_Toc26679" w:history="1">
        <w:r>
          <w:rPr>
            <w:rFonts w:ascii="仿宋" w:eastAsia="仿宋" w:hAnsi="仿宋" w:cs="仿宋" w:hint="eastAsia"/>
            <w:lang w:eastAsia="zh-CN"/>
          </w:rPr>
          <w:t>(二)、口腔医疗项目目标</w:t>
        </w:r>
        <w:r>
          <w:tab/>
        </w:r>
        <w:r>
          <w:fldChar w:fldCharType="begin"/>
        </w:r>
        <w:r>
          <w:instrText xml:space="preserve"> PAGEREF _Toc26679 \h </w:instrText>
        </w:r>
        <w:r>
          <w:fldChar w:fldCharType="separate"/>
        </w:r>
        <w:r>
          <w:t>16</w:t>
        </w:r>
        <w:r>
          <w:fldChar w:fldCharType="end"/>
        </w:r>
      </w:hyperlink>
    </w:p>
    <w:p>
      <w:pPr>
        <w:pStyle w:val="TOC2"/>
        <w:tabs>
          <w:tab w:val="right" w:leader="dot" w:pos="8306"/>
        </w:tabs>
      </w:pPr>
      <w:hyperlink w:anchor="_Toc25896" w:history="1">
        <w:r>
          <w:rPr>
            <w:rFonts w:ascii="仿宋" w:eastAsia="仿宋" w:hAnsi="仿宋" w:cs="仿宋" w:hint="eastAsia"/>
            <w:lang w:eastAsia="zh-CN"/>
          </w:rPr>
          <w:t>(三)、口腔医疗项目提出的理由</w:t>
        </w:r>
        <w:r>
          <w:tab/>
        </w:r>
        <w:r>
          <w:fldChar w:fldCharType="begin"/>
        </w:r>
        <w:r>
          <w:instrText xml:space="preserve"> PAGEREF _Toc25896 \h </w:instrText>
        </w:r>
        <w:r>
          <w:fldChar w:fldCharType="separate"/>
        </w:r>
        <w:r>
          <w:t>17</w:t>
        </w:r>
        <w:r>
          <w:fldChar w:fldCharType="end"/>
        </w:r>
      </w:hyperlink>
    </w:p>
    <w:p>
      <w:pPr>
        <w:pStyle w:val="TOC2"/>
        <w:tabs>
          <w:tab w:val="right" w:leader="dot" w:pos="8306"/>
        </w:tabs>
      </w:pPr>
      <w:hyperlink w:anchor="_Toc6505" w:history="1">
        <w:r>
          <w:rPr>
            <w:rFonts w:ascii="仿宋" w:eastAsia="仿宋" w:hAnsi="仿宋" w:cs="仿宋" w:hint="eastAsia"/>
            <w:lang w:eastAsia="zh-CN"/>
          </w:rPr>
          <w:t>(四)、口腔医疗项目意义</w:t>
        </w:r>
        <w:r>
          <w:tab/>
        </w:r>
        <w:r>
          <w:fldChar w:fldCharType="begin"/>
        </w:r>
        <w:r>
          <w:instrText xml:space="preserve"> PAGEREF _Toc6505 \h </w:instrText>
        </w:r>
        <w:r>
          <w:fldChar w:fldCharType="separate"/>
        </w:r>
        <w:r>
          <w:t>19</w:t>
        </w:r>
        <w:r>
          <w:fldChar w:fldCharType="end"/>
        </w:r>
      </w:hyperlink>
    </w:p>
    <w:p>
      <w:pPr>
        <w:pStyle w:val="TOC2"/>
        <w:tabs>
          <w:tab w:val="right" w:leader="dot" w:pos="8306"/>
        </w:tabs>
      </w:pPr>
      <w:hyperlink w:anchor="_Toc22680" w:history="1">
        <w:r>
          <w:rPr>
            <w:rFonts w:ascii="仿宋" w:eastAsia="仿宋" w:hAnsi="仿宋" w:cs="仿宋" w:hint="eastAsia"/>
            <w:lang w:eastAsia="zh-CN"/>
          </w:rPr>
          <w:t>(五)、口腔医疗项目背景</w:t>
        </w:r>
        <w:r>
          <w:tab/>
        </w:r>
        <w:r>
          <w:fldChar w:fldCharType="begin"/>
        </w:r>
        <w:r>
          <w:instrText xml:space="preserve"> PAGEREF _Toc22680 \h </w:instrText>
        </w:r>
        <w:r>
          <w:fldChar w:fldCharType="separate"/>
        </w:r>
        <w:r>
          <w:t>20</w:t>
        </w:r>
        <w:r>
          <w:fldChar w:fldCharType="end"/>
        </w:r>
      </w:hyperlink>
    </w:p>
    <w:p>
      <w:pPr>
        <w:pStyle w:val="TOC1"/>
        <w:tabs>
          <w:tab w:val="right" w:leader="dot" w:pos="8306"/>
        </w:tabs>
      </w:pPr>
      <w:hyperlink w:anchor="_Toc12204" w:history="1">
        <w:r>
          <w:rPr>
            <w:rFonts w:ascii="仿宋" w:eastAsia="仿宋" w:hAnsi="仿宋" w:cs="仿宋" w:hint="eastAsia"/>
            <w:lang w:eastAsia="zh-CN"/>
          </w:rPr>
          <w:t>六、口腔医疗项目危机管理</w:t>
        </w:r>
        <w:r>
          <w:tab/>
        </w:r>
        <w:r>
          <w:fldChar w:fldCharType="begin"/>
        </w:r>
        <w:r>
          <w:instrText xml:space="preserve"> PAGEREF _Toc12204 \h </w:instrText>
        </w:r>
        <w:r>
          <w:fldChar w:fldCharType="separate"/>
        </w:r>
        <w:r>
          <w:t>20</w:t>
        </w:r>
        <w:r>
          <w:fldChar w:fldCharType="end"/>
        </w:r>
      </w:hyperlink>
    </w:p>
    <w:p>
      <w:pPr>
        <w:pStyle w:val="TOC2"/>
        <w:tabs>
          <w:tab w:val="right" w:leader="dot" w:pos="8306"/>
        </w:tabs>
      </w:pPr>
      <w:hyperlink w:anchor="_Toc13112" w:history="1">
        <w:r>
          <w:rPr>
            <w:rFonts w:ascii="仿宋" w:eastAsia="仿宋" w:hAnsi="仿宋" w:cs="仿宋" w:hint="eastAsia"/>
            <w:lang w:eastAsia="zh-CN"/>
          </w:rPr>
          <w:t>(一)、危机预警与识别</w:t>
        </w:r>
        <w:r>
          <w:tab/>
        </w:r>
        <w:r>
          <w:fldChar w:fldCharType="begin"/>
        </w:r>
        <w:r>
          <w:instrText xml:space="preserve"> PAGEREF _Toc13112 \h </w:instrText>
        </w:r>
        <w:r>
          <w:fldChar w:fldCharType="separate"/>
        </w:r>
        <w:r>
          <w:t>20</w:t>
        </w:r>
        <w:r>
          <w:fldChar w:fldCharType="end"/>
        </w:r>
      </w:hyperlink>
    </w:p>
    <w:p>
      <w:pPr>
        <w:pStyle w:val="TOC2"/>
        <w:tabs>
          <w:tab w:val="right" w:leader="dot" w:pos="8306"/>
        </w:tabs>
      </w:pPr>
      <w:hyperlink w:anchor="_Toc31270" w:history="1">
        <w:r>
          <w:rPr>
            <w:rFonts w:ascii="仿宋" w:eastAsia="仿宋" w:hAnsi="仿宋" w:cs="仿宋" w:hint="eastAsia"/>
            <w:lang w:eastAsia="zh-CN"/>
          </w:rPr>
          <w:t>(二)、危机应对与恢复</w:t>
        </w:r>
        <w:r>
          <w:tab/>
        </w:r>
        <w:r>
          <w:fldChar w:fldCharType="begin"/>
        </w:r>
        <w:r>
          <w:instrText xml:space="preserve"> PAGEREF _Toc31270 \h </w:instrText>
        </w:r>
        <w:r>
          <w:fldChar w:fldCharType="separate"/>
        </w:r>
        <w:r>
          <w:t>21</w:t>
        </w:r>
        <w:r>
          <w:fldChar w:fldCharType="end"/>
        </w:r>
      </w:hyperlink>
    </w:p>
    <w:p>
      <w:pPr>
        <w:pStyle w:val="TOC1"/>
        <w:tabs>
          <w:tab w:val="right" w:leader="dot" w:pos="8306"/>
        </w:tabs>
      </w:pPr>
      <w:hyperlink w:anchor="_Toc11480" w:history="1">
        <w:r>
          <w:rPr>
            <w:rFonts w:ascii="仿宋" w:eastAsia="仿宋" w:hAnsi="仿宋" w:cs="仿宋" w:hint="eastAsia"/>
            <w:lang w:eastAsia="zh-CN"/>
          </w:rPr>
          <w:t>七、生产安全保护</w:t>
        </w:r>
        <w:r>
          <w:tab/>
        </w:r>
        <w:r>
          <w:fldChar w:fldCharType="begin"/>
        </w:r>
        <w:r>
          <w:instrText xml:space="preserve"> PAGEREF _Toc11480 \h </w:instrText>
        </w:r>
        <w:r>
          <w:fldChar w:fldCharType="separate"/>
        </w:r>
        <w:r>
          <w:t>23</w:t>
        </w:r>
        <w:r>
          <w:fldChar w:fldCharType="end"/>
        </w:r>
      </w:hyperlink>
    </w:p>
    <w:p>
      <w:pPr>
        <w:pStyle w:val="TOC2"/>
        <w:tabs>
          <w:tab w:val="right" w:leader="dot" w:pos="8306"/>
        </w:tabs>
      </w:pPr>
      <w:hyperlink w:anchor="_Toc18878" w:history="1">
        <w:r>
          <w:rPr>
            <w:rFonts w:ascii="仿宋" w:eastAsia="仿宋" w:hAnsi="仿宋" w:cs="仿宋" w:hint="eastAsia"/>
            <w:lang w:eastAsia="zh-CN"/>
          </w:rPr>
          <w:t>(一)、消防安全</w:t>
        </w:r>
        <w:r>
          <w:tab/>
        </w:r>
        <w:r>
          <w:fldChar w:fldCharType="begin"/>
        </w:r>
        <w:r>
          <w:instrText xml:space="preserve"> PAGEREF _Toc18878 \h </w:instrText>
        </w:r>
        <w:r>
          <w:fldChar w:fldCharType="separate"/>
        </w:r>
        <w:r>
          <w:t>23</w:t>
        </w:r>
        <w:r>
          <w:fldChar w:fldCharType="end"/>
        </w:r>
      </w:hyperlink>
    </w:p>
    <w:p>
      <w:pPr>
        <w:pStyle w:val="TOC2"/>
        <w:tabs>
          <w:tab w:val="right" w:leader="dot" w:pos="8306"/>
        </w:tabs>
      </w:pPr>
      <w:hyperlink w:anchor="_Toc12745" w:history="1">
        <w:r>
          <w:rPr>
            <w:rFonts w:ascii="仿宋" w:eastAsia="仿宋" w:hAnsi="仿宋" w:cs="仿宋" w:hint="eastAsia"/>
            <w:lang w:eastAsia="zh-CN"/>
          </w:rPr>
          <w:t>(二)、防火防爆总图布置措施</w:t>
        </w:r>
        <w:r>
          <w:tab/>
        </w:r>
        <w:r>
          <w:fldChar w:fldCharType="begin"/>
        </w:r>
        <w:r>
          <w:instrText xml:space="preserve"> PAGEREF _Toc12745 \h </w:instrText>
        </w:r>
        <w:r>
          <w:fldChar w:fldCharType="separate"/>
        </w:r>
        <w:r>
          <w:t>24</w:t>
        </w:r>
        <w:r>
          <w:fldChar w:fldCharType="end"/>
        </w:r>
      </w:hyperlink>
    </w:p>
    <w:p>
      <w:pPr>
        <w:pStyle w:val="TOC2"/>
        <w:tabs>
          <w:tab w:val="right" w:leader="dot" w:pos="8306"/>
        </w:tabs>
      </w:pPr>
      <w:hyperlink w:anchor="_Toc25699" w:history="1">
        <w:r>
          <w:rPr>
            <w:rFonts w:ascii="仿宋" w:eastAsia="仿宋" w:hAnsi="仿宋" w:cs="仿宋" w:hint="eastAsia"/>
            <w:lang w:eastAsia="zh-CN"/>
          </w:rPr>
          <w:t>(三)、自然灾害防范措施</w:t>
        </w:r>
        <w:r>
          <w:tab/>
        </w:r>
        <w:r>
          <w:fldChar w:fldCharType="begin"/>
        </w:r>
        <w:r>
          <w:instrText xml:space="preserve"> PAGEREF _Toc25699 \h </w:instrText>
        </w:r>
        <w:r>
          <w:fldChar w:fldCharType="separate"/>
        </w:r>
        <w:r>
          <w:t>25</w:t>
        </w:r>
        <w:r>
          <w:fldChar w:fldCharType="end"/>
        </w:r>
      </w:hyperlink>
    </w:p>
    <w:p>
      <w:pPr>
        <w:pStyle w:val="TOC2"/>
        <w:tabs>
          <w:tab w:val="right" w:leader="dot" w:pos="8306"/>
        </w:tabs>
      </w:pPr>
      <w:hyperlink w:anchor="_Toc22426" w:history="1">
        <w:r>
          <w:rPr>
            <w:rFonts w:ascii="仿宋" w:eastAsia="仿宋" w:hAnsi="仿宋" w:cs="仿宋" w:hint="eastAsia"/>
            <w:lang w:eastAsia="zh-CN"/>
          </w:rPr>
          <w:t>(四)、安全色及安全标志使用要求</w:t>
        </w:r>
        <w:r>
          <w:tab/>
        </w:r>
        <w:r>
          <w:fldChar w:fldCharType="begin"/>
        </w:r>
        <w:r>
          <w:instrText xml:space="preserve"> PAGEREF _Toc22426 \h </w:instrText>
        </w:r>
        <w:r>
          <w:fldChar w:fldCharType="separate"/>
        </w:r>
        <w:r>
          <w:t>26</w:t>
        </w:r>
        <w:r>
          <w:fldChar w:fldCharType="end"/>
        </w:r>
      </w:hyperlink>
    </w:p>
    <w:p>
      <w:pPr>
        <w:pStyle w:val="TOC2"/>
        <w:tabs>
          <w:tab w:val="right" w:leader="dot" w:pos="8306"/>
        </w:tabs>
      </w:pPr>
      <w:hyperlink w:anchor="_Toc15190" w:history="1">
        <w:r>
          <w:rPr>
            <w:rFonts w:ascii="仿宋" w:eastAsia="仿宋" w:hAnsi="仿宋" w:cs="仿宋" w:hint="eastAsia"/>
            <w:lang w:eastAsia="zh-CN"/>
          </w:rPr>
          <w:t>(五)、防尘防毒措施</w:t>
        </w:r>
        <w:r>
          <w:tab/>
        </w:r>
        <w:r>
          <w:fldChar w:fldCharType="begin"/>
        </w:r>
        <w:r>
          <w:instrText xml:space="preserve"> PAGEREF _Toc15190 \h </w:instrText>
        </w:r>
        <w:r>
          <w:fldChar w:fldCharType="separate"/>
        </w:r>
        <w:r>
          <w:t>27</w:t>
        </w:r>
        <w:r>
          <w:fldChar w:fldCharType="end"/>
        </w:r>
      </w:hyperlink>
    </w:p>
    <w:p>
      <w:pPr>
        <w:pStyle w:val="TOC2"/>
        <w:tabs>
          <w:tab w:val="right" w:leader="dot" w:pos="8306"/>
        </w:tabs>
      </w:pPr>
      <w:hyperlink w:anchor="_Toc31918" w:history="1">
        <w:r>
          <w:rPr>
            <w:rFonts w:ascii="仿宋" w:eastAsia="仿宋" w:hAnsi="仿宋" w:cs="仿宋" w:hint="eastAsia"/>
            <w:lang w:eastAsia="zh-CN"/>
          </w:rPr>
          <w:t>(六)、防静电、触电防护及防雷措施</w:t>
        </w:r>
        <w:r>
          <w:tab/>
        </w:r>
        <w:r>
          <w:fldChar w:fldCharType="begin"/>
        </w:r>
        <w:r>
          <w:instrText xml:space="preserve"> PAGEREF _Toc31918 \h </w:instrText>
        </w:r>
        <w:r>
          <w:fldChar w:fldCharType="separate"/>
        </w:r>
        <w:r>
          <w:t>28</w:t>
        </w:r>
        <w:r>
          <w:fldChar w:fldCharType="end"/>
        </w:r>
      </w:hyperlink>
    </w:p>
    <w:p>
      <w:pPr>
        <w:pStyle w:val="TOC2"/>
        <w:tabs>
          <w:tab w:val="right" w:leader="dot" w:pos="8306"/>
        </w:tabs>
      </w:pPr>
      <w:hyperlink w:anchor="_Toc17650" w:history="1">
        <w:r>
          <w:rPr>
            <w:rFonts w:ascii="仿宋" w:eastAsia="仿宋" w:hAnsi="仿宋" w:cs="仿宋" w:hint="eastAsia"/>
            <w:lang w:eastAsia="zh-CN"/>
          </w:rPr>
          <w:t>(七)、机械设备安全保障措施</w:t>
        </w:r>
        <w:r>
          <w:tab/>
        </w:r>
        <w:r>
          <w:fldChar w:fldCharType="begin"/>
        </w:r>
        <w:r>
          <w:instrText xml:space="preserve"> PAGEREF _Toc17650 \h </w:instrText>
        </w:r>
        <w:r>
          <w:fldChar w:fldCharType="separate"/>
        </w:r>
        <w:r>
          <w:t>29</w:t>
        </w:r>
        <w:r>
          <w:fldChar w:fldCharType="end"/>
        </w:r>
      </w:hyperlink>
    </w:p>
    <w:p>
      <w:pPr>
        <w:pStyle w:val="TOC1"/>
        <w:tabs>
          <w:tab w:val="right" w:leader="dot" w:pos="8306"/>
        </w:tabs>
      </w:pPr>
      <w:hyperlink w:anchor="_Toc4463" w:history="1">
        <w:r>
          <w:rPr>
            <w:rFonts w:ascii="仿宋" w:eastAsia="仿宋" w:hAnsi="仿宋" w:cs="仿宋" w:hint="eastAsia"/>
            <w:lang w:eastAsia="zh-CN"/>
          </w:rPr>
          <w:t>八、口腔医疗项目投资规划</w:t>
        </w:r>
        <w:r>
          <w:tab/>
        </w:r>
        <w:r>
          <w:fldChar w:fldCharType="begin"/>
        </w:r>
        <w:r>
          <w:instrText xml:space="preserve"> PAGEREF _Toc4463 \h </w:instrText>
        </w:r>
        <w:r>
          <w:fldChar w:fldCharType="separate"/>
        </w:r>
        <w:r>
          <w:t>31</w:t>
        </w:r>
        <w:r>
          <w:fldChar w:fldCharType="end"/>
        </w:r>
      </w:hyperlink>
    </w:p>
    <w:p>
      <w:pPr>
        <w:pStyle w:val="TOC2"/>
        <w:tabs>
          <w:tab w:val="right" w:leader="dot" w:pos="8306"/>
        </w:tabs>
      </w:pPr>
      <w:hyperlink w:anchor="_Toc7563" w:history="1">
        <w:r>
          <w:rPr>
            <w:rFonts w:ascii="仿宋" w:eastAsia="仿宋" w:hAnsi="仿宋" w:cs="仿宋" w:hint="eastAsia"/>
            <w:lang w:eastAsia="zh-CN"/>
          </w:rPr>
          <w:t>(一)、口腔医疗项目总投资估算</w:t>
        </w:r>
        <w:r>
          <w:tab/>
        </w:r>
        <w:r>
          <w:fldChar w:fldCharType="begin"/>
        </w:r>
        <w:r>
          <w:instrText xml:space="preserve"> PAGEREF _Toc7563 \h </w:instrText>
        </w:r>
        <w:r>
          <w:fldChar w:fldCharType="separate"/>
        </w:r>
        <w:r>
          <w:t>31</w:t>
        </w:r>
        <w:r>
          <w:fldChar w:fldCharType="end"/>
        </w:r>
      </w:hyperlink>
    </w:p>
    <w:p>
      <w:pPr>
        <w:pStyle w:val="TOC2"/>
        <w:tabs>
          <w:tab w:val="right" w:leader="dot" w:pos="8306"/>
        </w:tabs>
      </w:pPr>
      <w:hyperlink w:anchor="_Toc16430" w:history="1">
        <w:r>
          <w:rPr>
            <w:rFonts w:ascii="仿宋" w:eastAsia="仿宋" w:hAnsi="仿宋" w:cs="仿宋" w:hint="eastAsia"/>
            <w:lang w:eastAsia="zh-CN"/>
          </w:rPr>
          <w:t>(二)、资金筹措</w:t>
        </w:r>
        <w:r>
          <w:tab/>
        </w:r>
        <w:r>
          <w:fldChar w:fldCharType="begin"/>
        </w:r>
        <w:r>
          <w:instrText xml:space="preserve"> PAGEREF _Toc16430 \h </w:instrText>
        </w:r>
        <w:r>
          <w:fldChar w:fldCharType="separate"/>
        </w:r>
        <w:r>
          <w:t>32</w:t>
        </w:r>
        <w:r>
          <w:fldChar w:fldCharType="end"/>
        </w:r>
      </w:hyperlink>
    </w:p>
    <w:p>
      <w:pPr>
        <w:pStyle w:val="TOC1"/>
        <w:tabs>
          <w:tab w:val="right" w:leader="dot" w:pos="8306"/>
        </w:tabs>
      </w:pPr>
      <w:hyperlink w:anchor="_Toc28754" w:history="1">
        <w:r>
          <w:rPr>
            <w:rFonts w:ascii="仿宋" w:eastAsia="仿宋" w:hAnsi="仿宋" w:cs="仿宋" w:hint="eastAsia"/>
            <w:lang w:eastAsia="zh-CN"/>
          </w:rPr>
          <w:t>九、口腔医疗项目计划安排</w:t>
        </w:r>
        <w:r>
          <w:tab/>
        </w:r>
        <w:r>
          <w:fldChar w:fldCharType="begin"/>
        </w:r>
        <w:r>
          <w:instrText xml:space="preserve"> PAGEREF _Toc28754 \h </w:instrText>
        </w:r>
        <w:r>
          <w:fldChar w:fldCharType="separate"/>
        </w:r>
        <w:r>
          <w:t>33</w:t>
        </w:r>
        <w:r>
          <w:fldChar w:fldCharType="end"/>
        </w:r>
      </w:hyperlink>
    </w:p>
    <w:p>
      <w:pPr>
        <w:pStyle w:val="TOC2"/>
        <w:tabs>
          <w:tab w:val="right" w:leader="dot" w:pos="8306"/>
        </w:tabs>
      </w:pPr>
      <w:hyperlink w:anchor="_Toc4335" w:history="1">
        <w:r>
          <w:rPr>
            <w:rFonts w:ascii="仿宋" w:eastAsia="仿宋" w:hAnsi="仿宋" w:cs="仿宋" w:hint="eastAsia"/>
            <w:lang w:eastAsia="zh-CN"/>
          </w:rPr>
          <w:t>(一)、建设周期</w:t>
        </w:r>
        <w:r>
          <w:tab/>
        </w:r>
        <w:r>
          <w:fldChar w:fldCharType="begin"/>
        </w:r>
        <w:r>
          <w:instrText xml:space="preserve"> PAGEREF _Toc4335 \h </w:instrText>
        </w:r>
        <w:r>
          <w:fldChar w:fldCharType="separate"/>
        </w:r>
        <w:r>
          <w:t>33</w:t>
        </w:r>
        <w:r>
          <w:fldChar w:fldCharType="end"/>
        </w:r>
      </w:hyperlink>
    </w:p>
    <w:p>
      <w:pPr>
        <w:pStyle w:val="TOC2"/>
        <w:tabs>
          <w:tab w:val="right" w:leader="dot" w:pos="8306"/>
        </w:tabs>
      </w:pPr>
      <w:hyperlink w:anchor="_Toc28778" w:history="1">
        <w:r>
          <w:rPr>
            <w:rFonts w:ascii="仿宋" w:eastAsia="仿宋" w:hAnsi="仿宋" w:cs="仿宋" w:hint="eastAsia"/>
            <w:lang w:eastAsia="zh-CN"/>
          </w:rPr>
          <w:t>(二)、建设进度</w:t>
        </w:r>
        <w:r>
          <w:tab/>
        </w:r>
        <w:r>
          <w:fldChar w:fldCharType="begin"/>
        </w:r>
        <w:r>
          <w:instrText xml:space="preserve"> PAGEREF _Toc28778 \h </w:instrText>
        </w:r>
        <w:r>
          <w:fldChar w:fldCharType="separate"/>
        </w:r>
        <w:r>
          <w:t>33</w:t>
        </w:r>
        <w:r>
          <w:fldChar w:fldCharType="end"/>
        </w:r>
      </w:hyperlink>
    </w:p>
    <w:p>
      <w:pPr>
        <w:pStyle w:val="TOC2"/>
        <w:tabs>
          <w:tab w:val="right" w:leader="dot" w:pos="8306"/>
        </w:tabs>
      </w:pPr>
      <w:hyperlink w:anchor="_Toc20661" w:history="1">
        <w:r>
          <w:rPr>
            <w:rFonts w:ascii="仿宋" w:eastAsia="仿宋" w:hAnsi="仿宋" w:cs="仿宋" w:hint="eastAsia"/>
            <w:lang w:eastAsia="zh-CN"/>
          </w:rPr>
          <w:t>(三)、进度安排注意事项</w:t>
        </w:r>
        <w:r>
          <w:tab/>
        </w:r>
        <w:r>
          <w:fldChar w:fldCharType="begin"/>
        </w:r>
        <w:r>
          <w:instrText xml:space="preserve"> PAGEREF _Toc20661 \h </w:instrText>
        </w:r>
        <w:r>
          <w:fldChar w:fldCharType="separate"/>
        </w:r>
        <w:r>
          <w:t>34</w:t>
        </w:r>
        <w:r>
          <w:fldChar w:fldCharType="end"/>
        </w:r>
      </w:hyperlink>
    </w:p>
    <w:p>
      <w:pPr>
        <w:pStyle w:val="TOC2"/>
        <w:tabs>
          <w:tab w:val="right" w:leader="dot" w:pos="8306"/>
        </w:tabs>
      </w:pPr>
      <w:hyperlink w:anchor="_Toc11151" w:history="1">
        <w:r>
          <w:rPr>
            <w:rFonts w:ascii="仿宋" w:eastAsia="仿宋" w:hAnsi="仿宋" w:cs="仿宋" w:hint="eastAsia"/>
            <w:lang w:eastAsia="zh-CN"/>
          </w:rPr>
          <w:t>(四)、人力资源配置</w:t>
        </w:r>
        <w:r>
          <w:tab/>
        </w:r>
        <w:r>
          <w:fldChar w:fldCharType="begin"/>
        </w:r>
        <w:r>
          <w:instrText xml:space="preserve"> PAGEREF _Toc11151 \h </w:instrText>
        </w:r>
        <w:r>
          <w:fldChar w:fldCharType="separate"/>
        </w:r>
        <w:r>
          <w:t>36</w:t>
        </w:r>
        <w:r>
          <w:fldChar w:fldCharType="end"/>
        </w:r>
      </w:hyperlink>
    </w:p>
    <w:p>
      <w:pPr>
        <w:pStyle w:val="TOC1"/>
        <w:tabs>
          <w:tab w:val="right" w:leader="dot" w:pos="8306"/>
        </w:tabs>
      </w:pPr>
      <w:hyperlink w:anchor="_Toc8" w:history="1">
        <w:r>
          <w:rPr>
            <w:rFonts w:ascii="仿宋" w:eastAsia="仿宋" w:hAnsi="仿宋" w:cs="仿宋" w:hint="eastAsia"/>
            <w:lang w:eastAsia="zh-CN"/>
          </w:rPr>
          <w:t>十、口腔医疗项目风险管理</w:t>
        </w:r>
        <w:r>
          <w:tab/>
        </w:r>
        <w:r>
          <w:fldChar w:fldCharType="begin"/>
        </w:r>
        <w:r>
          <w:instrText xml:space="preserve"> PAGEREF _Toc8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7" w:history="1">
        <w:r>
          <w:rPr>
            <w:rFonts w:ascii="仿宋" w:eastAsia="仿宋" w:hAnsi="仿宋" w:cs="仿宋" w:hint="eastAsia"/>
            <w:lang w:eastAsia="zh-CN"/>
          </w:rPr>
          <w:t>(一)、风险识别与评估</w:t>
        </w:r>
        <w:r>
          <w:tab/>
        </w:r>
        <w:r>
          <w:fldChar w:fldCharType="begin"/>
        </w:r>
        <w:r>
          <w:instrText xml:space="preserve"> PAGEREF _Toc2807 \h </w:instrText>
        </w:r>
        <w:r>
          <w:fldChar w:fldCharType="separate"/>
        </w:r>
        <w:r>
          <w:t>37</w:t>
        </w:r>
        <w:r>
          <w:fldChar w:fldCharType="end"/>
        </w:r>
      </w:hyperlink>
    </w:p>
    <w:p>
      <w:pPr>
        <w:pStyle w:val="TOC2"/>
        <w:tabs>
          <w:tab w:val="right" w:leader="dot" w:pos="8306"/>
        </w:tabs>
      </w:pPr>
      <w:hyperlink w:anchor="_Toc27337" w:history="1">
        <w:r>
          <w:rPr>
            <w:rFonts w:ascii="仿宋" w:eastAsia="仿宋" w:hAnsi="仿宋" w:cs="仿宋" w:hint="eastAsia"/>
            <w:lang w:eastAsia="zh-CN"/>
          </w:rPr>
          <w:t>(二)、风险应对策略</w:t>
        </w:r>
        <w:r>
          <w:tab/>
        </w:r>
        <w:r>
          <w:fldChar w:fldCharType="begin"/>
        </w:r>
        <w:r>
          <w:instrText xml:space="preserve"> PAGEREF _Toc27337 \h </w:instrText>
        </w:r>
        <w:r>
          <w:fldChar w:fldCharType="separate"/>
        </w:r>
        <w:r>
          <w:t>38</w:t>
        </w:r>
        <w:r>
          <w:fldChar w:fldCharType="end"/>
        </w:r>
      </w:hyperlink>
    </w:p>
    <w:p>
      <w:pPr>
        <w:pStyle w:val="TOC2"/>
        <w:tabs>
          <w:tab w:val="right" w:leader="dot" w:pos="8306"/>
        </w:tabs>
      </w:pPr>
      <w:hyperlink w:anchor="_Toc15459" w:history="1">
        <w:r>
          <w:rPr>
            <w:rFonts w:ascii="仿宋" w:eastAsia="仿宋" w:hAnsi="仿宋" w:cs="仿宋" w:hint="eastAsia"/>
            <w:lang w:eastAsia="zh-CN"/>
          </w:rPr>
          <w:t>(三)、风险监控与控制</w:t>
        </w:r>
        <w:r>
          <w:tab/>
        </w:r>
        <w:r>
          <w:fldChar w:fldCharType="begin"/>
        </w:r>
        <w:r>
          <w:instrText xml:space="preserve"> PAGEREF _Toc15459 \h </w:instrText>
        </w:r>
        <w:r>
          <w:fldChar w:fldCharType="separate"/>
        </w:r>
        <w:r>
          <w:t>40</w:t>
        </w:r>
        <w:r>
          <w:fldChar w:fldCharType="end"/>
        </w:r>
      </w:hyperlink>
    </w:p>
    <w:p>
      <w:pPr>
        <w:pStyle w:val="TOC1"/>
        <w:tabs>
          <w:tab w:val="right" w:leader="dot" w:pos="8306"/>
        </w:tabs>
      </w:pPr>
      <w:hyperlink w:anchor="_Toc23445" w:history="1">
        <w:r>
          <w:rPr>
            <w:rFonts w:ascii="仿宋" w:eastAsia="仿宋" w:hAnsi="仿宋" w:cs="仿宋" w:hint="eastAsia"/>
            <w:lang w:eastAsia="zh-CN"/>
          </w:rPr>
          <w:t>十一、口腔医疗项目环境影响分析</w:t>
        </w:r>
        <w:r>
          <w:tab/>
        </w:r>
        <w:r>
          <w:fldChar w:fldCharType="begin"/>
        </w:r>
        <w:r>
          <w:instrText xml:space="preserve"> PAGEREF _Toc23445 \h </w:instrText>
        </w:r>
        <w:r>
          <w:fldChar w:fldCharType="separate"/>
        </w:r>
        <w:r>
          <w:t>41</w:t>
        </w:r>
        <w:r>
          <w:fldChar w:fldCharType="end"/>
        </w:r>
      </w:hyperlink>
    </w:p>
    <w:p>
      <w:pPr>
        <w:pStyle w:val="TOC2"/>
        <w:tabs>
          <w:tab w:val="right" w:leader="dot" w:pos="8306"/>
        </w:tabs>
      </w:pPr>
      <w:hyperlink w:anchor="_Toc19567" w:history="1">
        <w:r>
          <w:rPr>
            <w:rFonts w:ascii="仿宋" w:eastAsia="仿宋" w:hAnsi="仿宋" w:cs="仿宋" w:hint="eastAsia"/>
            <w:lang w:eastAsia="zh-CN"/>
          </w:rPr>
          <w:t>(一)、建设区域环境质量现状</w:t>
        </w:r>
        <w:r>
          <w:tab/>
        </w:r>
        <w:r>
          <w:fldChar w:fldCharType="begin"/>
        </w:r>
        <w:r>
          <w:instrText xml:space="preserve"> PAGEREF _Toc19567 \h </w:instrText>
        </w:r>
        <w:r>
          <w:fldChar w:fldCharType="separate"/>
        </w:r>
        <w:r>
          <w:t>41</w:t>
        </w:r>
        <w:r>
          <w:fldChar w:fldCharType="end"/>
        </w:r>
      </w:hyperlink>
    </w:p>
    <w:p>
      <w:pPr>
        <w:pStyle w:val="TOC2"/>
        <w:tabs>
          <w:tab w:val="right" w:leader="dot" w:pos="8306"/>
        </w:tabs>
      </w:pPr>
      <w:hyperlink w:anchor="_Toc12096" w:history="1">
        <w:r>
          <w:rPr>
            <w:rFonts w:ascii="仿宋" w:eastAsia="仿宋" w:hAnsi="仿宋" w:cs="仿宋" w:hint="eastAsia"/>
            <w:lang w:eastAsia="zh-CN"/>
          </w:rPr>
          <w:t>(二)、建设期环境保护</w:t>
        </w:r>
        <w:r>
          <w:tab/>
        </w:r>
        <w:r>
          <w:fldChar w:fldCharType="begin"/>
        </w:r>
        <w:r>
          <w:instrText xml:space="preserve"> PAGEREF _Toc12096 \h </w:instrText>
        </w:r>
        <w:r>
          <w:fldChar w:fldCharType="separate"/>
        </w:r>
        <w:r>
          <w:t>42</w:t>
        </w:r>
        <w:r>
          <w:fldChar w:fldCharType="end"/>
        </w:r>
      </w:hyperlink>
    </w:p>
    <w:p>
      <w:pPr>
        <w:pStyle w:val="TOC2"/>
        <w:tabs>
          <w:tab w:val="right" w:leader="dot" w:pos="8306"/>
        </w:tabs>
      </w:pPr>
      <w:hyperlink w:anchor="_Toc17569" w:history="1">
        <w:r>
          <w:rPr>
            <w:rFonts w:ascii="仿宋" w:eastAsia="仿宋" w:hAnsi="仿宋" w:cs="仿宋" w:hint="eastAsia"/>
            <w:lang w:eastAsia="zh-CN"/>
          </w:rPr>
          <w:t>(三)、运营期环境保护</w:t>
        </w:r>
        <w:r>
          <w:tab/>
        </w:r>
        <w:r>
          <w:fldChar w:fldCharType="begin"/>
        </w:r>
        <w:r>
          <w:instrText xml:space="preserve"> PAGEREF _Toc17569 \h </w:instrText>
        </w:r>
        <w:r>
          <w:fldChar w:fldCharType="separate"/>
        </w:r>
        <w:r>
          <w:t>44</w:t>
        </w:r>
        <w:r>
          <w:fldChar w:fldCharType="end"/>
        </w:r>
      </w:hyperlink>
    </w:p>
    <w:p>
      <w:pPr>
        <w:pStyle w:val="TOC2"/>
        <w:tabs>
          <w:tab w:val="right" w:leader="dot" w:pos="8306"/>
        </w:tabs>
      </w:pPr>
      <w:hyperlink w:anchor="_Toc28978" w:history="1">
        <w:r>
          <w:rPr>
            <w:rFonts w:ascii="仿宋" w:eastAsia="仿宋" w:hAnsi="仿宋" w:cs="仿宋" w:hint="eastAsia"/>
            <w:lang w:eastAsia="zh-CN"/>
          </w:rPr>
          <w:t>(四)、口腔医疗项目建设对区域经济的影响</w:t>
        </w:r>
        <w:r>
          <w:tab/>
        </w:r>
        <w:r>
          <w:fldChar w:fldCharType="begin"/>
        </w:r>
        <w:r>
          <w:instrText xml:space="preserve"> PAGEREF _Toc28978 \h </w:instrText>
        </w:r>
        <w:r>
          <w:fldChar w:fldCharType="separate"/>
        </w:r>
        <w:r>
          <w:t>45</w:t>
        </w:r>
        <w:r>
          <w:fldChar w:fldCharType="end"/>
        </w:r>
      </w:hyperlink>
    </w:p>
    <w:p>
      <w:pPr>
        <w:pStyle w:val="TOC2"/>
        <w:tabs>
          <w:tab w:val="right" w:leader="dot" w:pos="8306"/>
        </w:tabs>
      </w:pPr>
      <w:hyperlink w:anchor="_Toc29392" w:history="1">
        <w:r>
          <w:rPr>
            <w:rFonts w:ascii="仿宋" w:eastAsia="仿宋" w:hAnsi="仿宋" w:cs="仿宋" w:hint="eastAsia"/>
            <w:lang w:eastAsia="zh-CN"/>
          </w:rPr>
          <w:t>(五)、废弃物处理</w:t>
        </w:r>
        <w:r>
          <w:tab/>
        </w:r>
        <w:r>
          <w:fldChar w:fldCharType="begin"/>
        </w:r>
        <w:r>
          <w:instrText xml:space="preserve"> PAGEREF _Toc29392 \h </w:instrText>
        </w:r>
        <w:r>
          <w:fldChar w:fldCharType="separate"/>
        </w:r>
        <w:r>
          <w:t>47</w:t>
        </w:r>
        <w:r>
          <w:fldChar w:fldCharType="end"/>
        </w:r>
      </w:hyperlink>
    </w:p>
    <w:p>
      <w:pPr>
        <w:pStyle w:val="TOC2"/>
        <w:tabs>
          <w:tab w:val="right" w:leader="dot" w:pos="8306"/>
        </w:tabs>
      </w:pPr>
      <w:hyperlink w:anchor="_Toc12208" w:history="1">
        <w:r>
          <w:rPr>
            <w:rFonts w:ascii="仿宋" w:eastAsia="仿宋" w:hAnsi="仿宋" w:cs="仿宋" w:hint="eastAsia"/>
            <w:lang w:eastAsia="zh-CN"/>
          </w:rPr>
          <w:t>(六)、特殊环境影响分析</w:t>
        </w:r>
        <w:r>
          <w:tab/>
        </w:r>
        <w:r>
          <w:fldChar w:fldCharType="begin"/>
        </w:r>
        <w:r>
          <w:instrText xml:space="preserve"> PAGEREF _Toc12208 \h </w:instrText>
        </w:r>
        <w:r>
          <w:fldChar w:fldCharType="separate"/>
        </w:r>
        <w:r>
          <w:t>48</w:t>
        </w:r>
        <w:r>
          <w:fldChar w:fldCharType="end"/>
        </w:r>
      </w:hyperlink>
    </w:p>
    <w:p>
      <w:pPr>
        <w:pStyle w:val="TOC2"/>
        <w:tabs>
          <w:tab w:val="right" w:leader="dot" w:pos="8306"/>
        </w:tabs>
      </w:pPr>
      <w:hyperlink w:anchor="_Toc27859" w:history="1">
        <w:r>
          <w:rPr>
            <w:rFonts w:ascii="仿宋" w:eastAsia="仿宋" w:hAnsi="仿宋" w:cs="仿宋" w:hint="eastAsia"/>
            <w:lang w:eastAsia="zh-CN"/>
          </w:rPr>
          <w:t>(七)、清洁生产</w:t>
        </w:r>
        <w:r>
          <w:tab/>
        </w:r>
        <w:r>
          <w:fldChar w:fldCharType="begin"/>
        </w:r>
        <w:r>
          <w:instrText xml:space="preserve"> PAGEREF _Toc27859 \h </w:instrText>
        </w:r>
        <w:r>
          <w:fldChar w:fldCharType="separate"/>
        </w:r>
        <w:r>
          <w:t>49</w:t>
        </w:r>
        <w:r>
          <w:fldChar w:fldCharType="end"/>
        </w:r>
      </w:hyperlink>
    </w:p>
    <w:p>
      <w:pPr>
        <w:pStyle w:val="TOC2"/>
        <w:tabs>
          <w:tab w:val="right" w:leader="dot" w:pos="8306"/>
        </w:tabs>
      </w:pPr>
      <w:hyperlink w:anchor="_Toc28495" w:history="1">
        <w:r>
          <w:rPr>
            <w:rFonts w:ascii="仿宋" w:eastAsia="仿宋" w:hAnsi="仿宋" w:cs="仿宋" w:hint="eastAsia"/>
            <w:lang w:eastAsia="zh-CN"/>
          </w:rPr>
          <w:t>(八)、环境保护综合评价</w:t>
        </w:r>
        <w:r>
          <w:tab/>
        </w:r>
        <w:r>
          <w:fldChar w:fldCharType="begin"/>
        </w:r>
        <w:r>
          <w:instrText xml:space="preserve"> PAGEREF _Toc28495 \h </w:instrText>
        </w:r>
        <w:r>
          <w:fldChar w:fldCharType="separate"/>
        </w:r>
        <w:r>
          <w:t>50</w:t>
        </w:r>
        <w:r>
          <w:fldChar w:fldCharType="end"/>
        </w:r>
      </w:hyperlink>
    </w:p>
    <w:p>
      <w:pPr>
        <w:pStyle w:val="TOC1"/>
        <w:tabs>
          <w:tab w:val="right" w:leader="dot" w:pos="8306"/>
        </w:tabs>
      </w:pPr>
      <w:hyperlink w:anchor="_Toc15003" w:history="1">
        <w:r>
          <w:rPr>
            <w:rFonts w:ascii="仿宋" w:eastAsia="仿宋" w:hAnsi="仿宋" w:cs="仿宋" w:hint="eastAsia"/>
            <w:lang w:eastAsia="zh-CN"/>
          </w:rPr>
          <w:t>十二、口腔医疗项目财务管理</w:t>
        </w:r>
        <w:r>
          <w:tab/>
        </w:r>
        <w:r>
          <w:fldChar w:fldCharType="begin"/>
        </w:r>
        <w:r>
          <w:instrText xml:space="preserve"> PAGEREF _Toc15003 \h </w:instrText>
        </w:r>
        <w:r>
          <w:fldChar w:fldCharType="separate"/>
        </w:r>
        <w:r>
          <w:t>51</w:t>
        </w:r>
        <w:r>
          <w:fldChar w:fldCharType="end"/>
        </w:r>
      </w:hyperlink>
    </w:p>
    <w:p>
      <w:pPr>
        <w:pStyle w:val="TOC2"/>
        <w:tabs>
          <w:tab w:val="right" w:leader="dot" w:pos="8306"/>
        </w:tabs>
      </w:pPr>
      <w:hyperlink w:anchor="_Toc7976" w:history="1">
        <w:r>
          <w:rPr>
            <w:rFonts w:ascii="仿宋" w:eastAsia="仿宋" w:hAnsi="仿宋" w:cs="仿宋" w:hint="eastAsia"/>
            <w:lang w:eastAsia="zh-CN"/>
          </w:rPr>
          <w:t>(一)、资金需求大</w:t>
        </w:r>
        <w:r>
          <w:tab/>
        </w:r>
        <w:r>
          <w:fldChar w:fldCharType="begin"/>
        </w:r>
        <w:r>
          <w:instrText xml:space="preserve"> PAGEREF _Toc7976 \h </w:instrText>
        </w:r>
        <w:r>
          <w:fldChar w:fldCharType="separate"/>
        </w:r>
        <w:r>
          <w:t>51</w:t>
        </w:r>
        <w:r>
          <w:fldChar w:fldCharType="end"/>
        </w:r>
      </w:hyperlink>
    </w:p>
    <w:p>
      <w:pPr>
        <w:pStyle w:val="TOC2"/>
        <w:tabs>
          <w:tab w:val="right" w:leader="dot" w:pos="8306"/>
        </w:tabs>
      </w:pPr>
      <w:hyperlink w:anchor="_Toc8738" w:history="1">
        <w:r>
          <w:rPr>
            <w:rFonts w:ascii="仿宋" w:eastAsia="仿宋" w:hAnsi="仿宋" w:cs="仿宋" w:hint="eastAsia"/>
            <w:lang w:eastAsia="zh-CN"/>
          </w:rPr>
          <w:t>(二)、研发周期长</w:t>
        </w:r>
        <w:r>
          <w:tab/>
        </w:r>
        <w:r>
          <w:fldChar w:fldCharType="begin"/>
        </w:r>
        <w:r>
          <w:instrText xml:space="preserve"> PAGEREF _Toc8738 \h </w:instrText>
        </w:r>
        <w:r>
          <w:fldChar w:fldCharType="separate"/>
        </w:r>
        <w:r>
          <w:t>52</w:t>
        </w:r>
        <w:r>
          <w:fldChar w:fldCharType="end"/>
        </w:r>
      </w:hyperlink>
    </w:p>
    <w:p>
      <w:pPr>
        <w:pStyle w:val="TOC2"/>
        <w:tabs>
          <w:tab w:val="right" w:leader="dot" w:pos="8306"/>
        </w:tabs>
      </w:pPr>
      <w:hyperlink w:anchor="_Toc15236" w:history="1">
        <w:r>
          <w:rPr>
            <w:rFonts w:ascii="仿宋" w:eastAsia="仿宋" w:hAnsi="仿宋" w:cs="仿宋" w:hint="eastAsia"/>
            <w:lang w:eastAsia="zh-CN"/>
          </w:rPr>
          <w:t>(三)、市场风险大</w:t>
        </w:r>
        <w:r>
          <w:tab/>
        </w:r>
        <w:r>
          <w:fldChar w:fldCharType="begin"/>
        </w:r>
        <w:r>
          <w:instrText xml:space="preserve"> PAGEREF _Toc15236 \h </w:instrText>
        </w:r>
        <w:r>
          <w:fldChar w:fldCharType="separate"/>
        </w:r>
        <w:r>
          <w:t>54</w:t>
        </w:r>
        <w:r>
          <w:fldChar w:fldCharType="end"/>
        </w:r>
      </w:hyperlink>
    </w:p>
    <w:p>
      <w:pPr>
        <w:pStyle w:val="TOC2"/>
        <w:tabs>
          <w:tab w:val="right" w:leader="dot" w:pos="8306"/>
        </w:tabs>
      </w:pPr>
      <w:hyperlink w:anchor="_Toc11225" w:history="1">
        <w:r>
          <w:rPr>
            <w:rFonts w:ascii="仿宋" w:eastAsia="仿宋" w:hAnsi="仿宋" w:cs="仿宋" w:hint="eastAsia"/>
            <w:lang w:eastAsia="zh-CN"/>
          </w:rPr>
          <w:t>(四)、利润率高</w:t>
        </w:r>
        <w:r>
          <w:tab/>
        </w:r>
        <w:r>
          <w:fldChar w:fldCharType="begin"/>
        </w:r>
        <w:r>
          <w:instrText xml:space="preserve"> PAGEREF _Toc11225 \h </w:instrText>
        </w:r>
        <w:r>
          <w:fldChar w:fldCharType="separate"/>
        </w:r>
        <w:r>
          <w:t>56</w:t>
        </w:r>
        <w:r>
          <w:fldChar w:fldCharType="end"/>
        </w:r>
      </w:hyperlink>
    </w:p>
    <w:p>
      <w:pPr>
        <w:pStyle w:val="TOC1"/>
        <w:tabs>
          <w:tab w:val="right" w:leader="dot" w:pos="8306"/>
        </w:tabs>
      </w:pPr>
      <w:hyperlink w:anchor="_Toc31517" w:history="1">
        <w:r>
          <w:rPr>
            <w:rFonts w:ascii="仿宋" w:eastAsia="仿宋" w:hAnsi="仿宋" w:cs="仿宋" w:hint="eastAsia"/>
            <w:lang w:eastAsia="zh-CN"/>
          </w:rPr>
          <w:t>十三、供应链管理</w:t>
        </w:r>
        <w:r>
          <w:tab/>
        </w:r>
        <w:r>
          <w:fldChar w:fldCharType="begin"/>
        </w:r>
        <w:r>
          <w:instrText xml:space="preserve"> PAGEREF _Toc31517 \h </w:instrText>
        </w:r>
        <w:r>
          <w:fldChar w:fldCharType="separate"/>
        </w:r>
        <w:r>
          <w:t>58</w:t>
        </w:r>
        <w:r>
          <w:fldChar w:fldCharType="end"/>
        </w:r>
      </w:hyperlink>
    </w:p>
    <w:p>
      <w:pPr>
        <w:pStyle w:val="TOC2"/>
        <w:tabs>
          <w:tab w:val="right" w:leader="dot" w:pos="8306"/>
        </w:tabs>
      </w:pPr>
      <w:hyperlink w:anchor="_Toc27511" w:history="1">
        <w:r>
          <w:rPr>
            <w:rFonts w:ascii="仿宋" w:eastAsia="仿宋" w:hAnsi="仿宋" w:cs="仿宋" w:hint="eastAsia"/>
            <w:lang w:eastAsia="zh-CN"/>
          </w:rPr>
          <w:t>(一)、供应链战略规划</w:t>
        </w:r>
        <w:r>
          <w:tab/>
        </w:r>
        <w:r>
          <w:fldChar w:fldCharType="begin"/>
        </w:r>
        <w:r>
          <w:instrText xml:space="preserve"> PAGEREF _Toc27511 \h </w:instrText>
        </w:r>
        <w:r>
          <w:fldChar w:fldCharType="separate"/>
        </w:r>
        <w:r>
          <w:t>58</w:t>
        </w:r>
        <w:r>
          <w:fldChar w:fldCharType="end"/>
        </w:r>
      </w:hyperlink>
    </w:p>
    <w:p>
      <w:pPr>
        <w:pStyle w:val="TOC2"/>
        <w:tabs>
          <w:tab w:val="right" w:leader="dot" w:pos="8306"/>
        </w:tabs>
      </w:pPr>
      <w:hyperlink w:anchor="_Toc804" w:history="1">
        <w:r>
          <w:rPr>
            <w:rFonts w:ascii="仿宋" w:eastAsia="仿宋" w:hAnsi="仿宋" w:cs="仿宋" w:hint="eastAsia"/>
            <w:lang w:eastAsia="zh-CN"/>
          </w:rPr>
          <w:t>(二)、供应商选择与合作</w:t>
        </w:r>
        <w:r>
          <w:tab/>
        </w:r>
        <w:r>
          <w:fldChar w:fldCharType="begin"/>
        </w:r>
        <w:r>
          <w:instrText xml:space="preserve"> PAGEREF _Toc804 \h </w:instrText>
        </w:r>
        <w:r>
          <w:fldChar w:fldCharType="separate"/>
        </w:r>
        <w:r>
          <w:t>60</w:t>
        </w:r>
        <w:r>
          <w:fldChar w:fldCharType="end"/>
        </w:r>
      </w:hyperlink>
    </w:p>
    <w:p>
      <w:pPr>
        <w:pStyle w:val="TOC2"/>
        <w:tabs>
          <w:tab w:val="right" w:leader="dot" w:pos="8306"/>
        </w:tabs>
      </w:pPr>
      <w:hyperlink w:anchor="_Toc14428" w:history="1">
        <w:r>
          <w:rPr>
            <w:rFonts w:ascii="仿宋" w:eastAsia="仿宋" w:hAnsi="仿宋" w:cs="仿宋" w:hint="eastAsia"/>
            <w:lang w:eastAsia="zh-CN"/>
          </w:rPr>
          <w:t>(三)、物流与库存管理</w:t>
        </w:r>
        <w:r>
          <w:tab/>
        </w:r>
        <w:r>
          <w:fldChar w:fldCharType="begin"/>
        </w:r>
        <w:r>
          <w:instrText xml:space="preserve"> PAGEREF _Toc14428 \h </w:instrText>
        </w:r>
        <w:r>
          <w:fldChar w:fldCharType="separate"/>
        </w:r>
        <w:r>
          <w:t>61</w:t>
        </w:r>
        <w:r>
          <w:fldChar w:fldCharType="end"/>
        </w:r>
      </w:hyperlink>
    </w:p>
    <w:p>
      <w:pPr>
        <w:pStyle w:val="TOC1"/>
        <w:tabs>
          <w:tab w:val="right" w:leader="dot" w:pos="8306"/>
        </w:tabs>
      </w:pPr>
      <w:hyperlink w:anchor="_Toc16551" w:history="1">
        <w:r>
          <w:rPr>
            <w:rFonts w:ascii="仿宋" w:eastAsia="仿宋" w:hAnsi="仿宋" w:cs="仿宋" w:hint="eastAsia"/>
            <w:lang w:eastAsia="zh-CN"/>
          </w:rPr>
          <w:t>十四、利益相关者分析与沟通计划</w:t>
        </w:r>
        <w:r>
          <w:tab/>
        </w:r>
        <w:r>
          <w:fldChar w:fldCharType="begin"/>
        </w:r>
        <w:r>
          <w:instrText xml:space="preserve"> PAGEREF _Toc16551 \h </w:instrText>
        </w:r>
        <w:r>
          <w:fldChar w:fldCharType="separate"/>
        </w:r>
        <w:r>
          <w:t>62</w:t>
        </w:r>
        <w:r>
          <w:fldChar w:fldCharType="end"/>
        </w:r>
      </w:hyperlink>
    </w:p>
    <w:p>
      <w:pPr>
        <w:pStyle w:val="TOC2"/>
        <w:tabs>
          <w:tab w:val="right" w:leader="dot" w:pos="8306"/>
        </w:tabs>
      </w:pPr>
      <w:hyperlink w:anchor="_Toc6624" w:history="1">
        <w:r>
          <w:rPr>
            <w:rFonts w:ascii="仿宋" w:eastAsia="仿宋" w:hAnsi="仿宋" w:cs="仿宋" w:hint="eastAsia"/>
            <w:lang w:eastAsia="zh-CN"/>
          </w:rPr>
          <w:t>(一)、利益相关者分析</w:t>
        </w:r>
        <w:r>
          <w:tab/>
        </w:r>
        <w:r>
          <w:fldChar w:fldCharType="begin"/>
        </w:r>
        <w:r>
          <w:instrText xml:space="preserve"> PAGEREF _Toc6624 \h </w:instrText>
        </w:r>
        <w:r>
          <w:fldChar w:fldCharType="separate"/>
        </w:r>
        <w:r>
          <w:t>62</w:t>
        </w:r>
        <w:r>
          <w:fldChar w:fldCharType="end"/>
        </w:r>
      </w:hyperlink>
    </w:p>
    <w:p>
      <w:pPr>
        <w:pStyle w:val="TOC2"/>
        <w:tabs>
          <w:tab w:val="right" w:leader="dot" w:pos="8306"/>
        </w:tabs>
      </w:pPr>
      <w:hyperlink w:anchor="_Toc14869" w:history="1">
        <w:r>
          <w:rPr>
            <w:rFonts w:ascii="仿宋" w:eastAsia="仿宋" w:hAnsi="仿宋" w:cs="仿宋" w:hint="eastAsia"/>
            <w:lang w:eastAsia="zh-CN"/>
          </w:rPr>
          <w:t>(二)、沟通计划</w:t>
        </w:r>
        <w:r>
          <w:tab/>
        </w:r>
        <w:r>
          <w:fldChar w:fldCharType="begin"/>
        </w:r>
        <w:r>
          <w:instrText xml:space="preserve"> PAGEREF _Toc14869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06"/>
      <w:r>
        <w:rPr>
          <w:rFonts w:ascii="仿宋" w:eastAsia="仿宋" w:hAnsi="仿宋" w:cs="仿宋" w:hint="eastAsia"/>
          <w:sz w:val="28"/>
          <w:lang w:eastAsia="zh-CN"/>
        </w:rPr>
        <w:t>一、口腔医疗项目绩效评估</w:t>
      </w:r>
      <w:bookmarkEnd w:id="2"/>
    </w:p>
    <w:p>
      <w:pPr>
        <w:pStyle w:val="Heading2"/>
        <w:rPr>
          <w:rFonts w:ascii="仿宋" w:eastAsia="仿宋" w:hAnsi="仿宋" w:cs="仿宋" w:hint="eastAsia"/>
          <w:lang w:eastAsia="zh-CN"/>
        </w:rPr>
      </w:pPr>
      <w:bookmarkStart w:id="3" w:name="_Toc27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中，我们设计了一套全面的绩效评估指标，以确保口腔医疗项目的可控和成功交付。这些指标跨足口腔医疗项目目标、成本、进度和质量等多个维度，为我们提供了全面洞察口腔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目标达成率是我们关注的首要指标。我们设定了明确的目标，并通过定期监测和评估，迅速发现并应对潜在的目标偏差。这为口腔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成本绩效是另一个核心关注点。通过实际成本与预算成本的对比分析，我们深入了解成本差异的原因，及时调整资源分配，保持口腔医疗项目在经济效益方面的合理水平。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进度作为关键的绩效指标之一，得到了精心的关注。我们制定了详细的口腔医疗项目进度计划，并设立了进度符合度指标，确保实际进度与计划进度保持一致。这使我们能够快速发现和解决潜在的进度问题，保持口腔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口腔医疗项目绩效的不可或缺的一环。我们引入了一系列的质量标准和客户满意度指标，以确保口腔医疗项目交付的成果在质量上达到或超越预期水平。通过持续监测这些指标，我们努力提升口腔医疗项目整体质量水平，为口腔医疗项目的成功交付提供有力保障。通过这些科学且全面的绩效评估，我们能够更好地引导口腔医疗项目的持续改进，确保口腔医疗项目目标的顺利达成。</w:t>
      </w:r>
    </w:p>
    <w:p>
      <w:pPr>
        <w:pStyle w:val="Heading2"/>
        <w:ind w:firstLine="560" w:firstLineChars="200"/>
        <w:rPr>
          <w:rFonts w:ascii="仿宋" w:eastAsia="仿宋" w:hAnsi="仿宋" w:cs="仿宋" w:hint="eastAsia"/>
          <w:sz w:val="28"/>
          <w:lang w:eastAsia="zh-CN"/>
        </w:rPr>
      </w:pPr>
      <w:bookmarkStart w:id="4" w:name="_Toc286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绩效评估是口腔医疗项目中的关键环节，为确保口腔医疗项目达到预期目标，我们采用了多层次、多维度的绩效评估方法。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口腔医疗项目的战略目标对齐，确保每个决策和行动都与口腔医疗项目整体目标保持一致。团队会定期召开战略对齐会议，审视当前工作与口腔医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口腔医疗项目进度、质量、成本和风险等方面。这些指标通过数据收集和分析，为口腔医疗项目管理团队提供了客观的评估依据。例如，我们通过口腔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绩效评估不仅仅停留在口腔医疗项目内部，还考虑了口腔医疗项目对外部环境的影响。我们定期进行干系人满意度调查，以了解各利益相关方对口腔医疗项目的期望和满意度，并及时做出调整。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这种多层次、多角度的绩效评估方法，使得我们能够全面了解口腔医疗项目的运行状态，及时做出调整，确保口腔医疗项目在不断变化的环境中保持稳健前行。</w:t>
      </w:r>
    </w:p>
    <w:p>
      <w:pPr>
        <w:pStyle w:val="Heading2"/>
        <w:ind w:firstLine="560" w:firstLineChars="200"/>
        <w:rPr>
          <w:rFonts w:ascii="仿宋" w:eastAsia="仿宋" w:hAnsi="仿宋" w:cs="仿宋" w:hint="eastAsia"/>
          <w:sz w:val="28"/>
          <w:lang w:eastAsia="zh-CN"/>
        </w:rPr>
      </w:pPr>
      <w:bookmarkStart w:id="5" w:name="_Toc1904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为了确保口腔医疗项目的有效管理和不断优化，我们采用了精心设计的绩效评估周期。这个周期旨在实现灵活、实时和全面的评估，以适应口腔医疗项目执行中的各种挑战。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口腔医疗项目的不同需求，分为短期、中期和长期。短期评估关注每个迭代或工作周期，以及时发现和解决当前任务中的问题。中期评估涵盖几个迭代，深入了解整体口腔医疗项目的趋势和性能。长期评估则着眼于整个口腔医疗项目阶段，确保口腔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口腔医疗项目管理工具和协作平台，团队成员能够随时更新和分享口腔医疗项目数据。这种实时性的反馈机制使我们能够及时察觉潜在问题，快速调整，保持口腔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口腔医疗项目的决策制定密不可分。每个周期的口腔医疗项目回顾会议成为集体总结经验、识别问题深层次原因并找到创新解决方案的平台。这种定期的反思与调整机制使口腔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161"/>
      <w:r>
        <w:rPr>
          <w:rFonts w:ascii="仿宋" w:eastAsia="仿宋" w:hAnsi="仿宋" w:cs="仿宋" w:hint="eastAsia"/>
          <w:sz w:val="28"/>
          <w:lang w:eastAsia="zh-CN"/>
        </w:rPr>
        <w:t>二、口腔医疗项目文档管理</w:t>
      </w:r>
      <w:bookmarkEnd w:id="6"/>
    </w:p>
    <w:p>
      <w:pPr>
        <w:pStyle w:val="Heading2"/>
        <w:rPr>
          <w:rFonts w:ascii="仿宋" w:eastAsia="仿宋" w:hAnsi="仿宋" w:cs="仿宋" w:hint="eastAsia"/>
          <w:lang w:eastAsia="zh-CN"/>
        </w:rPr>
      </w:pPr>
      <w:bookmarkStart w:id="7" w:name="_Toc2551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口腔医疗项目高度重视文档的质量和准确性，以支持口腔医疗项目的各项活动和决策。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文档的编制始于口腔医疗项目计划的初期，我们制定了详细的文档编制计划，明确了每个文档的内容、格式和编写责任人。在口腔医疗项目启动阶段，我们首先编制了口腔医疗项目章程，明确定义了口腔医疗项目的目标、范围、风险等关键要素。随后，口腔医疗项目团队根据计划陆续编制了需求文档、设计文档、测试文档等各类文档，确保口腔医疗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腔医疗项目管理中的重要环节，旨在确保口腔医疗项目文档符合质量标准和口腔医疗项目需求。在口腔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除了内部审查，我们还进行了外部审查，邀请口腔医疗项目相关利益方和专业领域的专家对文档进行独立审查。这有助于获取更全面、客观的反馈，确保口腔医疗项目文档不仅符合内部标准，也满足外部需求。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口腔医疗项目在文档编制与审查方面建立了严格的管理机制，通过规范的流程和多维度的审查，确保口腔医疗项目文档的质量、准确性和可靠性，为口腔医疗项目的顺利推进提供了有力支持。</w:t>
      </w:r>
    </w:p>
    <w:p>
      <w:pPr>
        <w:pStyle w:val="Heading2"/>
        <w:ind w:firstLine="560" w:firstLineChars="200"/>
        <w:rPr>
          <w:rFonts w:ascii="仿宋" w:eastAsia="仿宋" w:hAnsi="仿宋" w:cs="仿宋" w:hint="eastAsia"/>
          <w:sz w:val="28"/>
          <w:lang w:eastAsia="zh-CN"/>
        </w:rPr>
      </w:pPr>
      <w:bookmarkStart w:id="8" w:name="_Toc1716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在口腔医疗项目中，我们致力于优化文档发布与分发过程，以确保信息的高效传递和团队间协作的顺畅进行。以下是我们采取的关键优化策略：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我们通过多渠道发布文档，包括电子邮件、口腔医疗项目管理平台、内部网站等，以满足不同团队成员的偏好和需求。多渠道发布确保了信息的全面覆盖。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我们采用了精细的权限控制，确保只有授权人员可以访问敏感信息。这种安全措施保护了口腔医疗项目文档的机密性，防止了未经授权的信息泄露。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238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文档存档与归档是口腔医疗项目生命周期中一个至关重要的环节，直接关系到口腔医疗项目信息的长期保存和历史记录的完整性。在口腔医疗项目中，我们实施了一系列有效的文档存档与归档管理策略：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822"/>
      <w:r>
        <w:rPr>
          <w:rFonts w:ascii="仿宋" w:eastAsia="仿宋" w:hAnsi="仿宋" w:cs="仿宋" w:hint="eastAsia"/>
          <w:sz w:val="28"/>
          <w:lang w:eastAsia="zh-CN"/>
        </w:rPr>
        <w:t>三、口腔医疗项目建设背景及必要性分析</w:t>
      </w:r>
      <w:bookmarkEnd w:id="10"/>
    </w:p>
    <w:p>
      <w:pPr>
        <w:pStyle w:val="Heading2"/>
        <w:rPr>
          <w:rFonts w:ascii="仿宋" w:eastAsia="仿宋" w:hAnsi="仿宋" w:cs="仿宋" w:hint="eastAsia"/>
          <w:lang w:eastAsia="zh-CN"/>
        </w:rPr>
      </w:pPr>
      <w:bookmarkStart w:id="11" w:name="_Toc26879"/>
      <w:r>
        <w:rPr>
          <w:rFonts w:ascii="仿宋" w:eastAsia="仿宋" w:hAnsi="仿宋" w:cs="仿宋" w:hint="eastAsia"/>
          <w:lang w:eastAsia="zh-CN"/>
        </w:rPr>
        <w:t>(一)、口腔医疗项目背景分析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医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医疗项目在这个潮流中的定位。同时，我们将关注行业内涌现的新兴机遇，以便口腔医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腔医疗项目提供了强大的发展动力。我们将聚焦于行业内最新的技术发展趋势，包括但不限于人工智能、大数据分析、物联网等领域。通过深度的技术研究，我们将确保口腔医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医疗项目发展的源泉。我们将投入更多的精力对市场需求进行深入剖析，超越表面的需求，深入挖掘潜在的市场痛点和机遇。通过对市场需求的细致了解，口腔医疗项目将更有针对性地设计解决方案，满足市场的多样化需求，从而更好地促进口腔医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医疗项目战略至关重要。我们将对竞争态势进行更为深入的分析，包括但不限于市场份额、产品特点、客户满意度等多个维度。通过深度的竞争分析，口腔医疗项目将能够更准确地把握市场脉搏，制定具有竞争力的口腔医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腔医疗项目的发展具有直接的影响。我们将进行更为全面的法规和政策分析，了解行业发展中的潜在法律风险和合规挑战。通过充分了解和遵守相关法规，口腔医疗项目将确保在法律框架内合法合规运营，为口腔医疗项目的稳健发展提供有力支持。</w:t>
      </w:r>
    </w:p>
    <w:p>
      <w:pPr>
        <w:pStyle w:val="Heading2"/>
        <w:ind w:firstLine="560" w:firstLineChars="200"/>
        <w:rPr>
          <w:rFonts w:ascii="仿宋" w:eastAsia="仿宋" w:hAnsi="仿宋" w:cs="仿宋" w:hint="eastAsia"/>
          <w:sz w:val="28"/>
          <w:lang w:eastAsia="zh-CN"/>
        </w:rPr>
      </w:pPr>
      <w:bookmarkStart w:id="12" w:name="_Toc25805"/>
      <w:r>
        <w:rPr>
          <w:rFonts w:ascii="仿宋" w:eastAsia="仿宋" w:hAnsi="仿宋" w:cs="仿宋" w:hint="eastAsia"/>
          <w:sz w:val="28"/>
          <w:lang w:eastAsia="zh-CN"/>
        </w:rPr>
        <w:t>(二)、口腔医疗项目建设必要性分析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建设的迫切性源于对行业发展趋势的深刻洞察。我们正处于一个行业变革的时代，科技创新、数字化转型成为企业发展的关键动力。口腔医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建设不仅仅是为了跟上潮流，更是为了通过技术创新推动企业的持续发展。通过引入先进的技术和解决方案，口腔医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医疗项目的建设成为必然选择，通过提高产品质量、拓展服务领域，从而在竞争中获得更多的机会。口腔医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医疗项目建设的必要性体现在对客户需求更精准的满足。通过口腔医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建设的背后是对企业持续创新的追求。只有通过不断创新，企业才能在竞争中立于不败之地。口腔医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886"/>
      <w:r>
        <w:rPr>
          <w:rFonts w:ascii="仿宋" w:eastAsia="仿宋" w:hAnsi="仿宋" w:cs="仿宋" w:hint="eastAsia"/>
          <w:sz w:val="28"/>
          <w:lang w:eastAsia="zh-CN"/>
        </w:rPr>
        <w:t>四、口腔医疗项目建设单位说明</w:t>
      </w:r>
      <w:bookmarkEnd w:id="13"/>
    </w:p>
    <w:p>
      <w:pPr>
        <w:pStyle w:val="Heading2"/>
        <w:rPr>
          <w:rFonts w:ascii="仿宋" w:eastAsia="仿宋" w:hAnsi="仿宋" w:cs="仿宋" w:hint="eastAsia"/>
          <w:lang w:eastAsia="zh-CN"/>
        </w:rPr>
      </w:pPr>
      <w:bookmarkStart w:id="14" w:name="_Toc26911"/>
      <w:r>
        <w:rPr>
          <w:rFonts w:ascii="仿宋" w:eastAsia="仿宋" w:hAnsi="仿宋" w:cs="仿宋" w:hint="eastAsia"/>
          <w:lang w:eastAsia="zh-CN"/>
        </w:rPr>
        <w:t>(一)、口腔医疗项目承办单位基本情况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091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医疗项目承办单位的XXXX，我们着眼于实现可持续的经济效益。通过技术创新和解决方案的提供，公司预计在口腔医疗项目执行期间将获得可观的收入增长。这一收入来源主要包括口腔医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同时，我们注重成本控制和效率提升，以确保口腔医疗项目的可持续盈利。透过精细的管理和资源优化，公司期望实现口腔医疗项目利润最大化。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医疗项目实施进行全面的投资评估，包括口腔医疗项目启动阶段的资金投入和后续运营成本。通过对口腔医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口腔医疗项目实施过程中具备足够的资金流动性，公司将进行详尽的现金流分析。这包括资金需求的合理预测、口腔医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170"/>
      <w:r>
        <w:rPr>
          <w:rFonts w:ascii="仿宋" w:eastAsia="仿宋" w:hAnsi="仿宋" w:cs="仿宋" w:hint="eastAsia"/>
          <w:sz w:val="28"/>
          <w:lang w:eastAsia="zh-CN"/>
        </w:rPr>
        <w:t>五、口腔医疗项目概论</w:t>
      </w:r>
      <w:bookmarkEnd w:id="16"/>
    </w:p>
    <w:p>
      <w:pPr>
        <w:pStyle w:val="Heading2"/>
        <w:rPr>
          <w:rFonts w:ascii="仿宋" w:eastAsia="仿宋" w:hAnsi="仿宋" w:cs="仿宋" w:hint="eastAsia"/>
          <w:lang w:eastAsia="zh-CN"/>
        </w:rPr>
      </w:pPr>
      <w:bookmarkStart w:id="17" w:name="_Toc8502"/>
      <w:r>
        <w:rPr>
          <w:rFonts w:ascii="仿宋" w:eastAsia="仿宋" w:hAnsi="仿宋" w:cs="仿宋" w:hint="eastAsia"/>
          <w:lang w:eastAsia="zh-CN"/>
        </w:rPr>
        <w:t>(一)、口腔医疗项目概况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起源追溯至对市场的深入洞察。市场的不断演变与变革为口腔医疗项目提供了难得的机遇。当前市场存在的需求缺口和变革的大环境共同构成了口腔医疗项目的背景。这个口腔医疗项目旨在充分利用市场机遇，填补行业中尚未满足的需求，为客户提供全新的解决方案。市场的变革和需求的增长使得这个口腔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口腔医疗项目名称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正式命名为口腔医疗。这个名称不仅仅是一个标识，更代表了口腔医疗项目的核心理念和愿景。它蕴含着口腔医疗项目所要解决问题的关键字，具有强烈的表达和辨识度，为口腔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核心目标是提供一种全新、高效的解决方案，满足客户日益增长的需求。口腔医疗项目追求的不仅仅是满足市场需求，更是在市场中获得卓越的竞争优势。通过不断提升产品或服务的质量和创新水平，口腔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全面涵盖了产品研发、制造、市场推广和售后服务，确保从产品设计到最终用户体验的全方位关注。这一全面的口腔医疗项目范围是为了确保口腔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口腔医疗项目计划在未来18个月内完成，包括研发、测试、市场试点和正式推出等不同阶段。这个时间表的合理设计是为了确保口腔医疗项目各个阶段的顺利推进，以便按时交付高质量的成果。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口腔医疗项目总预算估算为XX百万美元，主要分配在研发、市场推广、人员培训和运营等方面。这一充足的预算为口腔医疗项目提供了充足的资源，确保口腔医疗项目在各个方面都能取得优异的表现。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口腔医疗项目风险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口腔医疗项目可能面临的风险包括市场接受度低、技术难题、竞争激烈等。口腔医疗项目团队已经制定了相应的风险应对计划，通过前瞻性的风险管理，确保口腔医疗项目在面对不确定性时能够迅速做出应对。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口腔医疗项目汇聚了一支经验丰富、多领域专业素养的核心团队，确保口腔医疗项目在各个方面都能拥有高水平的执行力。团队的协同作战是口腔医疗项目成功的关键因素之一。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口腔医疗项目的背景根植于市场对更高效、创新产品的渴望，同时也受到科技发展对行业格局的深刻改变的影响。这为口腔医疗项目提供了广阔的发展空间和市场需求。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口腔医疗项目现状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截至目前，口腔医疗项目已完成市场调研和技术验证，取得了初步的成功。这为口腔医疗项目在未来的发展奠定了坚实的基础，为更远大的目标打下了坚实的基石。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6679"/>
      <w:r>
        <w:rPr>
          <w:rFonts w:ascii="仿宋" w:eastAsia="仿宋" w:hAnsi="仿宋" w:cs="仿宋" w:hint="eastAsia"/>
          <w:sz w:val="28"/>
          <w:lang w:eastAsia="zh-CN"/>
        </w:rPr>
        <w:t>(二)、口腔医疗项目目标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keyword》口腔医疗项目首要业务目标是在市场中占据有利地位，实现产品/服务的成功推广和销售。通过不断提升产品质量、创新性，口腔医疗项目追求成为行业中的领导者，赢得更多客户的青睐。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在科技迅速发展的时代，口腔医疗项目着眼于技术创新。通过持续的研发和技术升级，口腔医疗项目旨在推出更具创新性的产品或服务，以满足市场对新鲜、先进解决方案的需求。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https://d.book118.com/485211040340011041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22AD9"/>
    <w:rsid w:val="40222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110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2024-01-12T12:04:00Z</dcterms:created>
  <dcterms:modified xsi:type="dcterms:W3CDTF">2024-01-12T12:04:55Z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E0C7295386714881896314770DE90E9A_11</vt:lpwstr>
  </property>
  <property fmtid="{D5CDD505-2E9C-101B-9397-08002B2CF9AE}" pid="3" name="KSOProductBuildVer">
    <vt:lpwstr>2052-12.1.0.16120</vt:lpwstr>
  </property>
</Properties>
</file>