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临沧市临翔区2023-2024学年九年级上学期期末数学强化卷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（2020年秋•浦东新区期末）下列图形中是轴对称图形但不是旋转对称图形的是（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pt;height:4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5pt;height:4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7pt;height:42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3pt;height:42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.增加几次实验，事件发生的频率与这一事件发生的概率的差距可能扩大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.增加几次实验，事件发生的频率越来越接近这一事件发生的概率的差距可能缩小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.实验次数很大时，事件发生的频率稳定在这一事件发生的概率附近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.实验次数增大时，事件发生的频率越来越接近这一事件发生的概率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（湖北省恩施州利川市长顺中学九年级（下）第一次月考数学试卷）用放大镜将图形放大，应属于哪一种变换（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.对称变换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.平移变换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.旋转变换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.相似变换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（常州模拟）一元二次方程x</w:t>
      </w:r>
      <w:r w:rsidRPr="004E0094">
        <w:rPr>
          <w:vertAlign w:val="superscript"/>
        </w:rPr>
        <w:t>2</w:t>
      </w:r>
      <w:r>
        <w:t>-2x-1=0，其解的情况正确的是（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.有两个相等的实数解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.有两个不相等的实数解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.没有实数解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（甘肃省七年级4月月考数学试卷（））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若点P（a，b）在第四象限内，则a，b的取值范围是（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.a＞0，b＜0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.a＞0，b＞0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.a＜0，b＞0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.a＜0，b＜0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（2021•荆门一模）已知抛物线</w:t>
      </w:r>
      <w:r>
        <w:pict>
          <v:shape id="_x0000_i1029" type="#_x0000_t75" style="width:112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b&amp;gt;a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​与</w:t>
      </w:r>
      <w:r>
        <w:pict>
          <v:shape id="_x0000_i103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​轴最多有一个交点，其顶点为</w:t>
      </w:r>
      <w:r>
        <w:pict>
          <v:shape id="_x0000_i1031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m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​，有下列结论：①</w:t>
      </w:r>
      <w:r>
        <w:pict>
          <v:shape id="_x0000_i1032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​；②\( am^{2}+bm-an^{2}-bn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（2021•碑林区校级四模）如图，在</w:t>
      </w:r>
      <w:r>
        <w:pict>
          <v:shape id="_x0000_i103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​中，</w:t>
      </w:r>
      <w:r>
        <w:pict>
          <v:shape id="_x0000_i1034" type="#_x0000_t75" style="width:100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B+∠COD=18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​，弦</w:t>
      </w:r>
      <w:r>
        <w:pict>
          <v:shape id="_x0000_i1035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40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​于点</w:t>
      </w:r>
      <w:r>
        <w:pict>
          <v:shape id="_x0000_i1037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​．则</w:t>
      </w:r>
      <w:r>
        <w:pict>
          <v:shape id="_x0000_i1038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​的长为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83pt;height:84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https://d.book118.com/485214124222011043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hyperlink" Target="https://d.book118.com/485214124222011043" TargetMode="Externa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