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5055B">
      <w:pPr>
        <w:widowControl/>
        <w:jc w:val="left"/>
        <w:rPr>
          <w:rFonts w:ascii="仿宋" w:eastAsia="仿宋" w:hAnsi="仿宋"/>
          <w:b/>
          <w:sz w:val="40"/>
        </w:rPr>
      </w:pPr>
      <w:bookmarkStart w:id="0" w:name="_GoBack"/>
      <w:bookmarkEnd w:id="0"/>
    </w:p>
    <w:p w:rsidR="0025055B">
      <w:pPr>
        <w:widowControl/>
        <w:jc w:val="left"/>
        <w:rPr>
          <w:rFonts w:ascii="仿宋" w:eastAsia="仿宋" w:hAnsi="仿宋"/>
          <w:b/>
          <w:sz w:val="40"/>
        </w:rPr>
      </w:pPr>
    </w:p>
    <w:p w:rsidR="0025055B">
      <w:pPr>
        <w:widowControl/>
        <w:jc w:val="left"/>
        <w:rPr>
          <w:rFonts w:ascii="仿宋" w:eastAsia="仿宋" w:hAnsi="仿宋"/>
          <w:b/>
          <w:sz w:val="40"/>
        </w:rPr>
      </w:pPr>
    </w:p>
    <w:p w:rsidR="0025055B" w:rsidRPr="0025055B">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5055B">
        <w:rPr>
          <w:rFonts w:ascii="宋体" w:eastAsia="宋体" w:hAnsi="宋体" w:hint="eastAsia"/>
          <w:b/>
          <w:sz w:val="60"/>
        </w:rPr>
        <w:t>家庭理疗风险评估与管理报告</w:t>
      </w:r>
    </w:p>
    <w:p w:rsidR="0025055B" w:rsidP="0025055B">
      <w:pPr>
        <w:widowControl/>
        <w:jc w:val="center"/>
        <w:rPr>
          <w:rFonts w:ascii="仿宋" w:eastAsia="仿宋" w:hAnsi="仿宋" w:hint="eastAsia"/>
          <w:b/>
          <w:sz w:val="40"/>
        </w:rPr>
      </w:pPr>
      <w:r w:rsidRPr="0025055B">
        <w:rPr>
          <w:rFonts w:ascii="仿宋" w:eastAsia="仿宋" w:hAnsi="仿宋" w:hint="eastAsia"/>
          <w:b/>
          <w:sz w:val="40"/>
        </w:rPr>
        <w:t>目录</w:t>
      </w:r>
    </w:p>
    <w:p w:rsidR="0025055B">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_Toc161232233 \h </w:instrText>
      </w:r>
      <w:r>
        <w:rPr>
          <w:noProof/>
        </w:rPr>
        <w:fldChar w:fldCharType="separate"/>
      </w:r>
      <w:r>
        <w:rPr>
          <w:noProof/>
        </w:rPr>
        <w:t>3</w:t>
      </w:r>
      <w:r>
        <w:rPr>
          <w:noProof/>
        </w:rPr>
        <w:fldChar w:fldCharType="end"/>
      </w:r>
    </w:p>
    <w:p w:rsidR="0025055B">
      <w:pPr>
        <w:pStyle w:val="TOC1"/>
        <w:tabs>
          <w:tab w:val="right" w:leader="dot" w:pos="8296"/>
        </w:tabs>
        <w:rPr>
          <w:noProof/>
        </w:rPr>
      </w:pPr>
      <w:r>
        <w:rPr>
          <w:rFonts w:hint="eastAsia"/>
          <w:noProof/>
        </w:rPr>
        <w:t>一、家庭理疗项目人力资源管理方案</w:t>
      </w:r>
      <w:r>
        <w:rPr>
          <w:noProof/>
        </w:rPr>
        <w:tab/>
      </w:r>
      <w:r>
        <w:rPr>
          <w:noProof/>
        </w:rPr>
        <w:fldChar w:fldCharType="begin"/>
      </w:r>
      <w:r>
        <w:rPr>
          <w:noProof/>
        </w:rPr>
        <w:instrText xml:space="preserve"> PAGEREF _Toc161232234 \h </w:instrText>
      </w:r>
      <w:r>
        <w:rPr>
          <w:noProof/>
        </w:rPr>
        <w:fldChar w:fldCharType="separate"/>
      </w:r>
      <w:r>
        <w:rPr>
          <w:noProof/>
        </w:rPr>
        <w:t>3</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_Toc161232235 \h </w:instrText>
      </w:r>
      <w:r>
        <w:rPr>
          <w:noProof/>
        </w:rPr>
        <w:fldChar w:fldCharType="separate"/>
      </w:r>
      <w:r>
        <w:rPr>
          <w:noProof/>
        </w:rPr>
        <w:t>3</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_Toc161232236 \h </w:instrText>
      </w:r>
      <w:r>
        <w:rPr>
          <w:noProof/>
        </w:rPr>
        <w:fldChar w:fldCharType="separate"/>
      </w:r>
      <w:r>
        <w:rPr>
          <w:noProof/>
        </w:rPr>
        <w:t>6</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_Toc161232237 \h </w:instrText>
      </w:r>
      <w:r>
        <w:rPr>
          <w:noProof/>
        </w:rPr>
        <w:fldChar w:fldCharType="separate"/>
      </w:r>
      <w:r>
        <w:rPr>
          <w:noProof/>
        </w:rPr>
        <w:t>8</w:t>
      </w:r>
      <w:r>
        <w:rPr>
          <w:noProof/>
        </w:rPr>
        <w:fldChar w:fldCharType="end"/>
      </w:r>
    </w:p>
    <w:p w:rsidR="0025055B">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_Toc161232238 \h </w:instrText>
      </w:r>
      <w:r>
        <w:rPr>
          <w:noProof/>
        </w:rPr>
        <w:fldChar w:fldCharType="separate"/>
      </w:r>
      <w:r>
        <w:rPr>
          <w:noProof/>
        </w:rPr>
        <w:t>9</w:t>
      </w:r>
      <w:r>
        <w:rPr>
          <w:noProof/>
        </w:rPr>
        <w:fldChar w:fldCharType="end"/>
      </w:r>
    </w:p>
    <w:p w:rsidR="0025055B">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_Toc161232239 \h </w:instrText>
      </w:r>
      <w:r>
        <w:rPr>
          <w:noProof/>
        </w:rPr>
        <w:fldChar w:fldCharType="separate"/>
      </w:r>
      <w:r>
        <w:rPr>
          <w:noProof/>
        </w:rPr>
        <w:t>13</w:t>
      </w:r>
      <w:r>
        <w:rPr>
          <w:noProof/>
        </w:rPr>
        <w:fldChar w:fldCharType="end"/>
      </w:r>
    </w:p>
    <w:p w:rsidR="0025055B">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_Toc161232240 \h </w:instrText>
      </w:r>
      <w:r>
        <w:rPr>
          <w:noProof/>
        </w:rPr>
        <w:fldChar w:fldCharType="separate"/>
      </w:r>
      <w:r>
        <w:rPr>
          <w:noProof/>
        </w:rPr>
        <w:t>15</w:t>
      </w:r>
      <w:r>
        <w:rPr>
          <w:noProof/>
        </w:rPr>
        <w:fldChar w:fldCharType="end"/>
      </w:r>
    </w:p>
    <w:p w:rsidR="0025055B">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_Toc161232241 \h </w:instrText>
      </w:r>
      <w:r>
        <w:rPr>
          <w:noProof/>
        </w:rPr>
        <w:fldChar w:fldCharType="separate"/>
      </w:r>
      <w:r>
        <w:rPr>
          <w:noProof/>
        </w:rPr>
        <w:t>17</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_Toc161232242 \h </w:instrText>
      </w:r>
      <w:r>
        <w:rPr>
          <w:noProof/>
        </w:rPr>
        <w:fldChar w:fldCharType="separate"/>
      </w:r>
      <w:r>
        <w:rPr>
          <w:noProof/>
        </w:rPr>
        <w:t>17</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_Toc161232243 \h </w:instrText>
      </w:r>
      <w:r>
        <w:rPr>
          <w:noProof/>
        </w:rPr>
        <w:fldChar w:fldCharType="separate"/>
      </w:r>
      <w:r>
        <w:rPr>
          <w:noProof/>
        </w:rPr>
        <w:t>18</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_Toc161232244 \h </w:instrText>
      </w:r>
      <w:r>
        <w:rPr>
          <w:noProof/>
        </w:rPr>
        <w:fldChar w:fldCharType="separate"/>
      </w:r>
      <w:r>
        <w:rPr>
          <w:noProof/>
        </w:rPr>
        <w:t>20</w:t>
      </w:r>
      <w:r>
        <w:rPr>
          <w:noProof/>
        </w:rPr>
        <w:fldChar w:fldCharType="end"/>
      </w:r>
    </w:p>
    <w:p w:rsidR="0025055B">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_Toc161232245 \h </w:instrText>
      </w:r>
      <w:r>
        <w:rPr>
          <w:noProof/>
        </w:rPr>
        <w:fldChar w:fldCharType="separate"/>
      </w:r>
      <w:r>
        <w:rPr>
          <w:noProof/>
        </w:rPr>
        <w:t>21</w:t>
      </w:r>
      <w:r>
        <w:rPr>
          <w:noProof/>
        </w:rPr>
        <w:fldChar w:fldCharType="end"/>
      </w:r>
    </w:p>
    <w:p w:rsidR="0025055B">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_Toc161232246 \h </w:instrText>
      </w:r>
      <w:r>
        <w:rPr>
          <w:noProof/>
        </w:rPr>
        <w:fldChar w:fldCharType="separate"/>
      </w:r>
      <w:r>
        <w:rPr>
          <w:noProof/>
        </w:rPr>
        <w:t>23</w:t>
      </w:r>
      <w:r>
        <w:rPr>
          <w:noProof/>
        </w:rPr>
        <w:fldChar w:fldCharType="end"/>
      </w:r>
    </w:p>
    <w:p w:rsidR="0025055B">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_Toc161232247 \h </w:instrText>
      </w:r>
      <w:r>
        <w:rPr>
          <w:noProof/>
        </w:rPr>
        <w:fldChar w:fldCharType="separate"/>
      </w:r>
      <w:r>
        <w:rPr>
          <w:noProof/>
        </w:rPr>
        <w:t>24</w:t>
      </w:r>
      <w:r>
        <w:rPr>
          <w:noProof/>
        </w:rPr>
        <w:fldChar w:fldCharType="end"/>
      </w:r>
    </w:p>
    <w:p w:rsidR="0025055B">
      <w:pPr>
        <w:pStyle w:val="TOC1"/>
        <w:tabs>
          <w:tab w:val="right" w:leader="dot" w:pos="8296"/>
        </w:tabs>
        <w:rPr>
          <w:noProof/>
        </w:rPr>
      </w:pPr>
      <w:r>
        <w:rPr>
          <w:rFonts w:hint="eastAsia"/>
          <w:noProof/>
        </w:rPr>
        <w:t>三、家庭理疗项目运营管理方案</w:t>
      </w:r>
      <w:r>
        <w:rPr>
          <w:noProof/>
        </w:rPr>
        <w:tab/>
      </w:r>
      <w:r>
        <w:rPr>
          <w:noProof/>
        </w:rPr>
        <w:fldChar w:fldCharType="begin"/>
      </w:r>
      <w:r>
        <w:rPr>
          <w:noProof/>
        </w:rPr>
        <w:instrText xml:space="preserve"> PAGEREF _Toc161232248 \h </w:instrText>
      </w:r>
      <w:r>
        <w:rPr>
          <w:noProof/>
        </w:rPr>
        <w:fldChar w:fldCharType="separate"/>
      </w:r>
      <w:r>
        <w:rPr>
          <w:noProof/>
        </w:rPr>
        <w:t>26</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_Toc161232249 \h </w:instrText>
      </w:r>
      <w:r>
        <w:rPr>
          <w:noProof/>
        </w:rPr>
        <w:fldChar w:fldCharType="separate"/>
      </w:r>
      <w:r>
        <w:rPr>
          <w:noProof/>
        </w:rPr>
        <w:t>26</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_Toc161232250 \h </w:instrText>
      </w:r>
      <w:r>
        <w:rPr>
          <w:noProof/>
        </w:rPr>
        <w:fldChar w:fldCharType="separate"/>
      </w:r>
      <w:r>
        <w:rPr>
          <w:noProof/>
        </w:rPr>
        <w:t>28</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_Toc161232251 \h </w:instrText>
      </w:r>
      <w:r>
        <w:rPr>
          <w:noProof/>
        </w:rPr>
        <w:fldChar w:fldCharType="separate"/>
      </w:r>
      <w:r>
        <w:rPr>
          <w:noProof/>
        </w:rPr>
        <w:t>30</w:t>
      </w:r>
      <w:r>
        <w:rPr>
          <w:noProof/>
        </w:rPr>
        <w:fldChar w:fldCharType="end"/>
      </w:r>
    </w:p>
    <w:p w:rsidR="0025055B">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_Toc161232252 \h </w:instrText>
      </w:r>
      <w:r>
        <w:rPr>
          <w:noProof/>
        </w:rPr>
        <w:fldChar w:fldCharType="separate"/>
      </w:r>
      <w:r>
        <w:rPr>
          <w:noProof/>
        </w:rPr>
        <w:t>32</w:t>
      </w:r>
      <w:r>
        <w:rPr>
          <w:noProof/>
        </w:rPr>
        <w:fldChar w:fldCharType="end"/>
      </w:r>
    </w:p>
    <w:p w:rsidR="0025055B">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_Toc161232253 \h </w:instrText>
      </w:r>
      <w:r>
        <w:rPr>
          <w:noProof/>
        </w:rPr>
        <w:fldChar w:fldCharType="separate"/>
      </w:r>
      <w:r>
        <w:rPr>
          <w:noProof/>
        </w:rPr>
        <w:t>34</w:t>
      </w:r>
      <w:r>
        <w:rPr>
          <w:noProof/>
        </w:rPr>
        <w:fldChar w:fldCharType="end"/>
      </w:r>
    </w:p>
    <w:p w:rsidR="0025055B">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_Toc161232254 \h </w:instrText>
      </w:r>
      <w:r>
        <w:rPr>
          <w:noProof/>
        </w:rPr>
        <w:fldChar w:fldCharType="separate"/>
      </w:r>
      <w:r>
        <w:rPr>
          <w:noProof/>
        </w:rPr>
        <w:t>36</w:t>
      </w:r>
      <w:r>
        <w:rPr>
          <w:noProof/>
        </w:rPr>
        <w:fldChar w:fldCharType="end"/>
      </w:r>
    </w:p>
    <w:p w:rsidR="0025055B">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_Toc161232255 \h </w:instrText>
      </w:r>
      <w:r>
        <w:rPr>
          <w:noProof/>
        </w:rPr>
        <w:fldChar w:fldCharType="separate"/>
      </w:r>
      <w:r>
        <w:rPr>
          <w:noProof/>
        </w:rPr>
        <w:t>38</w:t>
      </w:r>
      <w:r>
        <w:rPr>
          <w:noProof/>
        </w:rPr>
        <w:fldChar w:fldCharType="end"/>
      </w:r>
    </w:p>
    <w:p w:rsidR="0025055B">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_Toc161232256 \h </w:instrText>
      </w:r>
      <w:r>
        <w:rPr>
          <w:noProof/>
        </w:rPr>
        <w:fldChar w:fldCharType="separate"/>
      </w:r>
      <w:r>
        <w:rPr>
          <w:noProof/>
        </w:rPr>
        <w:t>41</w:t>
      </w:r>
      <w:r>
        <w:rPr>
          <w:noProof/>
        </w:rPr>
        <w:fldChar w:fldCharType="end"/>
      </w:r>
    </w:p>
    <w:p w:rsidR="0025055B">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_Toc161232257 \h </w:instrText>
      </w:r>
      <w:r>
        <w:rPr>
          <w:noProof/>
        </w:rPr>
        <w:fldChar w:fldCharType="separate"/>
      </w:r>
      <w:r>
        <w:rPr>
          <w:noProof/>
        </w:rPr>
        <w:t>42</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_Toc161232258 \h </w:instrText>
      </w:r>
      <w:r>
        <w:rPr>
          <w:noProof/>
        </w:rPr>
        <w:fldChar w:fldCharType="separate"/>
      </w:r>
      <w:r>
        <w:rPr>
          <w:noProof/>
        </w:rPr>
        <w:t>42</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_Toc161232259 \h </w:instrText>
      </w:r>
      <w:r>
        <w:rPr>
          <w:noProof/>
        </w:rPr>
        <w:fldChar w:fldCharType="separate"/>
      </w:r>
      <w:r>
        <w:rPr>
          <w:noProof/>
        </w:rPr>
        <w:t>45</w:t>
      </w:r>
      <w:r>
        <w:rPr>
          <w:noProof/>
        </w:rPr>
        <w:fldChar w:fldCharType="end"/>
      </w:r>
    </w:p>
    <w:p w:rsidR="0025055B">
      <w:pPr>
        <w:pStyle w:val="TOC1"/>
        <w:tabs>
          <w:tab w:val="right" w:leader="dot" w:pos="8296"/>
        </w:tabs>
        <w:rPr>
          <w:noProof/>
        </w:rPr>
      </w:pPr>
      <w:r>
        <w:rPr>
          <w:rFonts w:hint="eastAsia"/>
          <w:noProof/>
        </w:rPr>
        <w:t>五、实施安排</w:t>
      </w:r>
      <w:r>
        <w:rPr>
          <w:noProof/>
        </w:rPr>
        <w:tab/>
      </w:r>
      <w:r>
        <w:rPr>
          <w:noProof/>
        </w:rPr>
        <w:fldChar w:fldCharType="begin"/>
      </w:r>
      <w:r>
        <w:rPr>
          <w:noProof/>
        </w:rPr>
        <w:instrText xml:space="preserve"> PAGEREF _Toc161232260 \h </w:instrText>
      </w:r>
      <w:r>
        <w:rPr>
          <w:noProof/>
        </w:rPr>
        <w:fldChar w:fldCharType="separate"/>
      </w:r>
      <w:r>
        <w:rPr>
          <w:noProof/>
        </w:rPr>
        <w:t>47</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_Toc161232261 \h </w:instrText>
      </w:r>
      <w:r>
        <w:rPr>
          <w:noProof/>
        </w:rPr>
        <w:fldChar w:fldCharType="separate"/>
      </w:r>
      <w:r>
        <w:rPr>
          <w:noProof/>
        </w:rPr>
        <w:t>47</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_Toc161232262 \h </w:instrText>
      </w:r>
      <w:r>
        <w:rPr>
          <w:noProof/>
        </w:rPr>
        <w:fldChar w:fldCharType="separate"/>
      </w:r>
      <w:r>
        <w:rPr>
          <w:noProof/>
        </w:rPr>
        <w:t>49</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_Toc161232263 \h </w:instrText>
      </w:r>
      <w:r>
        <w:rPr>
          <w:noProof/>
        </w:rPr>
        <w:fldChar w:fldCharType="separate"/>
      </w:r>
      <w:r>
        <w:rPr>
          <w:noProof/>
        </w:rPr>
        <w:t>50</w:t>
      </w:r>
      <w:r>
        <w:rPr>
          <w:noProof/>
        </w:rPr>
        <w:fldChar w:fldCharType="end"/>
      </w:r>
    </w:p>
    <w:p w:rsidR="0025055B">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_Toc161232264 \h </w:instrText>
      </w:r>
      <w:r>
        <w:rPr>
          <w:noProof/>
        </w:rPr>
        <w:fldChar w:fldCharType="separate"/>
      </w:r>
      <w:r>
        <w:rPr>
          <w:noProof/>
        </w:rPr>
        <w:t>52</w:t>
      </w:r>
      <w:r>
        <w:rPr>
          <w:noProof/>
        </w:rPr>
        <w:fldChar w:fldCharType="end"/>
      </w:r>
    </w:p>
    <w:p w:rsidR="0025055B">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_Toc161232265 \h </w:instrText>
      </w:r>
      <w:r>
        <w:rPr>
          <w:noProof/>
        </w:rPr>
        <w:fldChar w:fldCharType="separate"/>
      </w:r>
      <w:r>
        <w:rPr>
          <w:noProof/>
        </w:rPr>
        <w:t>54</w:t>
      </w:r>
      <w:r>
        <w:rPr>
          <w:noProof/>
        </w:rPr>
        <w:fldChar w:fldCharType="end"/>
      </w:r>
    </w:p>
    <w:p w:rsidR="0025055B">
      <w:pPr>
        <w:pStyle w:val="TOC2"/>
        <w:tabs>
          <w:tab w:val="right" w:leader="dot" w:pos="8296"/>
        </w:tabs>
        <w:rPr>
          <w:noProof/>
        </w:rPr>
      </w:pPr>
      <w:r>
        <w:rPr>
          <w:noProof/>
        </w:rPr>
        <w:t>(</w:t>
      </w:r>
      <w:r>
        <w:rPr>
          <w:rFonts w:hint="eastAsia"/>
          <w:noProof/>
        </w:rPr>
        <w:t>六</w:t>
      </w:r>
      <w:r>
        <w:rPr>
          <w:noProof/>
        </w:rPr>
        <w:t>)</w:t>
      </w:r>
      <w:r>
        <w:rPr>
          <w:rFonts w:hint="eastAsia"/>
          <w:noProof/>
        </w:rPr>
        <w:t>、家庭理疗项目实施保障</w:t>
      </w:r>
      <w:r>
        <w:rPr>
          <w:noProof/>
        </w:rPr>
        <w:tab/>
      </w:r>
      <w:r>
        <w:rPr>
          <w:noProof/>
        </w:rPr>
        <w:fldChar w:fldCharType="begin"/>
      </w:r>
      <w:r>
        <w:rPr>
          <w:noProof/>
        </w:rPr>
        <w:instrText xml:space="preserve"> PAGEREF _Toc161232266 \h </w:instrText>
      </w:r>
      <w:r>
        <w:rPr>
          <w:noProof/>
        </w:rPr>
        <w:fldChar w:fldCharType="separate"/>
      </w:r>
      <w:r>
        <w:rPr>
          <w:noProof/>
        </w:rPr>
        <w:t>56</w:t>
      </w:r>
      <w:r>
        <w:rPr>
          <w:noProof/>
        </w:rPr>
        <w:fldChar w:fldCharType="end"/>
      </w:r>
    </w:p>
    <w:p w:rsidR="0025055B">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_Toc161232267 \h </w:instrText>
      </w:r>
      <w:r>
        <w:rPr>
          <w:noProof/>
        </w:rPr>
        <w:fldChar w:fldCharType="separate"/>
      </w:r>
      <w:r>
        <w:rPr>
          <w:noProof/>
        </w:rPr>
        <w:t>58</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_Toc161232268 \h </w:instrText>
      </w:r>
      <w:r>
        <w:rPr>
          <w:noProof/>
        </w:rPr>
        <w:fldChar w:fldCharType="separate"/>
      </w:r>
      <w:r>
        <w:rPr>
          <w:noProof/>
        </w:rPr>
        <w:t>58</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_Toc161232269 \h </w:instrText>
      </w:r>
      <w:r>
        <w:rPr>
          <w:noProof/>
        </w:rPr>
        <w:fldChar w:fldCharType="separate"/>
      </w:r>
      <w:r>
        <w:rPr>
          <w:noProof/>
        </w:rPr>
        <w:t>59</w:t>
      </w:r>
      <w:r>
        <w:rPr>
          <w:noProof/>
        </w:rPr>
        <w:fldChar w:fldCharType="end"/>
      </w:r>
    </w:p>
    <w:p w:rsidR="0025055B">
      <w:pPr>
        <w:pStyle w:val="TOC1"/>
        <w:tabs>
          <w:tab w:val="right" w:leader="dot" w:pos="8296"/>
        </w:tabs>
        <w:rPr>
          <w:noProof/>
        </w:rPr>
      </w:pPr>
      <w:r>
        <w:rPr>
          <w:rFonts w:hint="eastAsia"/>
          <w:noProof/>
        </w:rPr>
        <w:t>七、家庭理疗项目经济评价分析</w:t>
      </w:r>
      <w:r>
        <w:rPr>
          <w:noProof/>
        </w:rPr>
        <w:tab/>
      </w:r>
      <w:r>
        <w:rPr>
          <w:noProof/>
        </w:rPr>
        <w:fldChar w:fldCharType="begin"/>
      </w:r>
      <w:r>
        <w:rPr>
          <w:noProof/>
        </w:rPr>
        <w:instrText xml:space="preserve"> PAGEREF _Toc161232270 \h </w:instrText>
      </w:r>
      <w:r>
        <w:rPr>
          <w:noProof/>
        </w:rPr>
        <w:fldChar w:fldCharType="separate"/>
      </w:r>
      <w:r>
        <w:rPr>
          <w:noProof/>
        </w:rPr>
        <w:t>60</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_Toc161232271 \h </w:instrText>
      </w:r>
      <w:r>
        <w:rPr>
          <w:noProof/>
        </w:rPr>
        <w:fldChar w:fldCharType="separate"/>
      </w:r>
      <w:r>
        <w:rPr>
          <w:noProof/>
        </w:rPr>
        <w:t>60</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、家庭理疗项目盈利能力分析</w:t>
      </w:r>
      <w:r>
        <w:rPr>
          <w:noProof/>
        </w:rPr>
        <w:tab/>
      </w:r>
      <w:r>
        <w:rPr>
          <w:noProof/>
        </w:rPr>
        <w:fldChar w:fldCharType="begin"/>
      </w:r>
      <w:r>
        <w:rPr>
          <w:noProof/>
        </w:rPr>
        <w:instrText xml:space="preserve"> PAGEREF _Toc161232272 \h </w:instrText>
      </w:r>
      <w:r>
        <w:rPr>
          <w:noProof/>
        </w:rPr>
        <w:fldChar w:fldCharType="separate"/>
      </w:r>
      <w:r>
        <w:rPr>
          <w:noProof/>
        </w:rPr>
        <w:t>61</w:t>
      </w:r>
      <w:r>
        <w:rPr>
          <w:noProof/>
        </w:rPr>
        <w:fldChar w:fldCharType="end"/>
      </w:r>
    </w:p>
    <w:p w:rsidR="0025055B">
      <w:pPr>
        <w:pStyle w:val="TOC1"/>
        <w:tabs>
          <w:tab w:val="right" w:leader="dot" w:pos="8296"/>
        </w:tabs>
        <w:rPr>
          <w:noProof/>
        </w:rPr>
      </w:pPr>
      <w:r>
        <w:rPr>
          <w:rFonts w:hint="eastAsia"/>
          <w:noProof/>
        </w:rPr>
        <w:t>八、家庭理疗项目概要与评估</w:t>
      </w:r>
      <w:r>
        <w:rPr>
          <w:noProof/>
        </w:rPr>
        <w:tab/>
      </w:r>
      <w:r>
        <w:rPr>
          <w:noProof/>
        </w:rPr>
        <w:fldChar w:fldCharType="begin"/>
      </w:r>
      <w:r>
        <w:rPr>
          <w:noProof/>
        </w:rPr>
        <w:instrText xml:space="preserve"> PAGEREF _Toc161232273 \h </w:instrText>
      </w:r>
      <w:r>
        <w:rPr>
          <w:noProof/>
        </w:rPr>
        <w:fldChar w:fldCharType="separate"/>
      </w:r>
      <w:r>
        <w:rPr>
          <w:noProof/>
        </w:rPr>
        <w:t>62</w:t>
      </w:r>
      <w:r>
        <w:rPr>
          <w:noProof/>
        </w:rPr>
        <w:fldChar w:fldCharType="end"/>
      </w:r>
    </w:p>
    <w:p w:rsidR="0025055B">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、家庭理疗项目主办方综述</w:t>
      </w:r>
      <w:r>
        <w:rPr>
          <w:noProof/>
        </w:rPr>
        <w:tab/>
      </w:r>
      <w:r>
        <w:rPr>
          <w:noProof/>
        </w:rPr>
        <w:fldChar w:fldCharType="begin"/>
      </w:r>
      <w:r>
        <w:rPr>
          <w:noProof/>
        </w:rPr>
        <w:instrText xml:space="preserve"> PAGEREF _Toc161232274 \h </w:instrText>
      </w:r>
      <w:r>
        <w:rPr>
          <w:noProof/>
        </w:rPr>
        <w:fldChar w:fldCharType="separate"/>
      </w:r>
      <w:r>
        <w:rPr>
          <w:noProof/>
        </w:rPr>
        <w:t>62</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、家庭理疗项目整体情况概述</w:t>
      </w:r>
      <w:r>
        <w:rPr>
          <w:noProof/>
        </w:rPr>
        <w:tab/>
      </w:r>
      <w:r>
        <w:rPr>
          <w:noProof/>
        </w:rPr>
        <w:fldChar w:fldCharType="begin"/>
      </w:r>
      <w:r>
        <w:rPr>
          <w:noProof/>
        </w:rPr>
        <w:instrText xml:space="preserve"> PAGEREF _Toc161232275 \h </w:instrText>
      </w:r>
      <w:r>
        <w:rPr>
          <w:noProof/>
        </w:rPr>
        <w:fldChar w:fldCharType="separate"/>
      </w:r>
      <w:r>
        <w:rPr>
          <w:noProof/>
        </w:rPr>
        <w:t>64</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、家庭理疗项目评估及展望</w:t>
      </w:r>
      <w:r>
        <w:rPr>
          <w:noProof/>
        </w:rPr>
        <w:tab/>
      </w:r>
      <w:r>
        <w:rPr>
          <w:noProof/>
        </w:rPr>
        <w:fldChar w:fldCharType="begin"/>
      </w:r>
      <w:r>
        <w:rPr>
          <w:noProof/>
        </w:rPr>
        <w:instrText xml:space="preserve"> PAGEREF _Toc161232276 \h </w:instrText>
      </w:r>
      <w:r>
        <w:rPr>
          <w:noProof/>
        </w:rPr>
        <w:fldChar w:fldCharType="separate"/>
      </w:r>
      <w:r>
        <w:rPr>
          <w:noProof/>
        </w:rPr>
        <w:t>67</w:t>
      </w:r>
      <w:r>
        <w:rPr>
          <w:noProof/>
        </w:rPr>
        <w:fldChar w:fldCharType="end"/>
      </w:r>
    </w:p>
    <w:p w:rsidR="0025055B">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_Toc161232277 \h </w:instrText>
      </w:r>
      <w:r>
        <w:rPr>
          <w:noProof/>
        </w:rPr>
        <w:fldChar w:fldCharType="separate"/>
      </w:r>
      <w:r>
        <w:rPr>
          <w:noProof/>
        </w:rPr>
        <w:t>69</w:t>
      </w:r>
      <w:r>
        <w:rPr>
          <w:noProof/>
        </w:rPr>
        <w:fldChar w:fldCharType="end"/>
      </w:r>
    </w:p>
    <w:p w:rsidR="0025055B">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_Toc161232278 \h </w:instrText>
      </w:r>
      <w:r>
        <w:rPr>
          <w:noProof/>
        </w:rPr>
        <w:fldChar w:fldCharType="separate"/>
      </w:r>
      <w:r>
        <w:rPr>
          <w:noProof/>
        </w:rPr>
        <w:t>71</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_Toc161232279 \h </w:instrText>
      </w:r>
      <w:r>
        <w:rPr>
          <w:noProof/>
        </w:rPr>
        <w:fldChar w:fldCharType="separate"/>
      </w:r>
      <w:r>
        <w:rPr>
          <w:noProof/>
        </w:rPr>
        <w:t>71</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_Toc161232280 \h </w:instrText>
      </w:r>
      <w:r>
        <w:rPr>
          <w:noProof/>
        </w:rPr>
        <w:fldChar w:fldCharType="separate"/>
      </w:r>
      <w:r>
        <w:rPr>
          <w:noProof/>
        </w:rPr>
        <w:t>72</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_Toc161232281 \h </w:instrText>
      </w:r>
      <w:r>
        <w:rPr>
          <w:noProof/>
        </w:rPr>
        <w:fldChar w:fldCharType="separate"/>
      </w:r>
      <w:r>
        <w:rPr>
          <w:noProof/>
        </w:rPr>
        <w:t>74</w:t>
      </w:r>
      <w:r>
        <w:rPr>
          <w:noProof/>
        </w:rPr>
        <w:fldChar w:fldCharType="end"/>
      </w:r>
    </w:p>
    <w:p w:rsidR="0025055B">
      <w:pPr>
        <w:pStyle w:val="TOC1"/>
        <w:tabs>
          <w:tab w:val="right" w:leader="dot" w:pos="8296"/>
        </w:tabs>
        <w:rPr>
          <w:noProof/>
        </w:rPr>
      </w:pPr>
      <w:r>
        <w:rPr>
          <w:rFonts w:hint="eastAsia"/>
          <w:noProof/>
        </w:rPr>
        <w:t>十、法律法规及合规性</w:t>
      </w:r>
      <w:r>
        <w:rPr>
          <w:noProof/>
        </w:rPr>
        <w:tab/>
      </w:r>
      <w:r>
        <w:rPr>
          <w:noProof/>
        </w:rPr>
        <w:fldChar w:fldCharType="begin"/>
      </w:r>
      <w:r>
        <w:rPr>
          <w:noProof/>
        </w:rPr>
        <w:instrText xml:space="preserve"> PAGEREF _Toc161232282 \h </w:instrText>
      </w:r>
      <w:r>
        <w:rPr>
          <w:noProof/>
        </w:rPr>
        <w:fldChar w:fldCharType="separate"/>
      </w:r>
      <w:r>
        <w:rPr>
          <w:noProof/>
        </w:rPr>
        <w:t>76</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_Toc161232283 \h </w:instrText>
      </w:r>
      <w:r>
        <w:rPr>
          <w:noProof/>
        </w:rPr>
        <w:fldChar w:fldCharType="separate"/>
      </w:r>
      <w:r>
        <w:rPr>
          <w:noProof/>
        </w:rPr>
        <w:t>76</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、家庭理疗项目合规性评估</w:t>
      </w:r>
      <w:r>
        <w:rPr>
          <w:noProof/>
        </w:rPr>
        <w:tab/>
      </w:r>
      <w:r>
        <w:rPr>
          <w:noProof/>
        </w:rPr>
        <w:fldChar w:fldCharType="begin"/>
      </w:r>
      <w:r>
        <w:rPr>
          <w:noProof/>
        </w:rPr>
        <w:instrText xml:space="preserve"> PAGEREF _Toc161232284 \h </w:instrText>
      </w:r>
      <w:r>
        <w:rPr>
          <w:noProof/>
        </w:rPr>
        <w:fldChar w:fldCharType="separate"/>
      </w:r>
      <w:r>
        <w:rPr>
          <w:noProof/>
        </w:rPr>
        <w:t>77</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_Toc161232285 \h </w:instrText>
      </w:r>
      <w:r>
        <w:rPr>
          <w:noProof/>
        </w:rPr>
        <w:fldChar w:fldCharType="separate"/>
      </w:r>
      <w:r>
        <w:rPr>
          <w:noProof/>
        </w:rPr>
        <w:t>78</w:t>
      </w:r>
      <w:r>
        <w:rPr>
          <w:noProof/>
        </w:rPr>
        <w:fldChar w:fldCharType="end"/>
      </w:r>
    </w:p>
    <w:p w:rsidR="0025055B">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_Toc161232286 \h </w:instrText>
      </w:r>
      <w:r>
        <w:rPr>
          <w:noProof/>
        </w:rPr>
        <w:fldChar w:fldCharType="separate"/>
      </w:r>
      <w:r>
        <w:rPr>
          <w:noProof/>
        </w:rPr>
        <w:t>80</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_Toc161232287 \h </w:instrText>
      </w:r>
      <w:r>
        <w:rPr>
          <w:noProof/>
        </w:rPr>
        <w:fldChar w:fldCharType="separate"/>
      </w:r>
      <w:r>
        <w:rPr>
          <w:noProof/>
        </w:rPr>
        <w:t>80</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_Toc161232288 \h </w:instrText>
      </w:r>
      <w:r>
        <w:rPr>
          <w:noProof/>
        </w:rPr>
        <w:fldChar w:fldCharType="separate"/>
      </w:r>
      <w:r>
        <w:rPr>
          <w:noProof/>
        </w:rPr>
        <w:t>81</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_Toc161232289 \h </w:instrText>
      </w:r>
      <w:r>
        <w:rPr>
          <w:noProof/>
        </w:rPr>
        <w:fldChar w:fldCharType="separate"/>
      </w:r>
      <w:r>
        <w:rPr>
          <w:noProof/>
        </w:rPr>
        <w:t>81</w:t>
      </w:r>
      <w:r>
        <w:rPr>
          <w:noProof/>
        </w:rPr>
        <w:fldChar w:fldCharType="end"/>
      </w:r>
    </w:p>
    <w:p w:rsidR="0025055B">
      <w:pPr>
        <w:pStyle w:val="TOC1"/>
        <w:tabs>
          <w:tab w:val="right" w:leader="dot" w:pos="8296"/>
        </w:tabs>
        <w:rPr>
          <w:noProof/>
        </w:rPr>
      </w:pPr>
      <w:r>
        <w:rPr>
          <w:rFonts w:hint="eastAsia"/>
          <w:noProof/>
        </w:rPr>
        <w:t>十二、供应链可持续性</w:t>
      </w:r>
      <w:r>
        <w:rPr>
          <w:noProof/>
        </w:rPr>
        <w:tab/>
      </w:r>
      <w:r>
        <w:rPr>
          <w:noProof/>
        </w:rPr>
        <w:fldChar w:fldCharType="begin"/>
      </w:r>
      <w:r>
        <w:rPr>
          <w:noProof/>
        </w:rPr>
        <w:instrText xml:space="preserve"> PAGEREF _Toc161232290 \h </w:instrText>
      </w:r>
      <w:r>
        <w:rPr>
          <w:noProof/>
        </w:rPr>
        <w:fldChar w:fldCharType="separate"/>
      </w:r>
      <w:r>
        <w:rPr>
          <w:noProof/>
        </w:rPr>
        <w:t>82</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_Toc161232291 \h </w:instrText>
      </w:r>
      <w:r>
        <w:rPr>
          <w:noProof/>
        </w:rPr>
        <w:fldChar w:fldCharType="separate"/>
      </w:r>
      <w:r>
        <w:rPr>
          <w:noProof/>
        </w:rPr>
        <w:t>82</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_Toc161232292 \h </w:instrText>
      </w:r>
      <w:r>
        <w:rPr>
          <w:noProof/>
        </w:rPr>
        <w:fldChar w:fldCharType="separate"/>
      </w:r>
      <w:r>
        <w:rPr>
          <w:noProof/>
        </w:rPr>
        <w:t>83</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_Toc161232293 \h </w:instrText>
      </w:r>
      <w:r>
        <w:rPr>
          <w:noProof/>
        </w:rPr>
        <w:fldChar w:fldCharType="separate"/>
      </w:r>
      <w:r>
        <w:rPr>
          <w:noProof/>
        </w:rPr>
        <w:t>84</w:t>
      </w:r>
      <w:r>
        <w:rPr>
          <w:noProof/>
        </w:rPr>
        <w:fldChar w:fldCharType="end"/>
      </w:r>
    </w:p>
    <w:p w:rsidR="0025055B">
      <w:pPr>
        <w:pStyle w:val="TOC1"/>
        <w:tabs>
          <w:tab w:val="right" w:leader="dot" w:pos="8296"/>
        </w:tabs>
        <w:rPr>
          <w:noProof/>
        </w:rPr>
      </w:pPr>
      <w:r>
        <w:rPr>
          <w:rFonts w:hint="eastAsia"/>
          <w:noProof/>
        </w:rPr>
        <w:t>十三、人才招聘与团队建设</w:t>
      </w:r>
      <w:r>
        <w:rPr>
          <w:noProof/>
        </w:rPr>
        <w:tab/>
      </w:r>
      <w:r>
        <w:rPr>
          <w:noProof/>
        </w:rPr>
        <w:fldChar w:fldCharType="begin"/>
      </w:r>
      <w:r>
        <w:rPr>
          <w:noProof/>
        </w:rPr>
        <w:instrText xml:space="preserve"> PAGEREF _Toc161232294 \h </w:instrText>
      </w:r>
      <w:r>
        <w:rPr>
          <w:noProof/>
        </w:rPr>
        <w:fldChar w:fldCharType="separate"/>
      </w:r>
      <w:r>
        <w:rPr>
          <w:noProof/>
        </w:rPr>
        <w:t>86</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_Toc161232295 \h </w:instrText>
      </w:r>
      <w:r>
        <w:rPr>
          <w:noProof/>
        </w:rPr>
        <w:fldChar w:fldCharType="separate"/>
      </w:r>
      <w:r>
        <w:rPr>
          <w:noProof/>
        </w:rPr>
        <w:t>86</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_Toc161232296 \h </w:instrText>
      </w:r>
      <w:r>
        <w:rPr>
          <w:noProof/>
        </w:rPr>
        <w:fldChar w:fldCharType="separate"/>
      </w:r>
      <w:r>
        <w:rPr>
          <w:noProof/>
        </w:rPr>
        <w:t>88</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_Toc161232297 \h </w:instrText>
      </w:r>
      <w:r>
        <w:rPr>
          <w:noProof/>
        </w:rPr>
        <w:fldChar w:fldCharType="separate"/>
      </w:r>
      <w:r>
        <w:rPr>
          <w:noProof/>
        </w:rPr>
        <w:t>90</w:t>
      </w:r>
      <w:r>
        <w:rPr>
          <w:noProof/>
        </w:rPr>
        <w:fldChar w:fldCharType="end"/>
      </w:r>
    </w:p>
    <w:p w:rsidR="0025055B">
      <w:pPr>
        <w:pStyle w:val="TOC1"/>
        <w:tabs>
          <w:tab w:val="right" w:leader="dot" w:pos="8296"/>
        </w:tabs>
        <w:rPr>
          <w:noProof/>
        </w:rPr>
      </w:pPr>
      <w:r>
        <w:rPr>
          <w:rFonts w:hint="eastAsia"/>
          <w:noProof/>
        </w:rPr>
        <w:t>十四、家庭理疗项目执行与监控</w:t>
      </w:r>
      <w:r>
        <w:rPr>
          <w:noProof/>
        </w:rPr>
        <w:tab/>
      </w:r>
      <w:r>
        <w:rPr>
          <w:noProof/>
        </w:rPr>
        <w:fldChar w:fldCharType="begin"/>
      </w:r>
      <w:r>
        <w:rPr>
          <w:noProof/>
        </w:rPr>
        <w:instrText xml:space="preserve"> PAGEREF _Toc161232298 \h </w:instrText>
      </w:r>
      <w:r>
        <w:rPr>
          <w:noProof/>
        </w:rPr>
        <w:fldChar w:fldCharType="separate"/>
      </w:r>
      <w:r>
        <w:rPr>
          <w:noProof/>
        </w:rPr>
        <w:t>92</w:t>
      </w:r>
      <w:r>
        <w:rPr>
          <w:noProof/>
        </w:rPr>
        <w:fldChar w:fldCharType="end"/>
      </w:r>
    </w:p>
    <w:p w:rsidR="0025055B">
      <w:pPr>
        <w:pStyle w:val="TOC2"/>
        <w:tabs>
          <w:tab w:val="right" w:leader="dot" w:pos="8296"/>
        </w:tabs>
        <w:rPr>
          <w:noProof/>
        </w:rPr>
      </w:pPr>
      <w:r>
        <w:rPr>
          <w:noProof/>
        </w:rPr>
        <w:t>(</w:t>
      </w:r>
      <w:r>
        <w:rPr>
          <w:rFonts w:hint="eastAsia"/>
          <w:noProof/>
        </w:rPr>
        <w:t>一</w:t>
      </w:r>
      <w:r>
        <w:rPr>
          <w:noProof/>
        </w:rPr>
        <w:t>)</w:t>
      </w:r>
      <w:r>
        <w:rPr>
          <w:rFonts w:hint="eastAsia"/>
          <w:noProof/>
        </w:rPr>
        <w:t>、家庭理疗项目执行计划</w:t>
      </w:r>
      <w:r>
        <w:rPr>
          <w:noProof/>
        </w:rPr>
        <w:tab/>
      </w:r>
      <w:r>
        <w:rPr>
          <w:noProof/>
        </w:rPr>
        <w:fldChar w:fldCharType="begin"/>
      </w:r>
      <w:r>
        <w:rPr>
          <w:noProof/>
        </w:rPr>
        <w:instrText xml:space="preserve"> PAGEREF _Toc161232299 \h </w:instrText>
      </w:r>
      <w:r>
        <w:rPr>
          <w:noProof/>
        </w:rPr>
        <w:fldChar w:fldCharType="separate"/>
      </w:r>
      <w:r>
        <w:rPr>
          <w:noProof/>
        </w:rPr>
        <w:t>92</w:t>
      </w:r>
      <w:r>
        <w:rPr>
          <w:noProof/>
        </w:rPr>
        <w:fldChar w:fldCharType="end"/>
      </w:r>
    </w:p>
    <w:p w:rsidR="0025055B">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_Toc161232300 \h </w:instrText>
      </w:r>
      <w:r>
        <w:rPr>
          <w:noProof/>
        </w:rPr>
        <w:fldChar w:fldCharType="separate"/>
      </w:r>
      <w:r>
        <w:rPr>
          <w:noProof/>
        </w:rPr>
        <w:t>94</w:t>
      </w:r>
      <w:r>
        <w:rPr>
          <w:noProof/>
        </w:rPr>
        <w:fldChar w:fldCharType="end"/>
      </w:r>
    </w:p>
    <w:p w:rsidR="0025055B">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_Toc161232301 \h </w:instrText>
      </w:r>
      <w:r>
        <w:rPr>
          <w:noProof/>
        </w:rPr>
        <w:fldChar w:fldCharType="separate"/>
      </w:r>
      <w:r>
        <w:rPr>
          <w:noProof/>
        </w:rPr>
        <w:t>98</w:t>
      </w:r>
      <w:r>
        <w:rPr>
          <w:noProof/>
        </w:rPr>
        <w:fldChar w:fldCharType="end"/>
      </w:r>
    </w:p>
    <w:p w:rsidR="0025055B" w:rsidP="0025055B">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25055B" w:rsidP="0025055B">
      <w:pPr>
        <w:pStyle w:val="Heading1"/>
        <w:jc w:val="center"/>
        <w:rPr>
          <w:rFonts w:hint="eastAsia"/>
        </w:rPr>
      </w:pPr>
      <w:bookmarkStart w:id="1" w:name="_Toc161232233"/>
      <w:r w:rsidRPr="0025055B">
        <w:rPr>
          <w:rFonts w:hint="eastAsia"/>
        </w:rPr>
        <w:t>概论</w:t>
      </w:r>
      <w:bookmarkEnd w:id="1"/>
    </w:p>
    <w:p w:rsidR="0025055B" w:rsidP="0025055B">
      <w:pPr>
        <w:ind w:firstLine="560" w:firstLineChars="200"/>
        <w:rPr>
          <w:rFonts w:ascii="仿宋" w:eastAsia="仿宋" w:hAnsi="仿宋" w:hint="eastAsia"/>
          <w:sz w:val="28"/>
        </w:rPr>
      </w:pPr>
      <w:r w:rsidRPr="0025055B">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25055B" w:rsidP="0025055B">
      <w:pPr>
        <w:pStyle w:val="Heading1"/>
        <w:rPr>
          <w:rFonts w:hint="eastAsia"/>
        </w:rPr>
      </w:pPr>
      <w:bookmarkStart w:id="2" w:name="_Toc161232234"/>
      <w:r w:rsidRPr="0025055B">
        <w:rPr>
          <w:rFonts w:hint="eastAsia"/>
        </w:rPr>
        <w:t>一、家庭理疗项目人力资源管理方案</w:t>
      </w:r>
      <w:bookmarkEnd w:id="2"/>
    </w:p>
    <w:p w:rsidR="0025055B" w:rsidP="0025055B">
      <w:pPr>
        <w:pStyle w:val="Heading2"/>
        <w:rPr>
          <w:rFonts w:hint="eastAsia"/>
        </w:rPr>
      </w:pPr>
      <w:bookmarkStart w:id="3" w:name="_Toc161232235"/>
      <w:r w:rsidRPr="0025055B">
        <w:rPr>
          <w:rFonts w:hint="eastAsia"/>
        </w:rPr>
        <w:t>(</w:t>
      </w:r>
      <w:r w:rsidRPr="0025055B">
        <w:rPr>
          <w:rFonts w:hint="eastAsia"/>
        </w:rPr>
        <w:t>一</w:t>
      </w:r>
      <w:r w:rsidRPr="0025055B">
        <w:rPr>
          <w:rFonts w:hint="eastAsia"/>
        </w:rPr>
        <w:t>)</w:t>
      </w:r>
      <w:r w:rsidRPr="0025055B">
        <w:rPr>
          <w:rFonts w:hint="eastAsia"/>
        </w:rPr>
        <w:t>、人力资源战略规划</w:t>
      </w:r>
      <w:bookmarkEnd w:id="3"/>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在家庭理疗项目中，人力资源战略规划占据着极为重要的位置，需要深入考虑组织整体的发展方向和目标设定，以及通过合理配置和有效管理人力资源来实现这些目标。在家庭理疗项目背景下，人力资源战略规划的制定必须全面考虑行业特征、市场需求、技术趋势等多方面因素，以确保企业拥有足够数量、具备相应技能的人才，并通过科学的管理和培训提高员工的绩效，从而保障家庭理疗项目的成功实施和顺利进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(一)人力资源需求分析</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1、根据家庭理疗项目规模确定人力资源规模</w:t>
      </w:r>
    </w:p>
    <w:p w:rsidR="0025055B" w:rsidRPr="0025055B" w:rsidP="0025055B">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25055B">
        <w:rPr>
          <w:rFonts w:ascii="仿宋" w:eastAsia="仿宋" w:hAnsi="仿宋" w:hint="eastAsia"/>
          <w:sz w:val="28"/>
        </w:rPr>
        <w:t>家庭理疗项目规模、生产能力以及市场需求等是决定所需人力资源规模的关键因素。在家庭理疗项目中，需要对各个环节进行深入分</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析，包括生产、质量控制、采购、销售、研发等，以明确各部门或岗位的人力资源需求。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2、分析人力资源结构和能力要求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3、预测未来人才需求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结合家庭理疗项目发展趋势、行业发展和技术变革，预测未来可能出现的新岗位和新需求，为未来人才的储备和培养提前做好准备。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(二)人才招聘与选拔</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1、制定招聘计划和渠道</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2、建立科学的选拔机制</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3、引进和留住优秀人才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对于核心岗位和关键岗位，制定有效的引进和留用政策，例如提供具有竞争力的薪酬福利、晋升机制、培训发展等，以留住优秀人才。</w:t>
      </w:r>
    </w:p>
    <w:p w:rsidR="0025055B" w:rsidRPr="0025055B" w:rsidP="0025055B">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25055B">
        <w:rPr>
          <w:rFonts w:ascii="仿宋" w:eastAsia="仿宋" w:hAnsi="仿宋" w:hint="eastAsia"/>
          <w:sz w:val="28"/>
        </w:rPr>
        <w:t>(三)人才培训与发展</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1、制定培训计划</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根据员工的岗位需求和个人发展需求，制定全面的培训计划，包括岗前培训、岗中培训和岗后培训，确保员工具备所需的技能和知识。</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2、激励员工学习</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建立学习型组织文化，激励员工不断学习和提升，鼓励参与各类技能培训、岗位轮岗、跨部门学习等活动，提高员工的综合素质和能力。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3、发展通道和规划</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为员工搭建职业发展通道，制定个人发展规划，帮助员工明确自己的职业目标，提供晋升机会和发展空间，激发员工的工作动力和归属感。</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(四)绩效管理与激励机制</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1、建立科学的绩效评估体系</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制定明确的绩效评估标准和流程，定期对员工的工作表现进行评估和反馈，及时发现问题并采取改进措施。</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2、激励机制设计</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设计合理的薪酬激励机制和非物质激励机制，如奖金、晋升、表彰奖励等，激发员工的工作热情和创造力。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3、关怀员工福祉</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注重员工的工作生活平衡，提供良好的工作环境和福利待遇，满足员工的物质和精神需求，增强员工对企业的归属感和忠诚度。</w:t>
      </w:r>
    </w:p>
    <w:p w:rsidR="0025055B" w:rsidRPr="0025055B" w:rsidP="0025055B">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5055B">
        <w:rPr>
          <w:rFonts w:ascii="仿宋" w:eastAsia="仿宋" w:hAnsi="仿宋" w:hint="eastAsia"/>
          <w:sz w:val="28"/>
        </w:rPr>
        <w:t>(五)人才流动与留存管理</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1、建立灵活的人才流动机制</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鼓励员工之间的岗位交流和轮岗，帮助员工增加经验，为企业内部人才提供更多的发展机会。</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2、留存关键人才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对于关键岗位和关键人才，采取多种措施，如个性化发展规划、职业规划咨询、特殊激励机制等，提高关键人才的留存率。</w:t>
      </w:r>
    </w:p>
    <w:p w:rsidR="0025055B" w:rsidRPr="0025055B" w:rsidP="0025055B">
      <w:pPr>
        <w:ind w:firstLine="560" w:firstLineChars="200"/>
        <w:rPr>
          <w:rFonts w:ascii="仿宋" w:eastAsia="仿宋" w:hAnsi="仿宋" w:hint="eastAsia"/>
          <w:sz w:val="28"/>
        </w:rPr>
      </w:pPr>
      <w:r w:rsidRPr="0025055B">
        <w:rPr>
          <w:rFonts w:ascii="仿宋" w:eastAsia="仿宋" w:hAnsi="仿宋"/>
          <w:sz w:val="28"/>
        </w:rPr>
        <w:t>3</w:t>
      </w:r>
      <w:r w:rsidRPr="0025055B">
        <w:rPr>
          <w:rFonts w:ascii="仿宋" w:eastAsia="仿宋" w:hAnsi="仿宋" w:hint="eastAsia"/>
          <w:sz w:val="28"/>
        </w:rPr>
        <w:t>、离职员工管理</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对离职员工进行调查和反馈，了解员工离职原因和对企业的意见和建议，为改善企业管理和留住人才提供有益信息。</w:t>
      </w:r>
    </w:p>
    <w:p w:rsidR="0025055B" w:rsidP="0025055B">
      <w:pPr>
        <w:pStyle w:val="Heading2"/>
      </w:pPr>
      <w:bookmarkStart w:id="4" w:name="_Toc161232236"/>
      <w:r w:rsidRPr="0025055B">
        <w:t>(</w:t>
      </w:r>
      <w:r w:rsidRPr="0025055B">
        <w:t>二</w:t>
      </w:r>
      <w:r w:rsidRPr="0025055B">
        <w:t>)</w:t>
      </w:r>
      <w:r w:rsidRPr="0025055B">
        <w:t>、薪酬管理</w:t>
      </w:r>
      <w:bookmarkEnd w:id="4"/>
    </w:p>
    <w:p w:rsidR="0025055B" w:rsidRPr="0025055B" w:rsidP="0025055B">
      <w:pPr>
        <w:ind w:firstLine="560" w:firstLineChars="200"/>
        <w:rPr>
          <w:rFonts w:ascii="仿宋" w:eastAsia="仿宋" w:hAnsi="仿宋"/>
          <w:sz w:val="28"/>
        </w:rPr>
      </w:pP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(一) 薪酬管理的背景与重要性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背景</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随着家庭理疗项目的不断发展，人才成为限制企业前进的一个关键因素。薪酬，作为企业对员工付出的回报，直接影响着员工的积极性、创造力和忠诚度，从而对企业的生产效率和竞争力造成深刻的影响。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重要性</w:t>
      </w:r>
    </w:p>
    <w:p w:rsidR="0025055B" w:rsidRPr="0025055B" w:rsidP="0025055B">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25055B">
        <w:rPr>
          <w:rFonts w:ascii="仿宋" w:eastAsia="仿宋" w:hAnsi="仿宋" w:hint="eastAsia"/>
          <w:sz w:val="28"/>
        </w:rPr>
        <w:t>合理的薪酬管理对于家庭理疗项目至关重要，能够有助于吸引和保留杰出人才，激发员工的工作热情，提高生产效率和产品质量。通过建立公正合理的薪酬体系，可以增强员工的归属感和认同感，减少</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员工流失率，提升企业的稳定性和可持续发展能力。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(二) 薪酬管理的制定与执行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薪酬设计策略</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在家庭理疗项目中，制定薪酬策略需考虑企业的发展阶段、行业特征和对人才的需求。这包括制定基本薪资、绩效奖金、福利待遇等方面，并确保内外部薪酬的公平性和激励机制的有效设计。</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薪酬实践</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在实施中，家庭理疗项目应根据员工的职务、级别和绩效水平，差异化地设定薪酬水平。同时，需要关注与市场薪酬水平的竞争性，以吸引和留住人才。此外，薪酬与绩效的紧密联系也需得到重视，以确保员工的努力得到公平回报。</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(三) 薪酬管理的挑战与应对之策</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在家庭理疗项目中，薪酬管理面临着激烈的市场竞争、用工成本上升以及员工对薪酬公平性和透明度要求的不断提高。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应对之策</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为了应对这些挑战，家庭理疗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25055B" w:rsidP="0025055B">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25055B">
        <w:rPr>
          <w:rFonts w:ascii="仿宋" w:eastAsia="仿宋" w:hAnsi="仿宋" w:hint="eastAsia"/>
          <w:sz w:val="28"/>
        </w:rPr>
        <w:t>薪酬管理对于家庭理疗项目的成功发展至关重要，需要全面考虑</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各种因素，制定合理的薪酬体系，并持续完善和调整，以适应不断变化的市场环境和员工需求。只有通过科学的薪酬管理，家庭理疗项目才能够吸引、留住并激励卓越人才，保持竞争力，实现可持续的发展。</w:t>
      </w:r>
    </w:p>
    <w:p w:rsidR="0025055B" w:rsidP="0025055B">
      <w:pPr>
        <w:pStyle w:val="Heading2"/>
      </w:pPr>
      <w:bookmarkStart w:id="5" w:name="_Toc161232237"/>
      <w:r w:rsidRPr="0025055B">
        <w:t>(</w:t>
      </w:r>
      <w:r w:rsidRPr="0025055B">
        <w:t>三</w:t>
      </w:r>
      <w:r w:rsidRPr="0025055B">
        <w:t>)</w:t>
      </w:r>
      <w:r w:rsidRPr="0025055B">
        <w:t>、人力资源培训与开发</w:t>
      </w:r>
      <w:bookmarkEnd w:id="5"/>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在家庭理疗项目中，人力资源培训与开发是关键的组成部分，旨在提升员工的技能、知识水平，并激发其潜力，以适应家庭理疗项目的需求和推动个人职业发展。下面是在人力资源培训与开发方面的一些建议：</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制定全面的培训计划： 基于家庭理疗项目的具体需求，制定全面而有针对性的培训计划。包括但不限于新员工入职培训、专业技能培训、领导力发展、沟通技巧等方面的培训内容。</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多元化培训方法： 采用多种培训方法，包括课堂培训、在线学习、工作坊、实地考察等，以满足不同员工学习风格和需求。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强调技术与软技能的平衡： 不仅注重技术方面的培训，还要重视软技能的提升，如沟通能力、团队协作、问题解决等，以打造全面素质的员工。</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25055B" w:rsidRPr="0025055B" w:rsidP="0025055B">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5055B">
        <w:rPr>
          <w:rFonts w:ascii="仿宋" w:eastAsia="仿宋" w:hAnsi="仿宋" w:hint="eastAsia"/>
          <w:sz w:val="28"/>
        </w:rPr>
        <w:t>5. 引入外部培训资源： 结合家庭理疗项目的特点，考虑引入外部专业培训机构或行业专家，为员工提供更高水平的培训服务，拓宽</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他们的视野。</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6. 建立内部导师制度： 建立内部导师制度，由有经验的员工担任导师，与新员工分享经验，促进知识传承和团队凝聚力。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7. 关注员工个性化发展： 考虑员工的个性化发展需求，提供个性化的培训计划和发展通道，激发员工的学习热情和工作动力。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8. 评估培训效果： 设立培训效果评估机制，通过考核、反馈和绩效评估等方式，及时了解培训的实际效果，为未来的培训提供经验教训。</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9. 强调跨部门协作： 在培训过程中注重跨部门协作，促进不同部门之间的信息共享和团队协同工作，提高整体绩效。</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10. 持续学习文化： 建立持续学习的企业文化，鼓励员工不断学习、自我提升，使其具备适应未来家庭理疗项目需求的能力。</w:t>
      </w:r>
    </w:p>
    <w:p w:rsidR="0025055B" w:rsidP="0025055B">
      <w:pPr>
        <w:pStyle w:val="Heading2"/>
      </w:pPr>
      <w:bookmarkStart w:id="6" w:name="_Toc161232238"/>
      <w:r w:rsidRPr="0025055B">
        <w:t>(</w:t>
      </w:r>
      <w:r w:rsidRPr="0025055B">
        <w:t>四</w:t>
      </w:r>
      <w:r w:rsidRPr="0025055B">
        <w:t>)</w:t>
      </w:r>
      <w:r w:rsidRPr="0025055B">
        <w:t>、劳动管理管理</w:t>
      </w:r>
      <w:bookmarkEnd w:id="6"/>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在家庭理疗项目中，对劳动力的管理和激励涉及到了重要的方面，包括劳动力资源的有效利用以及确保生产过程的安全和高效进行。劳动力在家庭理疗项目中占据着关键的地位，其管理直接影响着生产效率和产品质量，同时也与员工的工作积极性和满意度息息相关。因此，在家庭理疗项目中，劳动力管理的重要性不可忽视。</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(一) 劳动力管理的重要性</w:t>
      </w:r>
    </w:p>
    <w:p w:rsidR="0025055B" w:rsidRPr="0025055B" w:rsidP="0025055B">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5055B">
        <w:rPr>
          <w:rFonts w:ascii="仿宋" w:eastAsia="仿宋" w:hAnsi="仿宋" w:hint="eastAsia"/>
          <w:sz w:val="28"/>
        </w:rPr>
        <w:t>1. 提高生产效率： 劳动力是家庭理疗项目中不可或缺的关键资源，劳动力管理的关键目标之一是提高生产效率。通过科学合理的资</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源配置和激励机制，激发员工的积极性，从而提升整体生产效率。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保障生产安全： 家庭理疗项目涉及到复杂的生产工艺和设备操作，劳动力管理需要确保员工严格遵守相关的安全规程，减少事故和伤害的发生，确保生产过程的安全稳定进行。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(二) 劳动力管理的目标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激发员工工作动力： 通过建立激励机制，包括薪酬、晋升、培训等多种形式，激发员工的工作积极性和创造力，提高生产效率和质量。</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25055B" w:rsidRPr="0025055B" w:rsidP="0025055B">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5055B">
        <w:rPr>
          <w:rFonts w:ascii="仿宋" w:eastAsia="仿宋" w:hAnsi="仿宋" w:hint="eastAsia"/>
          <w:sz w:val="28"/>
        </w:rPr>
        <w:t>4. 持续改进劳动力管理方式： 劳动力管理需要不断改进和创新，以适应市场需求和生产技术的变化，提高管理效率和水平。</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(三) 劳动力管理的方法</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人力资源规划： 通过对市场需求和生产计划的分析，进行合理的人力资源规划，确保在不同时间和环节都能有足够的合格员工进行配备。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薪酬福利管理： 建立公平合理的薪酬福利体系，根据员工的工作表现和贡献给予相应的报酬和福利待遇，激发其工作积极性。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培训与发展： 为员工提供系统的培训和职业发展机会，提升其专业技能和综合素质，以增强企业的核心竞争力。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绩效管理： 建立科学的绩效评价体系，及时对员工的工作表现进行评估，为个体制定合理的发展计划和激励政策。</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5. 安全管理： 加强安全教育和培训，制定相关的安全操作规程和紧急预案，确保生产过程的安全稳定进行。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(四) 劳动力管理面临的挑战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劳动力成本上升： 随着劳动力成本的不断上升，企业在进行劳动力资源配置和激励时面临更大的挑战，需要寻求更有效的管理方式。</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员工流动性增加： 现代社会员工的流动性增加，员工招聘和留任变得更加困难，企业需要加强人才引进和留存的管理工作。</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人才技能匹配： 随着制造业技术的不断更新换代，人才的技能要求也在不断提高，如何与之匹配成为企业的挑战之一。</w:t>
      </w:r>
    </w:p>
    <w:p w:rsidR="0025055B" w:rsidRPr="0025055B" w:rsidP="0025055B">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25055B">
        <w:rPr>
          <w:rFonts w:ascii="仿宋" w:eastAsia="仿宋" w:hAnsi="仿宋" w:hint="eastAsia"/>
          <w:sz w:val="28"/>
        </w:rPr>
        <w:t>4. 人力资源管理制度不完善： 一些企业的人力资源管理制度不够完善，导致劳动力资源管理工作实效不高，需要加强管理制度的建</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设和完善。</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综上所述，劳动力管理在家庭理疗项目中扮演着关键的角色。通过合理配置、科学激励、健全管理制度和持续改进，可以提高生产效率，保障生产安全，提升产品质量，改善员工满意度，从而推动家庭理疗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25055B" w:rsidP="0025055B">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25055B" w:rsidP="0025055B">
      <w:pPr>
        <w:pStyle w:val="Heading2"/>
      </w:pPr>
      <w:bookmarkStart w:id="7" w:name="_Toc161232239"/>
      <w:r w:rsidRPr="0025055B">
        <w:t>(</w:t>
      </w:r>
      <w:r w:rsidRPr="0025055B">
        <w:t>五</w:t>
      </w:r>
      <w:r w:rsidRPr="0025055B">
        <w:t>)</w:t>
      </w:r>
      <w:r w:rsidRPr="0025055B">
        <w:t>、人力资源组织管理</w:t>
      </w:r>
      <w:bookmarkEnd w:id="7"/>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人力资源组织管理在家庭理疗项目中扮演着至关重要的角色，它涉及到如何合理组织和管理人力资源，以支持企业的整体战略目标。在一个复杂多变的家庭理疗项目环境中，人力资源组织管理需要具备灵活性和适应性，以更好地适应市场的需求和家庭理疗项目的变化。下面将探讨人力资源组织管理的重要性、目标、方法以及面临的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（一）人力资源组织管理的重要性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支持战略目标： 人力资源组织管理直接关联到企业的战略目标，通过合理配置和管理人才，确保组织具备适应市场变化和家庭理疗项目需求的能力。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促进团队协作： 通过构建有效的团队结构和协作机制，人力资源组织管理有助于促进员工之间的合作，提高团队绩效，共同推动家庭理疗项目的顺利进行。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提升员工发展： 人力资源组织管理通过制定培训计划、职业发展通道等方式，帮助员工提升个人能力，增加员工的职业发展空间。</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（二）人力资源组织管理的目标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建立灵活的组织结构： 制定适应家庭理疗项目需求的组织结构，使之能够在不同阶段迅速调整，确保家庭理疗项目高效运作。</w:t>
      </w:r>
    </w:p>
    <w:p w:rsidR="0025055B" w:rsidRPr="0025055B" w:rsidP="0025055B">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25055B">
        <w:rPr>
          <w:rFonts w:ascii="仿宋" w:eastAsia="仿宋" w:hAnsi="仿宋" w:hint="eastAsia"/>
          <w:sz w:val="28"/>
        </w:rPr>
        <w:t>2. 优化工作流程： 通过对工作流程的优化，减少环节，提高执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行效率，确保家庭理疗项目各项任务按时完成。</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打造协作团队： 通过合理分工和团队建设，促进员工之间的协作，创造积极向上的工作氛围。</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制定绩效考核体系： 建立科学的绩效考核体系，激励员工提高工作效率，提高整体团队的绩效水平。</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（三）人力资源组织管理的方法</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灵活用人： 根据家庭理疗项目需求，采取灵活的用人方式，包括临时员工、兼职人员等，以满足家庭理疗项目各阶段的需求。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培训发展： 制定全面的培训计划，提升员工的专业技能和综合素质，为家庭理疗项目提供更强大的人才支持。</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团队建设： 通过团队培训、活动等方式，增强团队凝聚力，促进员工间的良好沟通与协作。</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引入先进技术： 运用先进的信息技术和管理工具，提高组织运作的效率，降低管理成本。</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（四）人力资源组织管理面临的挑战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家庭理疗项目不确定性： 家庭理疗项目环境的不确定性可能导致人力需求的波动，因此需要具备快速响应变化的能力。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人才流动： 高度竞争的行业可能导致人才的流动性增加，为了留住关键人才，需要提供有竞争力的薪酬和福利。</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技能匹配： 随着技术的更新换代，确保员工的技能与家庭理疗项目需求的匹配，是一个不断面临的挑战。</w:t>
      </w:r>
    </w:p>
    <w:p w:rsidR="0025055B" w:rsidRPr="0025055B" w:rsidP="0025055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5055B">
        <w:rPr>
          <w:rFonts w:ascii="仿宋" w:eastAsia="仿宋" w:hAnsi="仿宋" w:hint="eastAsia"/>
          <w:sz w:val="28"/>
        </w:rPr>
        <w:t>4. 组织文化： 在多元文化和多代人员共事的情况下，构建积极</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向上的组织文化是一项复杂的工作。</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综上所述，人力资源组织管理在家庭理疗项目中至关重要，其成功实施有助于提高家庭理疗项目的适应性、创造力和执行力。在应对挑战的过程中，企业需要保持灵活性，不断调整管理策略，以确保人力资源的最优配置，支持家庭理疗项目的可持续发展。</w:t>
      </w:r>
    </w:p>
    <w:p w:rsidR="0025055B" w:rsidP="0025055B">
      <w:pPr>
        <w:pStyle w:val="Heading2"/>
      </w:pPr>
      <w:bookmarkStart w:id="8" w:name="_Toc161232240"/>
      <w:r w:rsidRPr="0025055B">
        <w:t>(</w:t>
      </w:r>
      <w:r w:rsidRPr="0025055B">
        <w:t>六</w:t>
      </w:r>
      <w:r w:rsidRPr="0025055B">
        <w:t>)</w:t>
      </w:r>
      <w:r w:rsidRPr="0025055B">
        <w:t>、绩效管理</w:t>
      </w:r>
      <w:bookmarkEnd w:id="8"/>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绩效管理在家庭理疗项目中是确保团队高效运作和达成目标的关键环节。通过明确工作目标、评估员工表现以及提供及时反馈，绩效管理不仅能够激发员工的工作动力，还有助于优化整体家庭理疗项目绩效。下面将探讨绩效管理的重要性、目标、方法以及可能面临的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（一）绩效管理的重要性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提高生产效率： 通过设定明确的绩效目标，可以激励员工更加专注和高效地完成任务，提高整体生产效率。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激发工作动力： 绩效管理通过奖励制度和认可机制，可以激发员工的工作热情和积极性，增强其对家庭理疗项目的投入度。</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改善员工发展： 通过绩效管理的过程，可以识别员工的强项和发展领域，为其提供有针对性的培训和发展机会。</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加强团队合作： 绩效管理能够促进团队成员之间的合作，通过共同努力实现共享的绩效目标，增强团队的凝聚力。</w:t>
      </w:r>
    </w:p>
    <w:p w:rsidR="0025055B" w:rsidRPr="0025055B" w:rsidP="0025055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25055B">
        <w:rPr>
          <w:rFonts w:ascii="仿宋" w:eastAsia="仿宋" w:hAnsi="仿宋" w:hint="eastAsia"/>
          <w:sz w:val="28"/>
        </w:rPr>
        <w:t>（二）绩效管理的目标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设定明确的绩效指标： 制定具体、可量化的绩效指标，确保员工清晰了解家庭理疗项目期望的工作表现。</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及时反馈和改进： 提供定期的绩效反馈，指导员工改进工作方法，确保家庭理疗项目各方面不断优化。</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个性化发展规划： 通过绩效评估，制定个性化的员工发展计划，满足其职业发展需求。</w:t>
      </w:r>
    </w:p>
    <w:p w:rsidR="0025055B" w:rsidRPr="0025055B" w:rsidP="0025055B">
      <w:pPr>
        <w:ind w:firstLine="560" w:firstLineChars="200"/>
        <w:rPr>
          <w:rFonts w:ascii="仿宋" w:eastAsia="仿宋" w:hAnsi="仿宋" w:hint="eastAsia"/>
          <w:sz w:val="28"/>
        </w:rPr>
      </w:pPr>
      <w:r w:rsidRPr="0025055B">
        <w:rPr>
          <w:rFonts w:ascii="仿宋" w:eastAsia="仿宋" w:hAnsi="仿宋"/>
          <w:sz w:val="28"/>
        </w:rPr>
        <w:t>4.</w:t>
      </w:r>
      <w:r w:rsidRPr="0025055B">
        <w:rPr>
          <w:rFonts w:ascii="仿宋" w:eastAsia="仿宋" w:hAnsi="仿宋" w:hint="eastAsia"/>
          <w:sz w:val="28"/>
        </w:rPr>
        <w:t xml:space="preserve"> 激励和奖励机制： 建立公正公平的激励和奖励机制，以鼓励卓越表现，激发员工的竞争力。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（三）绩效管理的方法</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定期评估和面谈： 进行定期的绩效评估，通过面谈方式与员工讨论其工作表现，提供针对性的建议和反馈。</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360度评价： 引入360度评价，从多个角度收集反馈，包括同事、下属和家庭理疗项目合作伙伴，更全面地了解员工的表现。</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目标管理： 采用目标管理方法，帮助员工设定明确的目标，并定期追踪和评估其实现情况。</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培训和发展计划： 根据绩效评估结果，制定个性化的培训和发展计划，提高员工在家庭理疗项目中的综合素质。</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（四）绩效管理面临的挑战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主管评估偏见： 主管在评估过程中可能存在主观偏见，影响评价的客观性，需要建立公正的评估机制。</w:t>
      </w:r>
    </w:p>
    <w:p w:rsidR="0025055B" w:rsidRPr="0025055B" w:rsidP="0025055B">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5055B">
        <w:rPr>
          <w:rFonts w:ascii="仿宋" w:eastAsia="仿宋" w:hAnsi="仿宋" w:hint="eastAsia"/>
          <w:sz w:val="28"/>
        </w:rPr>
        <w:t>2. 设定合理的目标： 设定过于苛刻或模糊的目标可能导致员工无法达成，影响绩效评估的准确性。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员工对评价的接受度： 员工对绩效评价结果的接受度可能受到个体差异的影响，需要建立开放的沟通机制。</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变动的家庭理疗项目环境： 家庭理疗项目环境的不断变化可能使得最初设定的绩效指标不再适用，需要及时调整。</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总体而言，绩效管理在家庭理疗项目中是推动团队不断进步的关键管理环节。通过设定明确的目标、提供及时的反馈和激励机制，可以激发员工的工作热情，提高整体家庭理疗项目的执行效能。在面对各种挑战时，家庭理疗项目管理团队需要不断改进管理方法，确保绩效管理更好地服务于家庭理疗项目的整体目标。</w:t>
      </w:r>
    </w:p>
    <w:p w:rsidR="0025055B" w:rsidP="0025055B">
      <w:pPr>
        <w:pStyle w:val="Heading1"/>
        <w:rPr>
          <w:rFonts w:hint="eastAsia"/>
        </w:rPr>
      </w:pPr>
      <w:bookmarkStart w:id="9" w:name="_Toc161232241"/>
      <w:r w:rsidRPr="0025055B">
        <w:rPr>
          <w:rFonts w:hint="eastAsia"/>
        </w:rPr>
        <w:t>二、背景及必要性分析</w:t>
      </w:r>
      <w:bookmarkEnd w:id="9"/>
    </w:p>
    <w:p w:rsidR="0025055B" w:rsidP="0025055B">
      <w:pPr>
        <w:pStyle w:val="Heading2"/>
        <w:rPr>
          <w:rFonts w:hint="eastAsia"/>
        </w:rPr>
      </w:pPr>
      <w:bookmarkStart w:id="10" w:name="_Toc161232242"/>
      <w:r w:rsidRPr="0025055B">
        <w:rPr>
          <w:rFonts w:hint="eastAsia"/>
        </w:rPr>
        <w:t>(</w:t>
      </w:r>
      <w:r w:rsidRPr="0025055B">
        <w:rPr>
          <w:rFonts w:hint="eastAsia"/>
        </w:rPr>
        <w:t>一</w:t>
      </w:r>
      <w:r w:rsidRPr="0025055B">
        <w:rPr>
          <w:rFonts w:hint="eastAsia"/>
        </w:rPr>
        <w:t>)</w:t>
      </w:r>
      <w:r w:rsidRPr="0025055B">
        <w:rPr>
          <w:rFonts w:hint="eastAsia"/>
        </w:rPr>
        <w:t>、行业发展方向</w:t>
      </w:r>
      <w:bookmarkEnd w:id="10"/>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25055B" w:rsidRPr="0025055B" w:rsidP="0025055B">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5055B">
        <w:rPr>
          <w:rFonts w:ascii="仿宋" w:eastAsia="仿宋" w:hAnsi="仿宋" w:hint="eastAsia"/>
          <w:sz w:val="28"/>
        </w:rPr>
        <w:t>3. 智能制造与自动化生产： 行业未来的发展趋势将更加注重智</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能制造和自动化生产。引入智能制造技术，实现生产过程的自动化和智能化，不仅提高产品质量和生产效率，还能够应对人力成本上升的挑战。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25055B" w:rsidP="0025055B">
      <w:pPr>
        <w:pStyle w:val="Heading2"/>
      </w:pPr>
      <w:bookmarkStart w:id="11" w:name="_Toc161232243"/>
      <w:r w:rsidRPr="0025055B">
        <w:t>(</w:t>
      </w:r>
      <w:r w:rsidRPr="0025055B">
        <w:t>二</w:t>
      </w:r>
      <w:r w:rsidRPr="0025055B">
        <w:t>)</w:t>
      </w:r>
      <w:r w:rsidRPr="0025055B">
        <w:t>、行业环境分析与应对策略</w:t>
      </w:r>
      <w:bookmarkEnd w:id="11"/>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（五）行业环境分析与应对策略</w:t>
      </w:r>
    </w:p>
    <w:p w:rsidR="0025055B" w:rsidRPr="0025055B" w:rsidP="0025055B">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5055B">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25055B" w:rsidRPr="0025055B" w:rsidP="0025055B">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5055B">
        <w:rPr>
          <w:rFonts w:ascii="仿宋" w:eastAsia="仿宋" w:hAnsi="仿宋" w:hint="eastAsia"/>
          <w:sz w:val="28"/>
        </w:rPr>
        <w:t>8. **政策法规风险：** 行业发展常受到政策法规的制约，企业</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需密切关注相关政策。积极参与行业协会，了解并遵守法规，预判政策变化的可能性，制定灵活的应对策略。</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25055B" w:rsidP="0025055B">
      <w:pPr>
        <w:pStyle w:val="Heading2"/>
      </w:pPr>
      <w:bookmarkStart w:id="12" w:name="_Toc161232244"/>
      <w:r w:rsidRPr="0025055B">
        <w:t>(</w:t>
      </w:r>
      <w:r w:rsidRPr="0025055B">
        <w:t>三</w:t>
      </w:r>
      <w:r w:rsidRPr="0025055B">
        <w:t>)</w:t>
      </w:r>
      <w:r w:rsidRPr="0025055B">
        <w:t>、行业面临的机遇与挑战</w:t>
      </w:r>
      <w:bookmarkEnd w:id="12"/>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机遇：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技术创新和数字化转型： 行业可能受益于先进技术和数字化转型，提高生产效率、降低成本，同时创造新的商业模式和产品。</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市场需求增长： 如果行业所在市场的需求不断增长，企业有机会通过提供更多产品或服务来扩大市场份额。</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全球化机遇： 开拓国际市场可能为企业带来新的机会，尤其是在全球化程度不断提高的情况下。</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可持续发展： 行业在可持续发展方面的投入和努力可能受到市场和政府的认可，推动企业在社会责任和环保方面取得竞争优势。</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5. 人才和团队发展： 有机会吸引和培养高素质的人才，建立协作团队，为企业带来创新和竞争优势。</w:t>
      </w:r>
    </w:p>
    <w:p w:rsidR="0025055B" w:rsidRPr="0025055B" w:rsidP="0025055B">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5055B">
        <w:rPr>
          <w:rFonts w:ascii="仿宋" w:eastAsia="仿宋" w:hAnsi="仿宋" w:hint="eastAsia"/>
          <w:sz w:val="28"/>
        </w:rPr>
        <w:t>挑战：</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市场竞争激烈： 若市场竞争激烈，企业可能面临价格战、利润压力以及更高的市场推广成本。</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政策和法规变化： 行业可能受到政府政策和法规的影响，不稳定的政策环境可能带来不确定性。</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供应链不稳定： 供应链问题，如原材料短缺、运输问题或供应链中断，可能对企业的生产和运营产生负面影响。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技术风险： 依赖新技术可能带来技术风险，包括技术失误、信息安全问题等。</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5. 人才短缺： 企业可能面临人才短缺，尤其是在需要特定技能或专业知识的领域。</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6. 经济不确定性： 宏观经济因素的不确定性，如通货膨胀、利率变动、经济衰退等，可能对企业产生负面影响。</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在面对这些机遇和挑战时，企业需要制定明智的战略，灵活调整经营计划，不断提升自身竞争力，以适应动态的市场环境。</w:t>
      </w:r>
    </w:p>
    <w:p w:rsidR="0025055B" w:rsidP="0025055B">
      <w:pPr>
        <w:pStyle w:val="Heading2"/>
      </w:pPr>
      <w:bookmarkStart w:id="13" w:name="_Toc161232245"/>
      <w:r w:rsidRPr="0025055B">
        <w:t>(</w:t>
      </w:r>
      <w:r w:rsidRPr="0025055B">
        <w:t>四</w:t>
      </w:r>
      <w:r w:rsidRPr="0025055B">
        <w:t>)</w:t>
      </w:r>
      <w:r w:rsidRPr="0025055B">
        <w:t>、行业特征</w:t>
      </w:r>
      <w:bookmarkEnd w:id="13"/>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25055B" w:rsidRPr="0025055B" w:rsidP="0025055B">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25055B">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5. 市场竞争激烈： 行业内竞争激烈，存在多个竞争对手争夺市场份额。差异化竞争、创新能力和品牌影响力成为企业取胜的重要因素。</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25055B" w:rsidRPr="0025055B" w:rsidP="0025055B">
      <w:pPr>
        <w:ind w:firstLine="560" w:firstLineChars="200"/>
        <w:rPr>
          <w:rFonts w:ascii="仿宋" w:eastAsia="仿宋" w:hAnsi="仿宋" w:hint="eastAsia"/>
          <w:sz w:val="28"/>
        </w:rPr>
      </w:pPr>
      <w:r w:rsidRPr="0025055B">
        <w:rPr>
          <w:rFonts w:ascii="仿宋" w:eastAsia="仿宋" w:hAnsi="仿宋"/>
          <w:sz w:val="28"/>
        </w:rPr>
        <w:t>8</w:t>
      </w:r>
      <w:r w:rsidRPr="0025055B">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25055B" w:rsidRPr="0025055B" w:rsidP="0025055B">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25055B">
        <w:rPr>
          <w:rFonts w:ascii="仿宋" w:eastAsia="仿宋" w:hAnsi="仿宋" w:hint="eastAsia"/>
          <w:sz w:val="28"/>
        </w:rPr>
        <w:t>10. 品牌和信誉至关重要： 由于市场竞争激烈，企业的品牌和</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信誉成为吸引客户和合作伙伴的关键。建设良好的企业形象，提升品牌价值，对企业的长期发展具有积极作用。</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25055B" w:rsidP="0025055B">
      <w:pPr>
        <w:pStyle w:val="Heading2"/>
      </w:pPr>
      <w:bookmarkStart w:id="14" w:name="_Toc161232246"/>
      <w:r w:rsidRPr="0025055B">
        <w:t>(</w:t>
      </w:r>
      <w:r w:rsidRPr="0025055B">
        <w:t>五</w:t>
      </w:r>
      <w:r w:rsidRPr="0025055B">
        <w:t>)</w:t>
      </w:r>
      <w:r w:rsidRPr="0025055B">
        <w:t>、行业发展趋势分析</w:t>
      </w:r>
      <w:bookmarkEnd w:id="14"/>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25055B" w:rsidRPr="0025055B" w:rsidP="0025055B">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5055B">
        <w:rPr>
          <w:rFonts w:ascii="仿宋" w:eastAsia="仿宋" w:hAnsi="仿宋" w:hint="eastAsia"/>
          <w:sz w:val="28"/>
        </w:rPr>
        <w:t>5. 全球化市场与跨界合作： 行业将继续朝着全球化方向发展。</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企业需要加强国际市场拓展，积极参与跨界合作，与全球供应链、销售网络等进行更紧密的合作，以迎接全球市场的竞争和机遇。</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25055B" w:rsidP="0025055B">
      <w:pPr>
        <w:ind w:firstLine="560" w:firstLineChars="200"/>
        <w:rPr>
          <w:rFonts w:ascii="仿宋" w:eastAsia="仿宋" w:hAnsi="仿宋" w:hint="eastAsia"/>
          <w:sz w:val="28"/>
        </w:rPr>
      </w:pPr>
      <w:r w:rsidRPr="0025055B">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25055B" w:rsidP="0025055B">
      <w:pPr>
        <w:pStyle w:val="Heading2"/>
      </w:pPr>
      <w:bookmarkStart w:id="15" w:name="_Toc161232247"/>
      <w:r w:rsidRPr="0025055B">
        <w:t>(</w:t>
      </w:r>
      <w:r w:rsidRPr="0025055B">
        <w:t>六</w:t>
      </w:r>
      <w:r w:rsidRPr="0025055B">
        <w:t>)</w:t>
      </w:r>
      <w:r w:rsidRPr="0025055B">
        <w:t>、行业实施路径就爱建议</w:t>
      </w:r>
      <w:bookmarkEnd w:id="15"/>
    </w:p>
    <w:p w:rsidR="0025055B" w:rsidRPr="0025055B" w:rsidP="0025055B">
      <w:pPr>
        <w:ind w:firstLine="560" w:firstLineChars="200"/>
        <w:rPr>
          <w:rFonts w:ascii="仿宋" w:eastAsia="仿宋" w:hAnsi="仿宋"/>
          <w:sz w:val="28"/>
        </w:rPr>
      </w:pP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25055B" w:rsidRPr="0025055B" w:rsidP="0025055B">
      <w:pPr>
        <w:ind w:firstLine="560" w:firstLineChars="200"/>
        <w:rPr>
          <w:rFonts w:ascii="仿宋" w:eastAsia="仿宋" w:hAnsi="仿宋" w:hint="eastAsia"/>
          <w:sz w:val="28"/>
        </w:rPr>
      </w:pPr>
      <w:r w:rsidRPr="0025055B">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25055B" w:rsidRPr="0025055B" w:rsidP="0025055B">
      <w:pPr>
        <w:ind w:firstLine="560" w:firstLineChars="200"/>
        <w:rPr>
          <w:rFonts w:ascii="仿宋" w:eastAsia="仿宋" w:hAnsi="仿宋"/>
          <w:sz w:val="28"/>
        </w:rPr>
      </w:pPr>
      <w:r w:rsidRPr="0025055B">
        <w:rPr>
          <w:rFonts w:ascii="仿宋" w:eastAsia="仿宋" w:hAnsi="仿宋" w:hint="eastAsia"/>
          <w:sz w:val="28"/>
        </w:rPr>
        <w:t>3. 强化研发和创新能力： 提高研发投入，加强与科研机构的合作，推动技术创新。关注前沿科技领域，如人工智能、材料科学等，</w:t>
      </w:r>
      <w:r w:rsidRPr="0025055B">
        <w:rPr>
          <w:rFonts w:ascii="仿宋" w:eastAsia="仿宋" w:hAnsi="仿宋"/>
          <w:sz w:val="28"/>
        </w:rPr>
        <w:br/>
      </w:r>
      <w:r w:rsidRPr="0025055B">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https://d.book118.com/485230313211011123</w:t>
        </w:r>
      </w:hyperlink>
    </w:p>
    <w:p w:rsidR="0025055B" w:rsidRPr="0025055B" w:rsidP="0025055B">
      <w:pPr>
        <w:ind w:firstLine="560" w:firstLineChars="200"/>
        <w:rPr>
          <w:rFonts w:ascii="仿宋" w:eastAsia="仿宋" w:hAnsi="仿宋"/>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25055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25055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25055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5055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25055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5055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25055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250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25055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25055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25055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25055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25055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25055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5055B">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25055B">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25055B">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25055B">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2505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25055B">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25055B">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25055B">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25055B">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55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25055B">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P="00CD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25055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rsidRPr="0025055B" w:rsidP="0025055B">
    <w:pPr>
      <w:pStyle w:val="Header"/>
      <w:rPr>
        <w:rFonts w:ascii="仿宋" w:eastAsia="仿宋" w:hAnsi="仿宋"/>
      </w:rPr>
    </w:pPr>
    <w:r w:rsidRPr="0025055B">
      <w:rPr>
        <w:rFonts w:ascii="仿宋" w:eastAsia="仿宋" w:hAnsi="仿宋" w:hint="eastAsia"/>
      </w:rPr>
      <w:t>家庭理疗风险评估与管理报告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5B"/>
    <w:rsid w:val="0025055B"/>
    <w:rsid w:val="00883E19"/>
    <w:rsid w:val="009B05B4"/>
    <w:rsid w:val="00CD5D33"/>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25055B"/>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2505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25055B"/>
    <w:rPr>
      <w:b/>
      <w:bCs/>
      <w:kern w:val="44"/>
      <w:sz w:val="44"/>
      <w:szCs w:val="44"/>
    </w:rPr>
  </w:style>
  <w:style w:type="character" w:customStyle="1" w:styleId="2Char">
    <w:name w:val="标题 2 Char"/>
    <w:basedOn w:val="DefaultParagraphFont"/>
    <w:link w:val="Heading2"/>
    <w:uiPriority w:val="9"/>
    <w:rsid w:val="0025055B"/>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250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25055B"/>
    <w:rPr>
      <w:sz w:val="18"/>
      <w:szCs w:val="18"/>
    </w:rPr>
  </w:style>
  <w:style w:type="paragraph" w:styleId="Footer">
    <w:name w:val="footer"/>
    <w:basedOn w:val="Normal"/>
    <w:link w:val="Char0"/>
    <w:uiPriority w:val="99"/>
    <w:unhideWhenUsed/>
    <w:rsid w:val="0025055B"/>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25055B"/>
    <w:rPr>
      <w:sz w:val="18"/>
      <w:szCs w:val="18"/>
    </w:rPr>
  </w:style>
  <w:style w:type="character" w:styleId="PageNumber">
    <w:name w:val="page number"/>
    <w:basedOn w:val="DefaultParagraphFont"/>
    <w:uiPriority w:val="99"/>
    <w:semiHidden/>
    <w:unhideWhenUsed/>
    <w:rsid w:val="0025055B"/>
  </w:style>
  <w:style w:type="paragraph" w:styleId="TOC1">
    <w:name w:val="toc 1"/>
    <w:basedOn w:val="Normal"/>
    <w:next w:val="Normal"/>
    <w:autoRedefine/>
    <w:uiPriority w:val="39"/>
    <w:unhideWhenUsed/>
    <w:rsid w:val="0025055B"/>
  </w:style>
  <w:style w:type="paragraph" w:styleId="TOC2">
    <w:name w:val="toc 2"/>
    <w:basedOn w:val="Normal"/>
    <w:next w:val="Normal"/>
    <w:autoRedefine/>
    <w:uiPriority w:val="39"/>
    <w:unhideWhenUsed/>
    <w:rsid w:val="0025055B"/>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485230313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7333</Words>
  <Characters>41801</Characters>
  <Application>Microsoft Office Word</Application>
  <DocSecurity>0</DocSecurity>
  <Lines>348</Lines>
  <Paragraphs>98</Paragraphs>
  <ScaleCrop>false</ScaleCrop>
  <Company>Microsoft</Company>
  <LinksUpToDate>false</LinksUpToDate>
  <CharactersWithSpaces>49036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2024-03-13T06:22:00Z</dcterms:created>
  <dcterms:modified xsi:type="dcterms:W3CDTF">2024-03-13T06:23:00Z</dcterms:modified>
</cp:coreProperties>
</file>