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宋体" w:eastAsia="宋体" w:hAnsi="宋体" w:cs="宋体" w:hint="eastAsia"/>
          <w:b/>
          <w:sz w:val="60"/>
          <w:lang w:val="en-GB"/>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val="en-GB"/>
        </w:rPr>
        <w:t>金属货船产业分析报告</w:t>
      </w:r>
    </w:p>
    <w:p>
      <w:pPr>
        <w:jc w:val="center"/>
        <w:rPr>
          <w:rFonts w:ascii="仿宋" w:eastAsia="仿宋" w:hAnsi="仿宋" w:cs="仿宋" w:hint="eastAsia"/>
          <w:b/>
          <w:sz w:val="40"/>
          <w:lang w:val="en-GB"/>
        </w:rPr>
      </w:pPr>
      <w:r>
        <w:rPr>
          <w:rFonts w:ascii="仿宋" w:eastAsia="仿宋" w:hAnsi="仿宋" w:cs="仿宋" w:hint="eastAsia"/>
          <w:b/>
          <w:sz w:val="40"/>
          <w:lang w:val="en-GB"/>
        </w:rPr>
        <w:t>目录</w:t>
      </w:r>
    </w:p>
    <w:p>
      <w:pPr>
        <w:pStyle w:val="TOC1"/>
        <w:tabs>
          <w:tab w:val="right" w:leader="dot" w:pos="8306"/>
        </w:tabs>
      </w:pPr>
      <w:r>
        <w:fldChar w:fldCharType="begin"/>
      </w:r>
      <w:r>
        <w:instrText>TOC \h \z</w:instrText>
      </w:r>
      <w:r>
        <w:fldChar w:fldCharType="separate"/>
      </w:r>
      <w:hyperlink w:anchor="_Toc16363" w:history="1">
        <w:r>
          <w:rPr>
            <w:rFonts w:ascii="仿宋" w:eastAsia="仿宋" w:hAnsi="仿宋" w:cs="仿宋" w:hint="eastAsia"/>
            <w:lang w:val="en-GB"/>
          </w:rPr>
          <w:t>概论</w:t>
        </w:r>
        <w:r>
          <w:tab/>
        </w:r>
        <w:r>
          <w:fldChar w:fldCharType="begin"/>
        </w:r>
        <w:r>
          <w:instrText xml:space="preserve"> PAGEREF _Toc16363 \h </w:instrText>
        </w:r>
        <w:r>
          <w:fldChar w:fldCharType="separate"/>
        </w:r>
        <w:r>
          <w:t>3</w:t>
        </w:r>
        <w:r>
          <w:fldChar w:fldCharType="end"/>
        </w:r>
      </w:hyperlink>
    </w:p>
    <w:p>
      <w:pPr>
        <w:pStyle w:val="TOC1"/>
        <w:tabs>
          <w:tab w:val="right" w:leader="dot" w:pos="8306"/>
        </w:tabs>
      </w:pPr>
      <w:hyperlink w:anchor="_Toc31443" w:history="1">
        <w:r>
          <w:rPr>
            <w:rFonts w:ascii="仿宋" w:eastAsia="仿宋" w:hAnsi="仿宋" w:cs="仿宋" w:hint="eastAsia"/>
            <w:lang w:val="en-GB"/>
          </w:rPr>
          <w:t>一、金属货船项目概论</w:t>
        </w:r>
        <w:r>
          <w:tab/>
        </w:r>
        <w:r>
          <w:fldChar w:fldCharType="begin"/>
        </w:r>
        <w:r>
          <w:instrText xml:space="preserve"> PAGEREF _Toc31443 \h </w:instrText>
        </w:r>
        <w:r>
          <w:fldChar w:fldCharType="separate"/>
        </w:r>
        <w:r>
          <w:t>3</w:t>
        </w:r>
        <w:r>
          <w:fldChar w:fldCharType="end"/>
        </w:r>
      </w:hyperlink>
    </w:p>
    <w:p>
      <w:pPr>
        <w:pStyle w:val="TOC2"/>
        <w:tabs>
          <w:tab w:val="right" w:leader="dot" w:pos="8306"/>
        </w:tabs>
      </w:pPr>
      <w:hyperlink w:anchor="_Toc8036" w:history="1">
        <w:r>
          <w:rPr>
            <w:rFonts w:ascii="仿宋" w:eastAsia="仿宋" w:hAnsi="仿宋" w:cs="仿宋" w:hint="eastAsia"/>
            <w:lang w:val="en-GB"/>
          </w:rPr>
          <w:t>(一)、金属货船项目概述</w:t>
        </w:r>
        <w:r>
          <w:tab/>
        </w:r>
        <w:r>
          <w:fldChar w:fldCharType="begin"/>
        </w:r>
        <w:r>
          <w:instrText xml:space="preserve"> PAGEREF _Toc8036 \h </w:instrText>
        </w:r>
        <w:r>
          <w:fldChar w:fldCharType="separate"/>
        </w:r>
        <w:r>
          <w:t>3</w:t>
        </w:r>
        <w:r>
          <w:fldChar w:fldCharType="end"/>
        </w:r>
      </w:hyperlink>
    </w:p>
    <w:p>
      <w:pPr>
        <w:pStyle w:val="TOC2"/>
        <w:tabs>
          <w:tab w:val="right" w:leader="dot" w:pos="8306"/>
        </w:tabs>
      </w:pPr>
      <w:hyperlink w:anchor="_Toc22980" w:history="1">
        <w:r>
          <w:rPr>
            <w:rFonts w:ascii="仿宋" w:eastAsia="仿宋" w:hAnsi="仿宋" w:cs="仿宋" w:hint="eastAsia"/>
            <w:lang w:val="en-GB"/>
          </w:rPr>
          <w:t>(二)、金属货船项目总投资及资金构成</w:t>
        </w:r>
        <w:r>
          <w:tab/>
        </w:r>
        <w:r>
          <w:fldChar w:fldCharType="begin"/>
        </w:r>
        <w:r>
          <w:instrText xml:space="preserve"> PAGEREF _Toc22980 \h </w:instrText>
        </w:r>
        <w:r>
          <w:fldChar w:fldCharType="separate"/>
        </w:r>
        <w:r>
          <w:t>4</w:t>
        </w:r>
        <w:r>
          <w:fldChar w:fldCharType="end"/>
        </w:r>
      </w:hyperlink>
    </w:p>
    <w:p>
      <w:pPr>
        <w:pStyle w:val="TOC2"/>
        <w:tabs>
          <w:tab w:val="right" w:leader="dot" w:pos="8306"/>
        </w:tabs>
      </w:pPr>
      <w:hyperlink w:anchor="_Toc31384" w:history="1">
        <w:r>
          <w:rPr>
            <w:rFonts w:ascii="仿宋" w:eastAsia="仿宋" w:hAnsi="仿宋" w:cs="仿宋" w:hint="eastAsia"/>
            <w:lang w:val="en-GB"/>
          </w:rPr>
          <w:t>(三)、资金筹措方案</w:t>
        </w:r>
        <w:r>
          <w:tab/>
        </w:r>
        <w:r>
          <w:fldChar w:fldCharType="begin"/>
        </w:r>
        <w:r>
          <w:instrText xml:space="preserve"> PAGEREF _Toc31384 \h </w:instrText>
        </w:r>
        <w:r>
          <w:fldChar w:fldCharType="separate"/>
        </w:r>
        <w:r>
          <w:t>5</w:t>
        </w:r>
        <w:r>
          <w:fldChar w:fldCharType="end"/>
        </w:r>
      </w:hyperlink>
    </w:p>
    <w:p>
      <w:pPr>
        <w:pStyle w:val="TOC2"/>
        <w:tabs>
          <w:tab w:val="right" w:leader="dot" w:pos="8306"/>
        </w:tabs>
      </w:pPr>
      <w:hyperlink w:anchor="_Toc4019" w:history="1">
        <w:r>
          <w:rPr>
            <w:rFonts w:ascii="仿宋" w:eastAsia="仿宋" w:hAnsi="仿宋" w:cs="仿宋" w:hint="eastAsia"/>
            <w:lang w:val="en-GB"/>
          </w:rPr>
          <w:t>(四)、金属货船项目预期经济效益规划目标</w:t>
        </w:r>
        <w:r>
          <w:tab/>
        </w:r>
        <w:r>
          <w:fldChar w:fldCharType="begin"/>
        </w:r>
        <w:r>
          <w:instrText xml:space="preserve"> PAGEREF _Toc4019 \h </w:instrText>
        </w:r>
        <w:r>
          <w:fldChar w:fldCharType="separate"/>
        </w:r>
        <w:r>
          <w:t>5</w:t>
        </w:r>
        <w:r>
          <w:fldChar w:fldCharType="end"/>
        </w:r>
      </w:hyperlink>
    </w:p>
    <w:p>
      <w:pPr>
        <w:pStyle w:val="TOC2"/>
        <w:tabs>
          <w:tab w:val="right" w:leader="dot" w:pos="8306"/>
        </w:tabs>
      </w:pPr>
      <w:hyperlink w:anchor="_Toc29517" w:history="1">
        <w:r>
          <w:rPr>
            <w:rFonts w:ascii="仿宋" w:eastAsia="仿宋" w:hAnsi="仿宋" w:cs="仿宋" w:hint="eastAsia"/>
            <w:lang w:val="en-GB"/>
          </w:rPr>
          <w:t>(五)、金属货船项目建设进度规划</w:t>
        </w:r>
        <w:r>
          <w:tab/>
        </w:r>
        <w:r>
          <w:fldChar w:fldCharType="begin"/>
        </w:r>
        <w:r>
          <w:instrText xml:space="preserve"> PAGEREF _Toc29517 \h </w:instrText>
        </w:r>
        <w:r>
          <w:fldChar w:fldCharType="separate"/>
        </w:r>
        <w:r>
          <w:t>6</w:t>
        </w:r>
        <w:r>
          <w:fldChar w:fldCharType="end"/>
        </w:r>
      </w:hyperlink>
    </w:p>
    <w:p>
      <w:pPr>
        <w:pStyle w:val="TOC1"/>
        <w:tabs>
          <w:tab w:val="right" w:leader="dot" w:pos="8306"/>
        </w:tabs>
      </w:pPr>
      <w:hyperlink w:anchor="_Toc684" w:history="1">
        <w:r>
          <w:rPr>
            <w:rFonts w:ascii="仿宋" w:eastAsia="仿宋" w:hAnsi="仿宋" w:cs="仿宋" w:hint="eastAsia"/>
            <w:lang w:val="en-GB"/>
          </w:rPr>
          <w:t>二、金属货船行业发展现状</w:t>
        </w:r>
        <w:r>
          <w:tab/>
        </w:r>
        <w:r>
          <w:fldChar w:fldCharType="begin"/>
        </w:r>
        <w:r>
          <w:instrText xml:space="preserve"> PAGEREF _Toc684 \h </w:instrText>
        </w:r>
        <w:r>
          <w:fldChar w:fldCharType="separate"/>
        </w:r>
        <w:r>
          <w:t>8</w:t>
        </w:r>
        <w:r>
          <w:fldChar w:fldCharType="end"/>
        </w:r>
      </w:hyperlink>
    </w:p>
    <w:p>
      <w:pPr>
        <w:pStyle w:val="TOC2"/>
        <w:tabs>
          <w:tab w:val="right" w:leader="dot" w:pos="8306"/>
        </w:tabs>
      </w:pPr>
      <w:hyperlink w:anchor="_Toc32059" w:history="1">
        <w:r>
          <w:rPr>
            <w:rFonts w:ascii="仿宋" w:eastAsia="仿宋" w:hAnsi="仿宋" w:cs="仿宋" w:hint="eastAsia"/>
            <w:lang w:val="en-GB"/>
          </w:rPr>
          <w:t>(一)、金属货船行业整体概况</w:t>
        </w:r>
        <w:r>
          <w:tab/>
        </w:r>
        <w:r>
          <w:fldChar w:fldCharType="begin"/>
        </w:r>
        <w:r>
          <w:instrText xml:space="preserve"> PAGEREF _Toc32059 \h </w:instrText>
        </w:r>
        <w:r>
          <w:fldChar w:fldCharType="separate"/>
        </w:r>
        <w:r>
          <w:t>8</w:t>
        </w:r>
        <w:r>
          <w:fldChar w:fldCharType="end"/>
        </w:r>
      </w:hyperlink>
    </w:p>
    <w:p>
      <w:pPr>
        <w:pStyle w:val="TOC2"/>
        <w:tabs>
          <w:tab w:val="right" w:leader="dot" w:pos="8306"/>
        </w:tabs>
      </w:pPr>
      <w:hyperlink w:anchor="_Toc19964" w:history="1">
        <w:r>
          <w:rPr>
            <w:rFonts w:ascii="仿宋" w:eastAsia="仿宋" w:hAnsi="仿宋" w:cs="仿宋" w:hint="eastAsia"/>
            <w:lang w:val="en-GB"/>
          </w:rPr>
          <w:t>(二)、技术创新与发展</w:t>
        </w:r>
        <w:r>
          <w:tab/>
        </w:r>
        <w:r>
          <w:fldChar w:fldCharType="begin"/>
        </w:r>
        <w:r>
          <w:instrText xml:space="preserve"> PAGEREF _Toc19964 \h </w:instrText>
        </w:r>
        <w:r>
          <w:fldChar w:fldCharType="separate"/>
        </w:r>
        <w:r>
          <w:t>9</w:t>
        </w:r>
        <w:r>
          <w:fldChar w:fldCharType="end"/>
        </w:r>
      </w:hyperlink>
    </w:p>
    <w:p>
      <w:pPr>
        <w:pStyle w:val="TOC2"/>
        <w:tabs>
          <w:tab w:val="right" w:leader="dot" w:pos="8306"/>
        </w:tabs>
      </w:pPr>
      <w:hyperlink w:anchor="_Toc11043" w:history="1">
        <w:r>
          <w:rPr>
            <w:rFonts w:ascii="仿宋" w:eastAsia="仿宋" w:hAnsi="仿宋" w:cs="仿宋" w:hint="eastAsia"/>
            <w:lang w:val="en-GB"/>
          </w:rPr>
          <w:t>(三)、政策与法规</w:t>
        </w:r>
        <w:r>
          <w:tab/>
        </w:r>
        <w:r>
          <w:fldChar w:fldCharType="begin"/>
        </w:r>
        <w:r>
          <w:instrText xml:space="preserve"> PAGEREF _Toc11043 \h </w:instrText>
        </w:r>
        <w:r>
          <w:fldChar w:fldCharType="separate"/>
        </w:r>
        <w:r>
          <w:t>10</w:t>
        </w:r>
        <w:r>
          <w:fldChar w:fldCharType="end"/>
        </w:r>
      </w:hyperlink>
    </w:p>
    <w:p>
      <w:pPr>
        <w:pStyle w:val="TOC2"/>
        <w:tabs>
          <w:tab w:val="right" w:leader="dot" w:pos="8306"/>
        </w:tabs>
      </w:pPr>
      <w:hyperlink w:anchor="_Toc13148" w:history="1">
        <w:r>
          <w:rPr>
            <w:rFonts w:ascii="仿宋" w:eastAsia="仿宋" w:hAnsi="仿宋" w:cs="仿宋" w:hint="eastAsia"/>
            <w:lang w:val="en-GB"/>
          </w:rPr>
          <w:t>(四)、消费者需求变化</w:t>
        </w:r>
        <w:r>
          <w:tab/>
        </w:r>
        <w:r>
          <w:fldChar w:fldCharType="begin"/>
        </w:r>
        <w:r>
          <w:instrText xml:space="preserve"> PAGEREF _Toc13148 \h </w:instrText>
        </w:r>
        <w:r>
          <w:fldChar w:fldCharType="separate"/>
        </w:r>
        <w:r>
          <w:t>11</w:t>
        </w:r>
        <w:r>
          <w:fldChar w:fldCharType="end"/>
        </w:r>
      </w:hyperlink>
    </w:p>
    <w:p>
      <w:pPr>
        <w:pStyle w:val="TOC1"/>
        <w:tabs>
          <w:tab w:val="right" w:leader="dot" w:pos="8306"/>
        </w:tabs>
      </w:pPr>
      <w:hyperlink w:anchor="_Toc20946" w:history="1">
        <w:r>
          <w:rPr>
            <w:rFonts w:ascii="仿宋" w:eastAsia="仿宋" w:hAnsi="仿宋" w:cs="仿宋" w:hint="eastAsia"/>
            <w:lang w:val="en-GB"/>
          </w:rPr>
          <w:t>三、SWOT分析说明</w:t>
        </w:r>
        <w:r>
          <w:tab/>
        </w:r>
        <w:r>
          <w:fldChar w:fldCharType="begin"/>
        </w:r>
        <w:r>
          <w:instrText xml:space="preserve"> PAGEREF _Toc20946 \h </w:instrText>
        </w:r>
        <w:r>
          <w:fldChar w:fldCharType="separate"/>
        </w:r>
        <w:r>
          <w:t>12</w:t>
        </w:r>
        <w:r>
          <w:fldChar w:fldCharType="end"/>
        </w:r>
      </w:hyperlink>
    </w:p>
    <w:p>
      <w:pPr>
        <w:pStyle w:val="TOC2"/>
        <w:tabs>
          <w:tab w:val="right" w:leader="dot" w:pos="8306"/>
        </w:tabs>
      </w:pPr>
      <w:hyperlink w:anchor="_Toc20093" w:history="1">
        <w:r>
          <w:rPr>
            <w:rFonts w:ascii="仿宋" w:eastAsia="仿宋" w:hAnsi="仿宋" w:cs="仿宋" w:hint="eastAsia"/>
            <w:lang w:val="en-GB"/>
          </w:rPr>
          <w:t>(一)、优势分析(S)</w:t>
        </w:r>
        <w:r>
          <w:tab/>
        </w:r>
        <w:r>
          <w:fldChar w:fldCharType="begin"/>
        </w:r>
        <w:r>
          <w:instrText xml:space="preserve"> PAGEREF _Toc20093 \h </w:instrText>
        </w:r>
        <w:r>
          <w:fldChar w:fldCharType="separate"/>
        </w:r>
        <w:r>
          <w:t>12</w:t>
        </w:r>
        <w:r>
          <w:fldChar w:fldCharType="end"/>
        </w:r>
      </w:hyperlink>
    </w:p>
    <w:p>
      <w:pPr>
        <w:pStyle w:val="TOC2"/>
        <w:tabs>
          <w:tab w:val="right" w:leader="dot" w:pos="8306"/>
        </w:tabs>
      </w:pPr>
      <w:hyperlink w:anchor="_Toc6146" w:history="1">
        <w:r>
          <w:rPr>
            <w:rFonts w:ascii="仿宋" w:eastAsia="仿宋" w:hAnsi="仿宋" w:cs="仿宋" w:hint="eastAsia"/>
            <w:lang w:val="en-GB"/>
          </w:rPr>
          <w:t>(二)、劣势分析(W)</w:t>
        </w:r>
        <w:r>
          <w:tab/>
        </w:r>
        <w:r>
          <w:fldChar w:fldCharType="begin"/>
        </w:r>
        <w:r>
          <w:instrText xml:space="preserve"> PAGEREF _Toc6146 \h </w:instrText>
        </w:r>
        <w:r>
          <w:fldChar w:fldCharType="separate"/>
        </w:r>
        <w:r>
          <w:t>14</w:t>
        </w:r>
        <w:r>
          <w:fldChar w:fldCharType="end"/>
        </w:r>
      </w:hyperlink>
    </w:p>
    <w:p>
      <w:pPr>
        <w:pStyle w:val="TOC2"/>
        <w:tabs>
          <w:tab w:val="right" w:leader="dot" w:pos="8306"/>
        </w:tabs>
      </w:pPr>
      <w:hyperlink w:anchor="_Toc26067" w:history="1">
        <w:r>
          <w:rPr>
            <w:rFonts w:ascii="仿宋" w:eastAsia="仿宋" w:hAnsi="仿宋" w:cs="仿宋" w:hint="eastAsia"/>
            <w:lang w:val="en-GB"/>
          </w:rPr>
          <w:t>(三)、机会分析(O)</w:t>
        </w:r>
        <w:r>
          <w:tab/>
        </w:r>
        <w:r>
          <w:fldChar w:fldCharType="begin"/>
        </w:r>
        <w:r>
          <w:instrText xml:space="preserve"> PAGEREF _Toc26067 \h </w:instrText>
        </w:r>
        <w:r>
          <w:fldChar w:fldCharType="separate"/>
        </w:r>
        <w:r>
          <w:t>15</w:t>
        </w:r>
        <w:r>
          <w:fldChar w:fldCharType="end"/>
        </w:r>
      </w:hyperlink>
    </w:p>
    <w:p>
      <w:pPr>
        <w:pStyle w:val="TOC2"/>
        <w:tabs>
          <w:tab w:val="right" w:leader="dot" w:pos="8306"/>
        </w:tabs>
      </w:pPr>
      <w:hyperlink w:anchor="_Toc627" w:history="1">
        <w:r>
          <w:rPr>
            <w:rFonts w:ascii="仿宋" w:eastAsia="仿宋" w:hAnsi="仿宋" w:cs="仿宋" w:hint="eastAsia"/>
            <w:lang w:val="en-GB"/>
          </w:rPr>
          <w:t>(四)、威胁分析(T)</w:t>
        </w:r>
        <w:r>
          <w:tab/>
        </w:r>
        <w:r>
          <w:fldChar w:fldCharType="begin"/>
        </w:r>
        <w:r>
          <w:instrText xml:space="preserve"> PAGEREF _Toc627 \h </w:instrText>
        </w:r>
        <w:r>
          <w:fldChar w:fldCharType="separate"/>
        </w:r>
        <w:r>
          <w:t>16</w:t>
        </w:r>
        <w:r>
          <w:fldChar w:fldCharType="end"/>
        </w:r>
      </w:hyperlink>
    </w:p>
    <w:p>
      <w:pPr>
        <w:pStyle w:val="TOC1"/>
        <w:tabs>
          <w:tab w:val="right" w:leader="dot" w:pos="8306"/>
        </w:tabs>
      </w:pPr>
      <w:hyperlink w:anchor="_Toc19149" w:history="1">
        <w:r>
          <w:rPr>
            <w:rFonts w:ascii="仿宋" w:eastAsia="仿宋" w:hAnsi="仿宋" w:cs="仿宋" w:hint="eastAsia"/>
            <w:lang w:val="en-GB"/>
          </w:rPr>
          <w:t>四、人力资源分析</w:t>
        </w:r>
        <w:r>
          <w:tab/>
        </w:r>
        <w:r>
          <w:fldChar w:fldCharType="begin"/>
        </w:r>
        <w:r>
          <w:instrText xml:space="preserve"> PAGEREF _Toc19149 \h </w:instrText>
        </w:r>
        <w:r>
          <w:fldChar w:fldCharType="separate"/>
        </w:r>
        <w:r>
          <w:t>18</w:t>
        </w:r>
        <w:r>
          <w:fldChar w:fldCharType="end"/>
        </w:r>
      </w:hyperlink>
    </w:p>
    <w:p>
      <w:pPr>
        <w:pStyle w:val="TOC2"/>
        <w:tabs>
          <w:tab w:val="right" w:leader="dot" w:pos="8306"/>
        </w:tabs>
      </w:pPr>
      <w:hyperlink w:anchor="_Toc17851" w:history="1">
        <w:r>
          <w:rPr>
            <w:rFonts w:ascii="仿宋" w:eastAsia="仿宋" w:hAnsi="仿宋" w:cs="仿宋" w:hint="eastAsia"/>
            <w:lang w:val="en-GB"/>
          </w:rPr>
          <w:t>(一)、人力资源配置</w:t>
        </w:r>
        <w:r>
          <w:tab/>
        </w:r>
        <w:r>
          <w:fldChar w:fldCharType="begin"/>
        </w:r>
        <w:r>
          <w:instrText xml:space="preserve"> PAGEREF _Toc17851 \h </w:instrText>
        </w:r>
        <w:r>
          <w:fldChar w:fldCharType="separate"/>
        </w:r>
        <w:r>
          <w:t>18</w:t>
        </w:r>
        <w:r>
          <w:fldChar w:fldCharType="end"/>
        </w:r>
      </w:hyperlink>
    </w:p>
    <w:p>
      <w:pPr>
        <w:pStyle w:val="TOC2"/>
        <w:tabs>
          <w:tab w:val="right" w:leader="dot" w:pos="8306"/>
        </w:tabs>
      </w:pPr>
      <w:hyperlink w:anchor="_Toc3308" w:history="1">
        <w:r>
          <w:rPr>
            <w:rFonts w:ascii="仿宋" w:eastAsia="仿宋" w:hAnsi="仿宋" w:cs="仿宋" w:hint="eastAsia"/>
            <w:lang w:val="en-GB"/>
          </w:rPr>
          <w:t>(二)、员工技能培训</w:t>
        </w:r>
        <w:r>
          <w:tab/>
        </w:r>
        <w:r>
          <w:fldChar w:fldCharType="begin"/>
        </w:r>
        <w:r>
          <w:instrText xml:space="preserve"> PAGEREF _Toc3308 \h </w:instrText>
        </w:r>
        <w:r>
          <w:fldChar w:fldCharType="separate"/>
        </w:r>
        <w:r>
          <w:t>21</w:t>
        </w:r>
        <w:r>
          <w:fldChar w:fldCharType="end"/>
        </w:r>
      </w:hyperlink>
    </w:p>
    <w:p>
      <w:pPr>
        <w:pStyle w:val="TOC1"/>
        <w:tabs>
          <w:tab w:val="right" w:leader="dot" w:pos="8306"/>
        </w:tabs>
      </w:pPr>
      <w:hyperlink w:anchor="_Toc13209" w:history="1">
        <w:r>
          <w:rPr>
            <w:rFonts w:ascii="仿宋" w:eastAsia="仿宋" w:hAnsi="仿宋" w:cs="仿宋" w:hint="eastAsia"/>
            <w:lang w:val="en-GB"/>
          </w:rPr>
          <w:t>五、员工培训与绩效提升</w:t>
        </w:r>
        <w:r>
          <w:tab/>
        </w:r>
        <w:r>
          <w:fldChar w:fldCharType="begin"/>
        </w:r>
        <w:r>
          <w:instrText xml:space="preserve"> PAGEREF _Toc13209 \h </w:instrText>
        </w:r>
        <w:r>
          <w:fldChar w:fldCharType="separate"/>
        </w:r>
        <w:r>
          <w:t>22</w:t>
        </w:r>
        <w:r>
          <w:fldChar w:fldCharType="end"/>
        </w:r>
      </w:hyperlink>
    </w:p>
    <w:p>
      <w:pPr>
        <w:pStyle w:val="TOC2"/>
        <w:tabs>
          <w:tab w:val="right" w:leader="dot" w:pos="8306"/>
        </w:tabs>
      </w:pPr>
      <w:hyperlink w:anchor="_Toc7752" w:history="1">
        <w:r>
          <w:rPr>
            <w:rFonts w:ascii="仿宋" w:eastAsia="仿宋" w:hAnsi="仿宋" w:cs="仿宋" w:hint="eastAsia"/>
            <w:lang w:val="en-GB"/>
          </w:rPr>
          <w:t>(一)、培训需求分析与计划</w:t>
        </w:r>
        <w:r>
          <w:tab/>
        </w:r>
        <w:r>
          <w:fldChar w:fldCharType="begin"/>
        </w:r>
        <w:r>
          <w:instrText xml:space="preserve"> PAGEREF _Toc7752 \h </w:instrText>
        </w:r>
        <w:r>
          <w:fldChar w:fldCharType="separate"/>
        </w:r>
        <w:r>
          <w:t>22</w:t>
        </w:r>
        <w:r>
          <w:fldChar w:fldCharType="end"/>
        </w:r>
      </w:hyperlink>
    </w:p>
    <w:p>
      <w:pPr>
        <w:pStyle w:val="TOC2"/>
        <w:tabs>
          <w:tab w:val="right" w:leader="dot" w:pos="8306"/>
        </w:tabs>
      </w:pPr>
      <w:hyperlink w:anchor="_Toc1994" w:history="1">
        <w:r>
          <w:rPr>
            <w:rFonts w:ascii="仿宋" w:eastAsia="仿宋" w:hAnsi="仿宋" w:cs="仿宋" w:hint="eastAsia"/>
            <w:lang w:val="en-GB"/>
          </w:rPr>
          <w:t>(二)、绩效评价体系与激励机制</w:t>
        </w:r>
        <w:r>
          <w:tab/>
        </w:r>
        <w:r>
          <w:fldChar w:fldCharType="begin"/>
        </w:r>
        <w:r>
          <w:instrText xml:space="preserve"> PAGEREF _Toc1994 \h </w:instrText>
        </w:r>
        <w:r>
          <w:fldChar w:fldCharType="separate"/>
        </w:r>
        <w:r>
          <w:t>24</w:t>
        </w:r>
        <w:r>
          <w:fldChar w:fldCharType="end"/>
        </w:r>
      </w:hyperlink>
    </w:p>
    <w:p>
      <w:pPr>
        <w:pStyle w:val="TOC2"/>
        <w:tabs>
          <w:tab w:val="right" w:leader="dot" w:pos="8306"/>
        </w:tabs>
      </w:pPr>
      <w:hyperlink w:anchor="_Toc15749" w:history="1">
        <w:r>
          <w:rPr>
            <w:rFonts w:ascii="仿宋" w:eastAsia="仿宋" w:hAnsi="仿宋" w:cs="仿宋" w:hint="eastAsia"/>
            <w:lang w:val="en-GB"/>
          </w:rPr>
          <w:t>(三)、职业发展规划与晋升通道</w:t>
        </w:r>
        <w:r>
          <w:tab/>
        </w:r>
        <w:r>
          <w:fldChar w:fldCharType="begin"/>
        </w:r>
        <w:r>
          <w:instrText xml:space="preserve"> PAGEREF _Toc15749 \h </w:instrText>
        </w:r>
        <w:r>
          <w:fldChar w:fldCharType="separate"/>
        </w:r>
        <w:r>
          <w:t>26</w:t>
        </w:r>
        <w:r>
          <w:fldChar w:fldCharType="end"/>
        </w:r>
      </w:hyperlink>
    </w:p>
    <w:p>
      <w:pPr>
        <w:pStyle w:val="TOC2"/>
        <w:tabs>
          <w:tab w:val="right" w:leader="dot" w:pos="8306"/>
        </w:tabs>
      </w:pPr>
      <w:hyperlink w:anchor="_Toc14524" w:history="1">
        <w:r>
          <w:rPr>
            <w:rFonts w:ascii="仿宋" w:eastAsia="仿宋" w:hAnsi="仿宋" w:cs="仿宋" w:hint="eastAsia"/>
            <w:lang w:val="en-GB"/>
          </w:rPr>
          <w:t>(四)、员工满意度与团队凝聚力</w:t>
        </w:r>
        <w:r>
          <w:tab/>
        </w:r>
        <w:r>
          <w:fldChar w:fldCharType="begin"/>
        </w:r>
        <w:r>
          <w:instrText xml:space="preserve"> PAGEREF _Toc14524 \h </w:instrText>
        </w:r>
        <w:r>
          <w:fldChar w:fldCharType="separate"/>
        </w:r>
        <w:r>
          <w:t>28</w:t>
        </w:r>
        <w:r>
          <w:fldChar w:fldCharType="end"/>
        </w:r>
      </w:hyperlink>
    </w:p>
    <w:p>
      <w:pPr>
        <w:pStyle w:val="TOC1"/>
        <w:tabs>
          <w:tab w:val="right" w:leader="dot" w:pos="8306"/>
        </w:tabs>
      </w:pPr>
      <w:hyperlink w:anchor="_Toc22612" w:history="1">
        <w:r>
          <w:rPr>
            <w:rFonts w:ascii="仿宋" w:eastAsia="仿宋" w:hAnsi="仿宋" w:cs="仿宋" w:hint="eastAsia"/>
            <w:lang w:val="en-GB"/>
          </w:rPr>
          <w:t>六、技术与生产管理</w:t>
        </w:r>
        <w:r>
          <w:tab/>
        </w:r>
        <w:r>
          <w:fldChar w:fldCharType="begin"/>
        </w:r>
        <w:r>
          <w:instrText xml:space="preserve"> PAGEREF _Toc22612 \h </w:instrText>
        </w:r>
        <w:r>
          <w:fldChar w:fldCharType="separate"/>
        </w:r>
        <w:r>
          <w:t>30</w:t>
        </w:r>
        <w:r>
          <w:fldChar w:fldCharType="end"/>
        </w:r>
      </w:hyperlink>
    </w:p>
    <w:p>
      <w:pPr>
        <w:pStyle w:val="TOC2"/>
        <w:tabs>
          <w:tab w:val="right" w:leader="dot" w:pos="8306"/>
        </w:tabs>
      </w:pPr>
      <w:hyperlink w:anchor="_Toc21129" w:history="1">
        <w:r>
          <w:rPr>
            <w:rFonts w:ascii="仿宋" w:eastAsia="仿宋" w:hAnsi="仿宋" w:cs="仿宋" w:hint="eastAsia"/>
            <w:lang w:val="en-GB"/>
          </w:rPr>
          <w:t>(一)、生产流程与工艺优化</w:t>
        </w:r>
        <w:r>
          <w:tab/>
        </w:r>
        <w:r>
          <w:fldChar w:fldCharType="begin"/>
        </w:r>
        <w:r>
          <w:instrText xml:space="preserve"> PAGEREF _Toc21129 \h </w:instrText>
        </w:r>
        <w:r>
          <w:fldChar w:fldCharType="separate"/>
        </w:r>
        <w:r>
          <w:t>30</w:t>
        </w:r>
        <w:r>
          <w:fldChar w:fldCharType="end"/>
        </w:r>
      </w:hyperlink>
    </w:p>
    <w:p>
      <w:pPr>
        <w:pStyle w:val="TOC2"/>
        <w:tabs>
          <w:tab w:val="right" w:leader="dot" w:pos="8306"/>
        </w:tabs>
      </w:pPr>
      <w:hyperlink w:anchor="_Toc29409" w:history="1">
        <w:r>
          <w:rPr>
            <w:rFonts w:ascii="仿宋" w:eastAsia="仿宋" w:hAnsi="仿宋" w:cs="仿宋" w:hint="eastAsia"/>
            <w:lang w:val="en-GB"/>
          </w:rPr>
          <w:t>(二)、技术创新与研发投入</w:t>
        </w:r>
        <w:r>
          <w:tab/>
        </w:r>
        <w:r>
          <w:fldChar w:fldCharType="begin"/>
        </w:r>
        <w:r>
          <w:instrText xml:space="preserve"> PAGEREF _Toc29409 \h </w:instrText>
        </w:r>
        <w:r>
          <w:fldChar w:fldCharType="separate"/>
        </w:r>
        <w:r>
          <w:t>31</w:t>
        </w:r>
        <w:r>
          <w:fldChar w:fldCharType="end"/>
        </w:r>
      </w:hyperlink>
    </w:p>
    <w:p>
      <w:pPr>
        <w:pStyle w:val="TOC2"/>
        <w:tabs>
          <w:tab w:val="right" w:leader="dot" w:pos="8306"/>
        </w:tabs>
      </w:pPr>
      <w:hyperlink w:anchor="_Toc22308" w:history="1">
        <w:r>
          <w:rPr>
            <w:rFonts w:ascii="仿宋" w:eastAsia="仿宋" w:hAnsi="仿宋" w:cs="仿宋" w:hint="eastAsia"/>
            <w:lang w:val="en-GB"/>
          </w:rPr>
          <w:t>(三)、设备与技术更新计划</w:t>
        </w:r>
        <w:r>
          <w:tab/>
        </w:r>
        <w:r>
          <w:fldChar w:fldCharType="begin"/>
        </w:r>
        <w:r>
          <w:instrText xml:space="preserve"> PAGEREF _Toc22308 \h </w:instrText>
        </w:r>
        <w:r>
          <w:fldChar w:fldCharType="separate"/>
        </w:r>
        <w:r>
          <w:t>32</w:t>
        </w:r>
        <w:r>
          <w:fldChar w:fldCharType="end"/>
        </w:r>
      </w:hyperlink>
    </w:p>
    <w:p>
      <w:pPr>
        <w:pStyle w:val="TOC2"/>
        <w:tabs>
          <w:tab w:val="right" w:leader="dot" w:pos="8306"/>
        </w:tabs>
      </w:pPr>
      <w:hyperlink w:anchor="_Toc17385" w:history="1">
        <w:r>
          <w:rPr>
            <w:rFonts w:ascii="仿宋" w:eastAsia="仿宋" w:hAnsi="仿宋" w:cs="仿宋" w:hint="eastAsia"/>
            <w:lang w:val="en-GB"/>
          </w:rPr>
          <w:t>(四)、质量管理与生产效率提升</w:t>
        </w:r>
        <w:r>
          <w:tab/>
        </w:r>
        <w:r>
          <w:fldChar w:fldCharType="begin"/>
        </w:r>
        <w:r>
          <w:instrText xml:space="preserve"> PAGEREF _Toc17385 \h </w:instrText>
        </w:r>
        <w:r>
          <w:fldChar w:fldCharType="separate"/>
        </w:r>
        <w:r>
          <w:t>33</w:t>
        </w:r>
        <w:r>
          <w:fldChar w:fldCharType="end"/>
        </w:r>
      </w:hyperlink>
    </w:p>
    <w:p>
      <w:pPr>
        <w:pStyle w:val="TOC1"/>
        <w:tabs>
          <w:tab w:val="right" w:leader="dot" w:pos="8306"/>
        </w:tabs>
      </w:pPr>
      <w:hyperlink w:anchor="_Toc13475" w:history="1">
        <w:r>
          <w:rPr>
            <w:rFonts w:ascii="仿宋" w:eastAsia="仿宋" w:hAnsi="仿宋" w:cs="仿宋" w:hint="eastAsia"/>
            <w:lang w:val="en-GB"/>
          </w:rPr>
          <w:t>七、金属货船整合营销</w:t>
        </w:r>
        <w:r>
          <w:tab/>
        </w:r>
        <w:r>
          <w:fldChar w:fldCharType="begin"/>
        </w:r>
        <w:r>
          <w:instrText xml:space="preserve"> PAGEREF _Toc13475 \h </w:instrText>
        </w:r>
        <w:r>
          <w:fldChar w:fldCharType="separate"/>
        </w:r>
        <w:r>
          <w:t>34</w:t>
        </w:r>
        <w:r>
          <w:fldChar w:fldCharType="end"/>
        </w:r>
      </w:hyperlink>
    </w:p>
    <w:p>
      <w:pPr>
        <w:pStyle w:val="TOC2"/>
        <w:tabs>
          <w:tab w:val="right" w:leader="dot" w:pos="8306"/>
        </w:tabs>
      </w:pPr>
      <w:hyperlink w:anchor="_Toc29259" w:history="1">
        <w:r>
          <w:rPr>
            <w:rFonts w:ascii="仿宋" w:eastAsia="仿宋" w:hAnsi="仿宋" w:cs="仿宋" w:hint="eastAsia"/>
            <w:lang w:val="en-GB"/>
          </w:rPr>
          <w:t>(一)、跨渠道整合</w:t>
        </w:r>
        <w:r>
          <w:tab/>
        </w:r>
        <w:r>
          <w:fldChar w:fldCharType="begin"/>
        </w:r>
        <w:r>
          <w:instrText xml:space="preserve"> PAGEREF _Toc29259 \h </w:instrText>
        </w:r>
        <w:r>
          <w:fldChar w:fldCharType="separate"/>
        </w:r>
        <w:r>
          <w:t>34</w:t>
        </w:r>
        <w:r>
          <w:fldChar w:fldCharType="end"/>
        </w:r>
      </w:hyperlink>
    </w:p>
    <w:p>
      <w:pPr>
        <w:pStyle w:val="TOC2"/>
        <w:tabs>
          <w:tab w:val="right" w:leader="dot" w:pos="8306"/>
        </w:tabs>
      </w:pPr>
      <w:hyperlink w:anchor="_Toc11006" w:history="1">
        <w:r>
          <w:rPr>
            <w:rFonts w:ascii="仿宋" w:eastAsia="仿宋" w:hAnsi="仿宋" w:cs="仿宋" w:hint="eastAsia"/>
            <w:lang w:val="en-GB"/>
          </w:rPr>
          <w:t>(二)、品牌一体化</w:t>
        </w:r>
        <w:r>
          <w:tab/>
        </w:r>
        <w:r>
          <w:fldChar w:fldCharType="begin"/>
        </w:r>
        <w:r>
          <w:instrText xml:space="preserve"> PAGEREF _Toc11006 \h </w:instrText>
        </w:r>
        <w:r>
          <w:fldChar w:fldCharType="separate"/>
        </w:r>
        <w:r>
          <w:t>36</w:t>
        </w:r>
        <w:r>
          <w:fldChar w:fldCharType="end"/>
        </w:r>
      </w:hyperlink>
    </w:p>
    <w:p>
      <w:pPr>
        <w:pStyle w:val="TOC2"/>
        <w:tabs>
          <w:tab w:val="right" w:leader="dot" w:pos="8306"/>
        </w:tabs>
      </w:pPr>
      <w:hyperlink w:anchor="_Toc2128" w:history="1">
        <w:r>
          <w:rPr>
            <w:rFonts w:ascii="仿宋" w:eastAsia="仿宋" w:hAnsi="仿宋" w:cs="仿宋" w:hint="eastAsia"/>
            <w:lang w:val="en-GB"/>
          </w:rPr>
          <w:t>(三)、数据整合</w:t>
        </w:r>
        <w:r>
          <w:tab/>
        </w:r>
        <w:r>
          <w:fldChar w:fldCharType="begin"/>
        </w:r>
        <w:r>
          <w:instrText xml:space="preserve"> PAGEREF _Toc2128 \h </w:instrText>
        </w:r>
        <w:r>
          <w:fldChar w:fldCharType="separate"/>
        </w:r>
        <w:r>
          <w:t>37</w:t>
        </w:r>
        <w:r>
          <w:fldChar w:fldCharType="end"/>
        </w:r>
      </w:hyperlink>
    </w:p>
    <w:p>
      <w:pPr>
        <w:pStyle w:val="TOC2"/>
        <w:tabs>
          <w:tab w:val="right" w:leader="dot" w:pos="8306"/>
        </w:tabs>
      </w:pPr>
      <w:hyperlink w:anchor="_Toc1226" w:history="1">
        <w:r>
          <w:rPr>
            <w:rFonts w:ascii="仿宋" w:eastAsia="仿宋" w:hAnsi="仿宋" w:cs="仿宋" w:hint="eastAsia"/>
            <w:lang w:val="en-GB"/>
          </w:rPr>
          <w:t>(四)、客户关系管理</w:t>
        </w:r>
        <w:r>
          <w:tab/>
        </w:r>
        <w:r>
          <w:fldChar w:fldCharType="begin"/>
        </w:r>
        <w:r>
          <w:instrText xml:space="preserve"> PAGEREF _Toc1226 \h </w:instrText>
        </w:r>
        <w:r>
          <w:fldChar w:fldCharType="separate"/>
        </w:r>
        <w:r>
          <w:t>39</w:t>
        </w:r>
        <w:r>
          <w:fldChar w:fldCharType="end"/>
        </w:r>
      </w:hyperlink>
    </w:p>
    <w:p>
      <w:pPr>
        <w:pStyle w:val="TOC1"/>
        <w:tabs>
          <w:tab w:val="right" w:leader="dot" w:pos="8306"/>
        </w:tabs>
      </w:pPr>
      <w:hyperlink w:anchor="_Toc4604" w:history="1">
        <w:r>
          <w:rPr>
            <w:rFonts w:ascii="仿宋" w:eastAsia="仿宋" w:hAnsi="仿宋" w:cs="仿宋" w:hint="eastAsia"/>
            <w:lang w:val="en-GB"/>
          </w:rPr>
          <w:t>八、金属货船定价策略</w:t>
        </w:r>
        <w:r>
          <w:tab/>
        </w:r>
        <w:r>
          <w:fldChar w:fldCharType="begin"/>
        </w:r>
        <w:r>
          <w:instrText xml:space="preserve"> PAGEREF _Toc4604 \h </w:instrText>
        </w:r>
        <w:r>
          <w:fldChar w:fldCharType="separate"/>
        </w:r>
        <w:r>
          <w:t>43</w:t>
        </w:r>
        <w:r>
          <w:fldChar w:fldCharType="end"/>
        </w:r>
      </w:hyperlink>
    </w:p>
    <w:p>
      <w:pPr>
        <w:pStyle w:val="TOC2"/>
        <w:tabs>
          <w:tab w:val="right" w:leader="dot" w:pos="8306"/>
        </w:tabs>
      </w:pPr>
      <w:hyperlink w:anchor="_Toc25264" w:history="1">
        <w:r>
          <w:rPr>
            <w:rFonts w:ascii="仿宋" w:eastAsia="仿宋" w:hAnsi="仿宋" w:cs="仿宋" w:hint="eastAsia"/>
            <w:lang w:val="en-GB"/>
          </w:rPr>
          <w:t>(一)、定价策略概述</w:t>
        </w:r>
        <w:r>
          <w:tab/>
        </w:r>
        <w:r>
          <w:fldChar w:fldCharType="begin"/>
        </w:r>
        <w:r>
          <w:instrText xml:space="preserve"> PAGEREF _Toc25264 \h </w:instrText>
        </w:r>
        <w:r>
          <w:fldChar w:fldCharType="separate"/>
        </w:r>
        <w:r>
          <w:t>43</w:t>
        </w:r>
        <w:r>
          <w:fldChar w:fldCharType="end"/>
        </w:r>
      </w:hyperlink>
    </w:p>
    <w:p>
      <w:pPr>
        <w:pStyle w:val="TOC2"/>
        <w:tabs>
          <w:tab w:val="right" w:leader="dot" w:pos="8306"/>
        </w:tabs>
      </w:pPr>
      <w:hyperlink w:anchor="_Toc18218" w:history="1">
        <w:r>
          <w:rPr>
            <w:rFonts w:ascii="仿宋" w:eastAsia="仿宋" w:hAnsi="仿宋" w:cs="仿宋" w:hint="eastAsia"/>
            <w:lang w:val="en-GB"/>
          </w:rPr>
          <w:t>(二)、成本分析</w:t>
        </w:r>
        <w:r>
          <w:tab/>
        </w:r>
        <w:r>
          <w:fldChar w:fldCharType="begin"/>
        </w:r>
        <w:r>
          <w:instrText xml:space="preserve"> PAGEREF _Toc18218 \h </w:instrText>
        </w:r>
        <w:r>
          <w:fldChar w:fldCharType="separate"/>
        </w:r>
        <w:r>
          <w:t>45</w:t>
        </w:r>
        <w:r>
          <w:fldChar w:fldCharType="end"/>
        </w:r>
      </w:hyperlink>
    </w:p>
    <w:p>
      <w:pPr>
        <w:pStyle w:val="TOC2"/>
        <w:tabs>
          <w:tab w:val="right" w:leader="dot" w:pos="8306"/>
        </w:tabs>
      </w:pPr>
      <w:hyperlink w:anchor="_Toc6061" w:history="1">
        <w:r>
          <w:rPr>
            <w:rFonts w:ascii="仿宋" w:eastAsia="仿宋" w:hAnsi="仿宋" w:cs="仿宋" w:hint="eastAsia"/>
            <w:lang w:val="en-GB"/>
          </w:rPr>
          <w:t>(三)、市场需求与弹性</w:t>
        </w:r>
        <w:r>
          <w:tab/>
        </w:r>
        <w:r>
          <w:fldChar w:fldCharType="begin"/>
        </w:r>
        <w:r>
          <w:instrText xml:space="preserve"> PAGEREF _Toc6061 \h </w:instrText>
        </w:r>
        <w:r>
          <w:fldChar w:fldCharType="separate"/>
        </w:r>
        <w:r>
          <w:t>47</w:t>
        </w:r>
        <w:r>
          <w:fldChar w:fldCharType="end"/>
        </w:r>
      </w:hyperlink>
    </w:p>
    <w:p>
      <w:pPr>
        <w:pStyle w:val="TOC2"/>
        <w:tabs>
          <w:tab w:val="right" w:leader="dot" w:pos="8306"/>
        </w:tabs>
      </w:pPr>
      <w:hyperlink w:anchor="_Toc26431" w:history="1">
        <w:r>
          <w:rPr>
            <w:rFonts w:ascii="仿宋" w:eastAsia="仿宋" w:hAnsi="仿宋" w:cs="仿宋" w:hint="eastAsia"/>
            <w:lang w:val="en-GB"/>
          </w:rPr>
          <w:t>(四)、竞争对手定价</w:t>
        </w:r>
        <w:r>
          <w:tab/>
        </w:r>
        <w:r>
          <w:fldChar w:fldCharType="begin"/>
        </w:r>
        <w:r>
          <w:instrText xml:space="preserve"> PAGEREF _Toc26431 \h </w:instrText>
        </w:r>
        <w:r>
          <w:fldChar w:fldCharType="separate"/>
        </w:r>
        <w:r>
          <w:t>48</w:t>
        </w:r>
        <w:r>
          <w:fldChar w:fldCharType="end"/>
        </w:r>
      </w:hyperlink>
    </w:p>
    <w:p>
      <w:pPr>
        <w:pStyle w:val="TOC1"/>
        <w:tabs>
          <w:tab w:val="right" w:leader="dot" w:pos="8306"/>
        </w:tabs>
      </w:pPr>
      <w:hyperlink w:anchor="_Toc17514" w:history="1">
        <w:r>
          <w:rPr>
            <w:rFonts w:ascii="仿宋" w:eastAsia="仿宋" w:hAnsi="仿宋" w:cs="仿宋" w:hint="eastAsia"/>
            <w:lang w:val="en-GB"/>
          </w:rPr>
          <w:t>九、金属货船促销策略</w:t>
        </w:r>
        <w:r>
          <w:tab/>
        </w:r>
        <w:r>
          <w:fldChar w:fldCharType="begin"/>
        </w:r>
        <w:r>
          <w:instrText xml:space="preserve"> PAGEREF _Toc17514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477" w:history="1">
        <w:r>
          <w:rPr>
            <w:rFonts w:ascii="仿宋" w:eastAsia="仿宋" w:hAnsi="仿宋" w:cs="仿宋" w:hint="eastAsia"/>
            <w:lang w:val="en-GB"/>
          </w:rPr>
          <w:t>(一)、广告与宣传</w:t>
        </w:r>
        <w:r>
          <w:tab/>
        </w:r>
        <w:r>
          <w:fldChar w:fldCharType="begin"/>
        </w:r>
        <w:r>
          <w:instrText xml:space="preserve"> PAGEREF _Toc23477 \h </w:instrText>
        </w:r>
        <w:r>
          <w:fldChar w:fldCharType="separate"/>
        </w:r>
        <w:r>
          <w:t>49</w:t>
        </w:r>
        <w:r>
          <w:fldChar w:fldCharType="end"/>
        </w:r>
      </w:hyperlink>
    </w:p>
    <w:p>
      <w:pPr>
        <w:pStyle w:val="TOC2"/>
        <w:tabs>
          <w:tab w:val="right" w:leader="dot" w:pos="8306"/>
        </w:tabs>
      </w:pPr>
      <w:hyperlink w:anchor="_Toc4644" w:history="1">
        <w:r>
          <w:rPr>
            <w:rFonts w:ascii="仿宋" w:eastAsia="仿宋" w:hAnsi="仿宋" w:cs="仿宋" w:hint="eastAsia"/>
            <w:lang w:val="en-GB"/>
          </w:rPr>
          <w:t>(二)、促销活动</w:t>
        </w:r>
        <w:r>
          <w:tab/>
        </w:r>
        <w:r>
          <w:fldChar w:fldCharType="begin"/>
        </w:r>
        <w:r>
          <w:instrText xml:space="preserve"> PAGEREF _Toc4644 \h </w:instrText>
        </w:r>
        <w:r>
          <w:fldChar w:fldCharType="separate"/>
        </w:r>
        <w:r>
          <w:t>51</w:t>
        </w:r>
        <w:r>
          <w:fldChar w:fldCharType="end"/>
        </w:r>
      </w:hyperlink>
    </w:p>
    <w:p>
      <w:pPr>
        <w:pStyle w:val="TOC2"/>
        <w:tabs>
          <w:tab w:val="right" w:leader="dot" w:pos="8306"/>
        </w:tabs>
      </w:pPr>
      <w:hyperlink w:anchor="_Toc8147" w:history="1">
        <w:r>
          <w:rPr>
            <w:rFonts w:ascii="仿宋" w:eastAsia="仿宋" w:hAnsi="仿宋" w:cs="仿宋" w:hint="eastAsia"/>
            <w:lang w:val="en-GB"/>
          </w:rPr>
          <w:t>(三)、品牌推广</w:t>
        </w:r>
        <w:r>
          <w:tab/>
        </w:r>
        <w:r>
          <w:fldChar w:fldCharType="begin"/>
        </w:r>
        <w:r>
          <w:instrText xml:space="preserve"> PAGEREF _Toc8147 \h </w:instrText>
        </w:r>
        <w:r>
          <w:fldChar w:fldCharType="separate"/>
        </w:r>
        <w:r>
          <w:t>52</w:t>
        </w:r>
        <w:r>
          <w:fldChar w:fldCharType="end"/>
        </w:r>
      </w:hyperlink>
    </w:p>
    <w:p>
      <w:pPr>
        <w:pStyle w:val="TOC2"/>
        <w:tabs>
          <w:tab w:val="right" w:leader="dot" w:pos="8306"/>
        </w:tabs>
      </w:pPr>
      <w:hyperlink w:anchor="_Toc12797" w:history="1">
        <w:r>
          <w:rPr>
            <w:rFonts w:ascii="仿宋" w:eastAsia="仿宋" w:hAnsi="仿宋" w:cs="仿宋" w:hint="eastAsia"/>
            <w:lang w:val="en-GB"/>
          </w:rPr>
          <w:t>(四)、数字营销</w:t>
        </w:r>
        <w:r>
          <w:tab/>
        </w:r>
        <w:r>
          <w:fldChar w:fldCharType="begin"/>
        </w:r>
        <w:r>
          <w:instrText xml:space="preserve"> PAGEREF _Toc12797 \h </w:instrText>
        </w:r>
        <w:r>
          <w:fldChar w:fldCharType="separate"/>
        </w:r>
        <w:r>
          <w:t>54</w:t>
        </w:r>
        <w:r>
          <w:fldChar w:fldCharType="end"/>
        </w:r>
      </w:hyperlink>
    </w:p>
    <w:p>
      <w:pPr>
        <w:pStyle w:val="TOC1"/>
        <w:tabs>
          <w:tab w:val="right" w:leader="dot" w:pos="8306"/>
        </w:tabs>
      </w:pPr>
      <w:hyperlink w:anchor="_Toc8011" w:history="1">
        <w:r>
          <w:rPr>
            <w:rFonts w:ascii="仿宋" w:eastAsia="仿宋" w:hAnsi="仿宋" w:cs="仿宋" w:hint="eastAsia"/>
            <w:lang w:val="en-GB"/>
          </w:rPr>
          <w:t>十、金属货船市场地位与竞争战略</w:t>
        </w:r>
        <w:r>
          <w:tab/>
        </w:r>
        <w:r>
          <w:fldChar w:fldCharType="begin"/>
        </w:r>
        <w:r>
          <w:instrText xml:space="preserve"> PAGEREF _Toc8011 \h </w:instrText>
        </w:r>
        <w:r>
          <w:fldChar w:fldCharType="separate"/>
        </w:r>
        <w:r>
          <w:t>56</w:t>
        </w:r>
        <w:r>
          <w:fldChar w:fldCharType="end"/>
        </w:r>
      </w:hyperlink>
    </w:p>
    <w:p>
      <w:pPr>
        <w:pStyle w:val="TOC2"/>
        <w:tabs>
          <w:tab w:val="right" w:leader="dot" w:pos="8306"/>
        </w:tabs>
      </w:pPr>
      <w:hyperlink w:anchor="_Toc11182" w:history="1">
        <w:r>
          <w:rPr>
            <w:rFonts w:ascii="仿宋" w:eastAsia="仿宋" w:hAnsi="仿宋" w:cs="仿宋" w:hint="eastAsia"/>
            <w:lang w:val="en-GB"/>
          </w:rPr>
          <w:t>(一)、公司市场地位</w:t>
        </w:r>
        <w:r>
          <w:tab/>
        </w:r>
        <w:r>
          <w:fldChar w:fldCharType="begin"/>
        </w:r>
        <w:r>
          <w:instrText xml:space="preserve"> PAGEREF _Toc11182 \h </w:instrText>
        </w:r>
        <w:r>
          <w:fldChar w:fldCharType="separate"/>
        </w:r>
        <w:r>
          <w:t>56</w:t>
        </w:r>
        <w:r>
          <w:fldChar w:fldCharType="end"/>
        </w:r>
      </w:hyperlink>
    </w:p>
    <w:p>
      <w:pPr>
        <w:pStyle w:val="TOC2"/>
        <w:tabs>
          <w:tab w:val="right" w:leader="dot" w:pos="8306"/>
        </w:tabs>
      </w:pPr>
      <w:hyperlink w:anchor="_Toc2705" w:history="1">
        <w:r>
          <w:rPr>
            <w:rFonts w:ascii="仿宋" w:eastAsia="仿宋" w:hAnsi="仿宋" w:cs="仿宋" w:hint="eastAsia"/>
            <w:lang w:val="en-GB"/>
          </w:rPr>
          <w:t>(二)、竞争对手分析</w:t>
        </w:r>
        <w:r>
          <w:tab/>
        </w:r>
        <w:r>
          <w:fldChar w:fldCharType="begin"/>
        </w:r>
        <w:r>
          <w:instrText xml:space="preserve"> PAGEREF _Toc2705 \h </w:instrText>
        </w:r>
        <w:r>
          <w:fldChar w:fldCharType="separate"/>
        </w:r>
        <w:r>
          <w:t>57</w:t>
        </w:r>
        <w:r>
          <w:fldChar w:fldCharType="end"/>
        </w:r>
      </w:hyperlink>
    </w:p>
    <w:p>
      <w:pPr>
        <w:pStyle w:val="TOC2"/>
        <w:tabs>
          <w:tab w:val="right" w:leader="dot" w:pos="8306"/>
        </w:tabs>
      </w:pPr>
      <w:hyperlink w:anchor="_Toc7921" w:history="1">
        <w:r>
          <w:rPr>
            <w:rFonts w:ascii="仿宋" w:eastAsia="仿宋" w:hAnsi="仿宋" w:cs="仿宋" w:hint="eastAsia"/>
            <w:lang w:val="en-GB"/>
          </w:rPr>
          <w:t>(三)、竞争战略</w:t>
        </w:r>
        <w:r>
          <w:tab/>
        </w:r>
        <w:r>
          <w:fldChar w:fldCharType="begin"/>
        </w:r>
        <w:r>
          <w:instrText xml:space="preserve"> PAGEREF _Toc7921 \h </w:instrText>
        </w:r>
        <w:r>
          <w:fldChar w:fldCharType="separate"/>
        </w:r>
        <w:r>
          <w:t>58</w:t>
        </w:r>
        <w:r>
          <w:fldChar w:fldCharType="end"/>
        </w:r>
      </w:hyperlink>
    </w:p>
    <w:p>
      <w:pPr>
        <w:pStyle w:val="TOC2"/>
        <w:tabs>
          <w:tab w:val="right" w:leader="dot" w:pos="8306"/>
        </w:tabs>
      </w:pPr>
      <w:hyperlink w:anchor="_Toc22315" w:history="1">
        <w:r>
          <w:rPr>
            <w:rFonts w:ascii="仿宋" w:eastAsia="仿宋" w:hAnsi="仿宋" w:cs="仿宋" w:hint="eastAsia"/>
            <w:lang w:val="en-GB"/>
          </w:rPr>
          <w:t>(四)、市场定位</w:t>
        </w:r>
        <w:r>
          <w:tab/>
        </w:r>
        <w:r>
          <w:fldChar w:fldCharType="begin"/>
        </w:r>
        <w:r>
          <w:instrText xml:space="preserve"> PAGEREF _Toc22315 \h </w:instrText>
        </w:r>
        <w:r>
          <w:fldChar w:fldCharType="separate"/>
        </w:r>
        <w:r>
          <w:t>59</w:t>
        </w:r>
        <w:r>
          <w:fldChar w:fldCharType="end"/>
        </w:r>
      </w:hyperlink>
    </w:p>
    <w:p>
      <w:pPr>
        <w:pStyle w:val="TOC1"/>
        <w:tabs>
          <w:tab w:val="right" w:leader="dot" w:pos="8306"/>
        </w:tabs>
      </w:pPr>
      <w:hyperlink w:anchor="_Toc29982" w:history="1">
        <w:r>
          <w:rPr>
            <w:rFonts w:ascii="仿宋" w:eastAsia="仿宋" w:hAnsi="仿宋" w:cs="仿宋" w:hint="eastAsia"/>
            <w:lang w:val="en-GB"/>
          </w:rPr>
          <w:t>十一、金属货船数字化发展方案</w:t>
        </w:r>
        <w:r>
          <w:tab/>
        </w:r>
        <w:r>
          <w:fldChar w:fldCharType="begin"/>
        </w:r>
        <w:r>
          <w:instrText xml:space="preserve"> PAGEREF _Toc29982 \h </w:instrText>
        </w:r>
        <w:r>
          <w:fldChar w:fldCharType="separate"/>
        </w:r>
        <w:r>
          <w:t>59</w:t>
        </w:r>
        <w:r>
          <w:fldChar w:fldCharType="end"/>
        </w:r>
      </w:hyperlink>
    </w:p>
    <w:p>
      <w:pPr>
        <w:pStyle w:val="TOC2"/>
        <w:tabs>
          <w:tab w:val="right" w:leader="dot" w:pos="8306"/>
        </w:tabs>
      </w:pPr>
      <w:hyperlink w:anchor="_Toc4942" w:history="1">
        <w:r>
          <w:rPr>
            <w:rFonts w:ascii="仿宋" w:eastAsia="仿宋" w:hAnsi="仿宋" w:cs="仿宋" w:hint="eastAsia"/>
            <w:lang w:val="en-GB"/>
          </w:rPr>
          <w:t>(一)、数字化战略规划</w:t>
        </w:r>
        <w:r>
          <w:tab/>
        </w:r>
        <w:r>
          <w:fldChar w:fldCharType="begin"/>
        </w:r>
        <w:r>
          <w:instrText xml:space="preserve"> PAGEREF _Toc4942 \h </w:instrText>
        </w:r>
        <w:r>
          <w:fldChar w:fldCharType="separate"/>
        </w:r>
        <w:r>
          <w:t>59</w:t>
        </w:r>
        <w:r>
          <w:fldChar w:fldCharType="end"/>
        </w:r>
      </w:hyperlink>
    </w:p>
    <w:p>
      <w:pPr>
        <w:pStyle w:val="TOC2"/>
        <w:tabs>
          <w:tab w:val="right" w:leader="dot" w:pos="8306"/>
        </w:tabs>
      </w:pPr>
      <w:hyperlink w:anchor="_Toc11473" w:history="1">
        <w:r>
          <w:rPr>
            <w:rFonts w:ascii="仿宋" w:eastAsia="仿宋" w:hAnsi="仿宋" w:cs="仿宋" w:hint="eastAsia"/>
            <w:lang w:val="en-GB"/>
          </w:rPr>
          <w:t>(二)、数据安全与隐私保护</w:t>
        </w:r>
        <w:r>
          <w:tab/>
        </w:r>
        <w:r>
          <w:fldChar w:fldCharType="begin"/>
        </w:r>
        <w:r>
          <w:instrText xml:space="preserve"> PAGEREF _Toc11473 \h </w:instrText>
        </w:r>
        <w:r>
          <w:fldChar w:fldCharType="separate"/>
        </w:r>
        <w:r>
          <w:t>61</w:t>
        </w:r>
        <w:r>
          <w:fldChar w:fldCharType="end"/>
        </w:r>
      </w:hyperlink>
    </w:p>
    <w:p>
      <w:pPr>
        <w:pStyle w:val="TOC2"/>
        <w:tabs>
          <w:tab w:val="right" w:leader="dot" w:pos="8306"/>
        </w:tabs>
      </w:pPr>
      <w:hyperlink w:anchor="_Toc12156" w:history="1">
        <w:r>
          <w:rPr>
            <w:rFonts w:ascii="仿宋" w:eastAsia="仿宋" w:hAnsi="仿宋" w:cs="仿宋" w:hint="eastAsia"/>
            <w:lang w:val="en-GB"/>
          </w:rPr>
          <w:t>(三)、人工智能与大数据应用</w:t>
        </w:r>
        <w:r>
          <w:tab/>
        </w:r>
        <w:r>
          <w:fldChar w:fldCharType="begin"/>
        </w:r>
        <w:r>
          <w:instrText xml:space="preserve"> PAGEREF _Toc12156 \h </w:instrText>
        </w:r>
        <w:r>
          <w:fldChar w:fldCharType="separate"/>
        </w:r>
        <w:r>
          <w:t>62</w:t>
        </w:r>
        <w:r>
          <w:fldChar w:fldCharType="end"/>
        </w:r>
      </w:hyperlink>
    </w:p>
    <w:p>
      <w:pPr>
        <w:pStyle w:val="TOC2"/>
        <w:tabs>
          <w:tab w:val="right" w:leader="dot" w:pos="8306"/>
        </w:tabs>
      </w:pPr>
      <w:hyperlink w:anchor="_Toc30609" w:history="1">
        <w:r>
          <w:rPr>
            <w:rFonts w:ascii="仿宋" w:eastAsia="仿宋" w:hAnsi="仿宋" w:cs="仿宋" w:hint="eastAsia"/>
            <w:lang w:val="en-GB"/>
          </w:rPr>
          <w:t>(四)、信息技术基础设施建设</w:t>
        </w:r>
        <w:r>
          <w:tab/>
        </w:r>
        <w:r>
          <w:fldChar w:fldCharType="begin"/>
        </w:r>
        <w:r>
          <w:instrText xml:space="preserve"> PAGEREF _Toc30609 \h </w:instrText>
        </w:r>
        <w:r>
          <w:fldChar w:fldCharType="separate"/>
        </w:r>
        <w:r>
          <w:t>63</w:t>
        </w:r>
        <w:r>
          <w:fldChar w:fldCharType="end"/>
        </w:r>
      </w:hyperlink>
    </w:p>
    <w:p>
      <w:pPr>
        <w:pStyle w:val="TOC1"/>
        <w:tabs>
          <w:tab w:val="right" w:leader="dot" w:pos="8306"/>
        </w:tabs>
      </w:pPr>
      <w:hyperlink w:anchor="_Toc13827" w:history="1">
        <w:r>
          <w:rPr>
            <w:rFonts w:ascii="仿宋" w:eastAsia="仿宋" w:hAnsi="仿宋" w:cs="仿宋" w:hint="eastAsia"/>
            <w:lang w:val="en-GB"/>
          </w:rPr>
          <w:t>十二、金属货船国际化战略</w:t>
        </w:r>
        <w:r>
          <w:tab/>
        </w:r>
        <w:r>
          <w:fldChar w:fldCharType="begin"/>
        </w:r>
        <w:r>
          <w:instrText xml:space="preserve"> PAGEREF _Toc13827 \h </w:instrText>
        </w:r>
        <w:r>
          <w:fldChar w:fldCharType="separate"/>
        </w:r>
        <w:r>
          <w:t>65</w:t>
        </w:r>
        <w:r>
          <w:fldChar w:fldCharType="end"/>
        </w:r>
      </w:hyperlink>
    </w:p>
    <w:p>
      <w:pPr>
        <w:pStyle w:val="TOC2"/>
        <w:tabs>
          <w:tab w:val="right" w:leader="dot" w:pos="8306"/>
        </w:tabs>
      </w:pPr>
      <w:hyperlink w:anchor="_Toc25034" w:history="1">
        <w:r>
          <w:rPr>
            <w:rFonts w:ascii="仿宋" w:eastAsia="仿宋" w:hAnsi="仿宋" w:cs="仿宋" w:hint="eastAsia"/>
            <w:lang w:val="en-GB"/>
          </w:rPr>
          <w:t>(一)、海外市场分析与选择</w:t>
        </w:r>
        <w:r>
          <w:tab/>
        </w:r>
        <w:r>
          <w:fldChar w:fldCharType="begin"/>
        </w:r>
        <w:r>
          <w:instrText xml:space="preserve"> PAGEREF _Toc25034 \h </w:instrText>
        </w:r>
        <w:r>
          <w:fldChar w:fldCharType="separate"/>
        </w:r>
        <w:r>
          <w:t>65</w:t>
        </w:r>
        <w:r>
          <w:fldChar w:fldCharType="end"/>
        </w:r>
      </w:hyperlink>
    </w:p>
    <w:p>
      <w:pPr>
        <w:pStyle w:val="TOC2"/>
        <w:tabs>
          <w:tab w:val="right" w:leader="dot" w:pos="8306"/>
        </w:tabs>
      </w:pPr>
      <w:hyperlink w:anchor="_Toc26511" w:history="1">
        <w:r>
          <w:rPr>
            <w:rFonts w:ascii="仿宋" w:eastAsia="仿宋" w:hAnsi="仿宋" w:cs="仿宋" w:hint="eastAsia"/>
            <w:lang w:val="en-GB"/>
          </w:rPr>
          <w:t>(二)、跨国合作伙伴关系</w:t>
        </w:r>
        <w:r>
          <w:tab/>
        </w:r>
        <w:r>
          <w:fldChar w:fldCharType="begin"/>
        </w:r>
        <w:r>
          <w:instrText xml:space="preserve"> PAGEREF _Toc26511 \h </w:instrText>
        </w:r>
        <w:r>
          <w:fldChar w:fldCharType="separate"/>
        </w:r>
        <w:r>
          <w:t>66</w:t>
        </w:r>
        <w:r>
          <w:fldChar w:fldCharType="end"/>
        </w:r>
      </w:hyperlink>
    </w:p>
    <w:p>
      <w:pPr>
        <w:pStyle w:val="TOC2"/>
        <w:tabs>
          <w:tab w:val="right" w:leader="dot" w:pos="8306"/>
        </w:tabs>
      </w:pPr>
      <w:hyperlink w:anchor="_Toc16291" w:history="1">
        <w:r>
          <w:rPr>
            <w:rFonts w:ascii="仿宋" w:eastAsia="仿宋" w:hAnsi="仿宋" w:cs="仿宋" w:hint="eastAsia"/>
            <w:lang w:val="en-GB"/>
          </w:rPr>
          <w:t>(三)、国际市场营销与品牌推广</w:t>
        </w:r>
        <w:r>
          <w:tab/>
        </w:r>
        <w:r>
          <w:fldChar w:fldCharType="begin"/>
        </w:r>
        <w:r>
          <w:instrText xml:space="preserve"> PAGEREF _Toc16291 \h </w:instrText>
        </w:r>
        <w:r>
          <w:fldChar w:fldCharType="separate"/>
        </w:r>
        <w:r>
          <w:t>67</w:t>
        </w:r>
        <w:r>
          <w:fldChar w:fldCharType="end"/>
        </w:r>
      </w:hyperlink>
    </w:p>
    <w:p>
      <w:pPr>
        <w:pStyle w:val="TOC2"/>
        <w:tabs>
          <w:tab w:val="right" w:leader="dot" w:pos="8306"/>
        </w:tabs>
      </w:pPr>
      <w:hyperlink w:anchor="_Toc11564" w:history="1">
        <w:r>
          <w:rPr>
            <w:rFonts w:ascii="仿宋" w:eastAsia="仿宋" w:hAnsi="仿宋" w:cs="仿宋" w:hint="eastAsia"/>
            <w:lang w:val="en-GB"/>
          </w:rPr>
          <w:t>(四)、国际贸易与风险管理</w:t>
        </w:r>
        <w:r>
          <w:tab/>
        </w:r>
        <w:r>
          <w:fldChar w:fldCharType="begin"/>
        </w:r>
        <w:r>
          <w:instrText xml:space="preserve"> PAGEREF _Toc11564 \h </w:instrText>
        </w:r>
        <w:r>
          <w:fldChar w:fldCharType="separate"/>
        </w:r>
        <w:r>
          <w:t>68</w:t>
        </w:r>
        <w:r>
          <w:fldChar w:fldCharType="end"/>
        </w:r>
      </w:hyperlink>
    </w:p>
    <w:p>
      <w:pPr>
        <w:pStyle w:val="TOC1"/>
        <w:tabs>
          <w:tab w:val="right" w:leader="dot" w:pos="8306"/>
        </w:tabs>
      </w:pPr>
      <w:hyperlink w:anchor="_Toc11637" w:history="1">
        <w:r>
          <w:rPr>
            <w:rFonts w:ascii="仿宋" w:eastAsia="仿宋" w:hAnsi="仿宋" w:cs="仿宋" w:hint="eastAsia"/>
            <w:lang w:val="en-GB"/>
          </w:rPr>
          <w:t>十三、金属货船供应链管理</w:t>
        </w:r>
        <w:r>
          <w:tab/>
        </w:r>
        <w:r>
          <w:fldChar w:fldCharType="begin"/>
        </w:r>
        <w:r>
          <w:instrText xml:space="preserve"> PAGEREF _Toc11637 \h </w:instrText>
        </w:r>
        <w:r>
          <w:fldChar w:fldCharType="separate"/>
        </w:r>
        <w:r>
          <w:t>70</w:t>
        </w:r>
        <w:r>
          <w:fldChar w:fldCharType="end"/>
        </w:r>
      </w:hyperlink>
    </w:p>
    <w:p>
      <w:pPr>
        <w:pStyle w:val="TOC2"/>
        <w:tabs>
          <w:tab w:val="right" w:leader="dot" w:pos="8306"/>
        </w:tabs>
      </w:pPr>
      <w:hyperlink w:anchor="_Toc4965" w:history="1">
        <w:r>
          <w:rPr>
            <w:rFonts w:ascii="仿宋" w:eastAsia="仿宋" w:hAnsi="仿宋" w:cs="仿宋" w:hint="eastAsia"/>
            <w:lang w:val="en-GB"/>
          </w:rPr>
          <w:t>(一)、供应链优化策略</w:t>
        </w:r>
        <w:r>
          <w:tab/>
        </w:r>
        <w:r>
          <w:fldChar w:fldCharType="begin"/>
        </w:r>
        <w:r>
          <w:instrText xml:space="preserve"> PAGEREF _Toc4965 \h </w:instrText>
        </w:r>
        <w:r>
          <w:fldChar w:fldCharType="separate"/>
        </w:r>
        <w:r>
          <w:t>70</w:t>
        </w:r>
        <w:r>
          <w:fldChar w:fldCharType="end"/>
        </w:r>
      </w:hyperlink>
    </w:p>
    <w:p>
      <w:pPr>
        <w:pStyle w:val="TOC2"/>
        <w:tabs>
          <w:tab w:val="right" w:leader="dot" w:pos="8306"/>
        </w:tabs>
      </w:pPr>
      <w:hyperlink w:anchor="_Toc10467" w:history="1">
        <w:r>
          <w:rPr>
            <w:rFonts w:ascii="仿宋" w:eastAsia="仿宋" w:hAnsi="仿宋" w:cs="仿宋" w:hint="eastAsia"/>
            <w:lang w:val="en-GB"/>
          </w:rPr>
          <w:t>(二)、供应商合作与管理</w:t>
        </w:r>
        <w:r>
          <w:tab/>
        </w:r>
        <w:r>
          <w:fldChar w:fldCharType="begin"/>
        </w:r>
        <w:r>
          <w:instrText xml:space="preserve"> PAGEREF _Toc10467 \h </w:instrText>
        </w:r>
        <w:r>
          <w:fldChar w:fldCharType="separate"/>
        </w:r>
        <w:r>
          <w:t>71</w:t>
        </w:r>
        <w:r>
          <w:fldChar w:fldCharType="end"/>
        </w:r>
      </w:hyperlink>
    </w:p>
    <w:p>
      <w:pPr>
        <w:pStyle w:val="TOC2"/>
        <w:tabs>
          <w:tab w:val="right" w:leader="dot" w:pos="8306"/>
        </w:tabs>
      </w:pPr>
      <w:hyperlink w:anchor="_Toc24429" w:history="1">
        <w:r>
          <w:rPr>
            <w:rFonts w:ascii="仿宋" w:eastAsia="仿宋" w:hAnsi="仿宋" w:cs="仿宋" w:hint="eastAsia"/>
            <w:lang w:val="en-GB"/>
          </w:rPr>
          <w:t>(三)、物流与库存管理</w:t>
        </w:r>
        <w:r>
          <w:tab/>
        </w:r>
        <w:r>
          <w:fldChar w:fldCharType="begin"/>
        </w:r>
        <w:r>
          <w:instrText xml:space="preserve"> PAGEREF _Toc24429 \h </w:instrText>
        </w:r>
        <w:r>
          <w:fldChar w:fldCharType="separate"/>
        </w:r>
        <w:r>
          <w:t>72</w:t>
        </w:r>
        <w:r>
          <w:fldChar w:fldCharType="end"/>
        </w:r>
      </w:hyperlink>
    </w:p>
    <w:p>
      <w:pPr>
        <w:pStyle w:val="TOC2"/>
        <w:tabs>
          <w:tab w:val="right" w:leader="dot" w:pos="8306"/>
        </w:tabs>
      </w:pPr>
      <w:hyperlink w:anchor="_Toc12272" w:history="1">
        <w:r>
          <w:rPr>
            <w:rFonts w:ascii="仿宋" w:eastAsia="仿宋" w:hAnsi="仿宋" w:cs="仿宋" w:hint="eastAsia"/>
            <w:lang w:val="en-GB"/>
          </w:rPr>
          <w:t>(四)、风险管理与应对策略</w:t>
        </w:r>
        <w:r>
          <w:tab/>
        </w:r>
        <w:r>
          <w:fldChar w:fldCharType="begin"/>
        </w:r>
        <w:r>
          <w:instrText xml:space="preserve"> PAGEREF _Toc12272 \h </w:instrText>
        </w:r>
        <w:r>
          <w:fldChar w:fldCharType="separate"/>
        </w:r>
        <w:r>
          <w:t>72</w:t>
        </w:r>
        <w:r>
          <w:fldChar w:fldCharType="end"/>
        </w:r>
      </w:hyperlink>
    </w:p>
    <w:p>
      <w:pPr>
        <w:pStyle w:val="TOC1"/>
        <w:tabs>
          <w:tab w:val="right" w:leader="dot" w:pos="8306"/>
        </w:tabs>
      </w:pPr>
      <w:hyperlink w:anchor="_Toc5745" w:history="1">
        <w:r>
          <w:rPr>
            <w:rFonts w:ascii="仿宋" w:eastAsia="仿宋" w:hAnsi="仿宋" w:cs="仿宋" w:hint="eastAsia"/>
            <w:lang w:val="en-GB"/>
          </w:rPr>
          <w:t>十四、金属货船可持续发展战略</w:t>
        </w:r>
        <w:r>
          <w:tab/>
        </w:r>
        <w:r>
          <w:fldChar w:fldCharType="begin"/>
        </w:r>
        <w:r>
          <w:instrText xml:space="preserve"> PAGEREF _Toc5745 \h </w:instrText>
        </w:r>
        <w:r>
          <w:fldChar w:fldCharType="separate"/>
        </w:r>
        <w:r>
          <w:t>74</w:t>
        </w:r>
        <w:r>
          <w:fldChar w:fldCharType="end"/>
        </w:r>
      </w:hyperlink>
    </w:p>
    <w:p>
      <w:pPr>
        <w:pStyle w:val="TOC2"/>
        <w:tabs>
          <w:tab w:val="right" w:leader="dot" w:pos="8306"/>
        </w:tabs>
      </w:pPr>
      <w:hyperlink w:anchor="_Toc32132" w:history="1">
        <w:r>
          <w:rPr>
            <w:rFonts w:ascii="仿宋" w:eastAsia="仿宋" w:hAnsi="仿宋" w:cs="仿宋" w:hint="eastAsia"/>
            <w:lang w:val="en-GB"/>
          </w:rPr>
          <w:t>(一)、环保与社会责任</w:t>
        </w:r>
        <w:r>
          <w:tab/>
        </w:r>
        <w:r>
          <w:fldChar w:fldCharType="begin"/>
        </w:r>
        <w:r>
          <w:instrText xml:space="preserve"> PAGEREF _Toc32132 \h </w:instrText>
        </w:r>
        <w:r>
          <w:fldChar w:fldCharType="separate"/>
        </w:r>
        <w:r>
          <w:t>74</w:t>
        </w:r>
        <w:r>
          <w:fldChar w:fldCharType="end"/>
        </w:r>
      </w:hyperlink>
    </w:p>
    <w:p>
      <w:pPr>
        <w:pStyle w:val="TOC2"/>
        <w:tabs>
          <w:tab w:val="right" w:leader="dot" w:pos="8306"/>
        </w:tabs>
      </w:pPr>
      <w:hyperlink w:anchor="_Toc20603" w:history="1">
        <w:r>
          <w:rPr>
            <w:rFonts w:ascii="仿宋" w:eastAsia="仿宋" w:hAnsi="仿宋" w:cs="仿宋" w:hint="eastAsia"/>
            <w:lang w:val="en-GB"/>
          </w:rPr>
          <w:t>(二)、资源有效利用与循环经济</w:t>
        </w:r>
        <w:r>
          <w:tab/>
        </w:r>
        <w:r>
          <w:fldChar w:fldCharType="begin"/>
        </w:r>
        <w:r>
          <w:instrText xml:space="preserve"> PAGEREF _Toc20603 \h </w:instrText>
        </w:r>
        <w:r>
          <w:fldChar w:fldCharType="separate"/>
        </w:r>
        <w:r>
          <w:t>75</w:t>
        </w:r>
        <w:r>
          <w:fldChar w:fldCharType="end"/>
        </w:r>
      </w:hyperlink>
    </w:p>
    <w:p>
      <w:pPr>
        <w:pStyle w:val="TOC2"/>
        <w:tabs>
          <w:tab w:val="right" w:leader="dot" w:pos="8306"/>
        </w:tabs>
      </w:pPr>
      <w:hyperlink w:anchor="_Toc30515" w:history="1">
        <w:r>
          <w:rPr>
            <w:rFonts w:ascii="仿宋" w:eastAsia="仿宋" w:hAnsi="仿宋" w:cs="仿宋" w:hint="eastAsia"/>
            <w:lang w:val="en-GB"/>
          </w:rPr>
          <w:t>(三)、社会影响与公益活动</w:t>
        </w:r>
        <w:r>
          <w:tab/>
        </w:r>
        <w:r>
          <w:fldChar w:fldCharType="begin"/>
        </w:r>
        <w:r>
          <w:instrText xml:space="preserve"> PAGEREF _Toc30515 \h </w:instrText>
        </w:r>
        <w:r>
          <w:fldChar w:fldCharType="separate"/>
        </w:r>
        <w:r>
          <w:t>76</w:t>
        </w:r>
        <w:r>
          <w:fldChar w:fldCharType="end"/>
        </w:r>
      </w:hyperlink>
    </w:p>
    <w:p>
      <w:pPr>
        <w:pStyle w:val="TOC2"/>
        <w:tabs>
          <w:tab w:val="right" w:leader="dot" w:pos="8306"/>
        </w:tabs>
      </w:pPr>
      <w:hyperlink w:anchor="_Toc15262" w:history="1">
        <w:r>
          <w:rPr>
            <w:rFonts w:ascii="仿宋" w:eastAsia="仿宋" w:hAnsi="仿宋" w:cs="仿宋" w:hint="eastAsia"/>
            <w:lang w:val="en-GB"/>
          </w:rPr>
          <w:t>(四)、可持续供应链与生产模式</w:t>
        </w:r>
        <w:r>
          <w:tab/>
        </w:r>
        <w:r>
          <w:fldChar w:fldCharType="begin"/>
        </w:r>
        <w:r>
          <w:instrText xml:space="preserve"> PAGEREF _Toc15262 \h </w:instrText>
        </w:r>
        <w:r>
          <w:fldChar w:fldCharType="separate"/>
        </w:r>
        <w:r>
          <w:t>78</w:t>
        </w:r>
        <w:r>
          <w:fldChar w:fldCharType="end"/>
        </w:r>
      </w:hyperlink>
    </w:p>
    <w:p>
      <w:pPr>
        <w:pStyle w:val="TOC1"/>
        <w:tabs>
          <w:tab w:val="right" w:leader="dot" w:pos="8306"/>
        </w:tabs>
      </w:pPr>
      <w:hyperlink w:anchor="_Toc15957" w:history="1">
        <w:r>
          <w:rPr>
            <w:rFonts w:ascii="仿宋" w:eastAsia="仿宋" w:hAnsi="仿宋" w:cs="仿宋" w:hint="eastAsia"/>
            <w:lang w:val="en-GB"/>
          </w:rPr>
          <w:t>十五、金属货船人才战略与团队建设</w:t>
        </w:r>
        <w:r>
          <w:tab/>
        </w:r>
        <w:r>
          <w:fldChar w:fldCharType="begin"/>
        </w:r>
        <w:r>
          <w:instrText xml:space="preserve"> PAGEREF _Toc15957 \h </w:instrText>
        </w:r>
        <w:r>
          <w:fldChar w:fldCharType="separate"/>
        </w:r>
        <w:r>
          <w:t>79</w:t>
        </w:r>
        <w:r>
          <w:fldChar w:fldCharType="end"/>
        </w:r>
      </w:hyperlink>
    </w:p>
    <w:p>
      <w:pPr>
        <w:pStyle w:val="TOC2"/>
        <w:tabs>
          <w:tab w:val="right" w:leader="dot" w:pos="8306"/>
        </w:tabs>
      </w:pPr>
      <w:hyperlink w:anchor="_Toc6458" w:history="1">
        <w:r>
          <w:rPr>
            <w:rFonts w:ascii="仿宋" w:eastAsia="仿宋" w:hAnsi="仿宋" w:cs="仿宋" w:hint="eastAsia"/>
            <w:lang w:val="en-GB"/>
          </w:rPr>
          <w:t>(一)、人才需求与招聘计划</w:t>
        </w:r>
        <w:r>
          <w:tab/>
        </w:r>
        <w:r>
          <w:fldChar w:fldCharType="begin"/>
        </w:r>
        <w:r>
          <w:instrText xml:space="preserve"> PAGEREF _Toc6458 \h </w:instrText>
        </w:r>
        <w:r>
          <w:fldChar w:fldCharType="separate"/>
        </w:r>
        <w:r>
          <w:t>79</w:t>
        </w:r>
        <w:r>
          <w:fldChar w:fldCharType="end"/>
        </w:r>
      </w:hyperlink>
    </w:p>
    <w:p>
      <w:pPr>
        <w:pStyle w:val="TOC2"/>
        <w:tabs>
          <w:tab w:val="right" w:leader="dot" w:pos="8306"/>
        </w:tabs>
      </w:pPr>
      <w:hyperlink w:anchor="_Toc9889" w:history="1">
        <w:r>
          <w:rPr>
            <w:rFonts w:ascii="仿宋" w:eastAsia="仿宋" w:hAnsi="仿宋" w:cs="仿宋" w:hint="eastAsia"/>
            <w:lang w:val="en-GB"/>
          </w:rPr>
          <w:t>(二)、培训与专业发展</w:t>
        </w:r>
        <w:r>
          <w:tab/>
        </w:r>
        <w:r>
          <w:fldChar w:fldCharType="begin"/>
        </w:r>
        <w:r>
          <w:instrText xml:space="preserve"> PAGEREF _Toc9889 \h </w:instrText>
        </w:r>
        <w:r>
          <w:fldChar w:fldCharType="separate"/>
        </w:r>
        <w:r>
          <w:t>80</w:t>
        </w:r>
        <w:r>
          <w:fldChar w:fldCharType="end"/>
        </w:r>
      </w:hyperlink>
    </w:p>
    <w:p>
      <w:pPr>
        <w:pStyle w:val="TOC2"/>
        <w:tabs>
          <w:tab w:val="right" w:leader="dot" w:pos="8306"/>
        </w:tabs>
      </w:pPr>
      <w:hyperlink w:anchor="_Toc3732" w:history="1">
        <w:r>
          <w:rPr>
            <w:rFonts w:ascii="仿宋" w:eastAsia="仿宋" w:hAnsi="仿宋" w:cs="仿宋" w:hint="eastAsia"/>
            <w:lang w:val="en-GB"/>
          </w:rPr>
          <w:t>(三)、绩效评价与激励机制</w:t>
        </w:r>
        <w:r>
          <w:tab/>
        </w:r>
        <w:r>
          <w:fldChar w:fldCharType="begin"/>
        </w:r>
        <w:r>
          <w:instrText xml:space="preserve"> PAGEREF _Toc3732 \h </w:instrText>
        </w:r>
        <w:r>
          <w:fldChar w:fldCharType="separate"/>
        </w:r>
        <w:r>
          <w:t>81</w:t>
        </w:r>
        <w:r>
          <w:fldChar w:fldCharType="end"/>
        </w:r>
      </w:hyperlink>
    </w:p>
    <w:p>
      <w:pPr>
        <w:pStyle w:val="TOC2"/>
        <w:tabs>
          <w:tab w:val="right" w:leader="dot" w:pos="8306"/>
        </w:tabs>
      </w:pPr>
      <w:hyperlink w:anchor="_Toc9971" w:history="1">
        <w:r>
          <w:rPr>
            <w:rFonts w:ascii="仿宋" w:eastAsia="仿宋" w:hAnsi="仿宋" w:cs="仿宋" w:hint="eastAsia"/>
            <w:lang w:val="en-GB"/>
          </w:rPr>
          <w:t>(四)、团队建设与协作模式</w:t>
        </w:r>
        <w:r>
          <w:tab/>
        </w:r>
        <w:r>
          <w:fldChar w:fldCharType="begin"/>
        </w:r>
        <w:r>
          <w:instrText xml:space="preserve"> PAGEREF _Toc9971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val="en-GB"/>
        </w:rPr>
      </w:pPr>
      <w:bookmarkStart w:id="1" w:name="_Toc16363"/>
      <w:r>
        <w:rPr>
          <w:rFonts w:ascii="仿宋" w:eastAsia="仿宋" w:hAnsi="仿宋" w:cs="仿宋" w:hint="eastAsia"/>
          <w:lang w:val="en-GB"/>
        </w:rPr>
        <w:t>概论</w:t>
      </w:r>
      <w:bookmarkEnd w:id="1"/>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随着金属货船市场竞争的不断加剧，金属货船企业之间争夺市场份额的过程愈加复杂多变。本报告通过系统地分析市场趋势、行业壁垒、消费者偏好与竞争者行为，旨在为读者提供全面细致的市场分析及竞争策略。研究所得不仅能帮助企业制定科学合理的市场策略，还能在激烈的市场竞争中寻求到可持续的竞争优势。请注意，本报告的内容仅限于学习交流，严禁用于任何商业用途。</w:t>
      </w:r>
    </w:p>
    <w:p>
      <w:pPr>
        <w:pStyle w:val="Heading1"/>
        <w:ind w:firstLine="560" w:firstLineChars="200"/>
        <w:rPr>
          <w:rFonts w:ascii="仿宋" w:eastAsia="仿宋" w:hAnsi="仿宋" w:cs="仿宋" w:hint="eastAsia"/>
          <w:sz w:val="28"/>
          <w:lang w:val="en-GB"/>
        </w:rPr>
      </w:pPr>
      <w:bookmarkStart w:id="2" w:name="_Toc31443"/>
      <w:r>
        <w:rPr>
          <w:rFonts w:ascii="仿宋" w:eastAsia="仿宋" w:hAnsi="仿宋" w:cs="仿宋" w:hint="eastAsia"/>
          <w:sz w:val="28"/>
          <w:lang w:val="en-GB"/>
        </w:rPr>
        <w:t>一、金属货船项目概论</w:t>
      </w:r>
      <w:bookmarkEnd w:id="2"/>
    </w:p>
    <w:p>
      <w:pPr>
        <w:pStyle w:val="Heading2"/>
        <w:rPr>
          <w:rFonts w:ascii="仿宋" w:eastAsia="仿宋" w:hAnsi="仿宋" w:cs="仿宋" w:hint="eastAsia"/>
          <w:lang w:val="en-GB"/>
        </w:rPr>
      </w:pPr>
      <w:bookmarkStart w:id="3" w:name="_Toc8036"/>
      <w:r>
        <w:rPr>
          <w:rFonts w:ascii="仿宋" w:eastAsia="仿宋" w:hAnsi="仿宋" w:cs="仿宋" w:hint="eastAsia"/>
          <w:lang w:val="en-GB"/>
        </w:rPr>
        <w:t>(一)、金属货船项目概述</w:t>
      </w:r>
      <w:bookmarkEnd w:id="3"/>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（一) 金属货船项目基本情况</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承办机构名称：xxx 企业有限公司</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金属货船项目性质：拓展及增建</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金属货船项目建设地域： xxx（待定）</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4、 金属货船项目联络人： xx</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(二) 主承办单位基本情况</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主办单位名称：xxx 集团有限公司</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单位性质：大型综合企业</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主办单位总部： xxx 城市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4、 单位联系人：王 xx</w:t>
      </w:r>
    </w:p>
    <w:p>
      <w:pPr>
        <w:ind w:firstLine="560" w:firstLineChars="200"/>
        <w:rPr>
          <w:rFonts w:ascii="仿宋" w:eastAsia="仿宋" w:hAnsi="仿宋" w:cs="仿宋" w:hint="eastAsia"/>
          <w:sz w:val="28"/>
          <w:lang w:val="en-GB"/>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val="en-GB"/>
        </w:rPr>
        <w:t>5、 单位联系方式：[联系方式]</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(三) 金属货船项目建设选址及用地规模</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选址依据： 金属货船项目选址的主要依据是考虑到区域经济发展、交通便利性、资源供给等多方面因素，确保金属货船项目能够充分融入当地发展规划，并为未来的可持续发展奠定基础。</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用地规模： 本金属货船项目所需用地规模为XXXX亩（或平方米，具体数字根据实际情况而定）。用地规模的确定充分考虑了金属货船项目建设的需要，同时符合当地土地利用规划和法规要求。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用地性质： 金属货船项目用地的性质将根据当地规划和土地管理部门的要求，确保符合法律法规，并获得相关土地证照。</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4. 土地利用计划： 在金属货船项目建设过程中，将遵循土地合理利用的原则，最大化地发挥土地资源的效益，确保金属货船项目用地得到科学、合理的利用。</w:t>
      </w:r>
    </w:p>
    <w:p>
      <w:pPr>
        <w:pStyle w:val="Heading2"/>
        <w:ind w:firstLine="560" w:firstLineChars="200"/>
        <w:rPr>
          <w:rFonts w:ascii="仿宋" w:eastAsia="仿宋" w:hAnsi="仿宋" w:cs="仿宋" w:hint="eastAsia"/>
          <w:sz w:val="28"/>
          <w:lang w:val="en-GB"/>
        </w:rPr>
      </w:pPr>
      <w:bookmarkStart w:id="4" w:name="_Toc22980"/>
      <w:r>
        <w:rPr>
          <w:rFonts w:ascii="仿宋" w:eastAsia="仿宋" w:hAnsi="仿宋" w:cs="仿宋" w:hint="eastAsia"/>
          <w:sz w:val="28"/>
          <w:lang w:val="en-GB"/>
        </w:rPr>
        <w:t>(二)、金属货船项目总投资及资金构成</w:t>
      </w:r>
      <w:bookmarkEnd w:id="4"/>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本金属货船项目总投资及资金构成如下：</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总投资额： 金属货船项目的总投资为XXXX万元。</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资金构成：</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自有资金： 由企业自筹的资金为XXXX万元。</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银行贷款： 申请银行贷款XXXX万元。</w:t>
      </w:r>
    </w:p>
    <w:p>
      <w:pPr>
        <w:ind w:firstLine="560" w:firstLineChars="200"/>
        <w:rPr>
          <w:rFonts w:ascii="仿宋" w:eastAsia="仿宋" w:hAnsi="仿宋" w:cs="仿宋" w:hint="eastAsia"/>
          <w:sz w:val="28"/>
          <w:lang w:val="en-GB"/>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val="en-GB"/>
        </w:rPr>
        <w:t>3. 资金用途： 投资将主要用于金属货船项目的前期准备、工程勘察与设计、土建工程施工、设备采购、设备安装调试、试车投产等方面。</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4. 贷款利率： 银行贷款的利率按XX%测算。</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5. 建设期利息： 在建设期间，预计产生的贷款利息为XXXX万元。</w:t>
      </w:r>
    </w:p>
    <w:p>
      <w:pPr>
        <w:pStyle w:val="Heading2"/>
        <w:ind w:firstLine="560" w:firstLineChars="200"/>
        <w:rPr>
          <w:rFonts w:ascii="仿宋" w:eastAsia="仿宋" w:hAnsi="仿宋" w:cs="仿宋" w:hint="eastAsia"/>
          <w:sz w:val="28"/>
          <w:lang w:val="en-GB"/>
        </w:rPr>
      </w:pPr>
      <w:bookmarkStart w:id="5" w:name="_Toc31384"/>
      <w:r>
        <w:rPr>
          <w:rFonts w:ascii="仿宋" w:eastAsia="仿宋" w:hAnsi="仿宋" w:cs="仿宋" w:hint="eastAsia"/>
          <w:sz w:val="28"/>
          <w:lang w:val="en-GB"/>
        </w:rPr>
        <w:t>(三)、资金筹措方案</w:t>
      </w:r>
      <w:bookmarkEnd w:id="5"/>
    </w:p>
    <w:p>
      <w:pPr>
        <w:ind w:firstLine="560" w:firstLineChars="200"/>
        <w:rPr>
          <w:rFonts w:ascii="仿宋" w:eastAsia="仿宋" w:hAnsi="仿宋" w:cs="仿宋" w:hint="eastAsia"/>
          <w:sz w:val="28"/>
          <w:lang w:val="en-GB"/>
        </w:rPr>
      </w:pP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(一)金属货船项目资本金筹措方案</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为满足金属货船项目总投资XXX万元的资金需求，xxx有限公司制定了自筹资金（资本金）XXX万元的资金筹措方案。公司将通过内部资金调动和股东注资的方式，确保金属货船项目有足够的资本金支持，以保障金属货船项目的正常启动和建设。</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(二)申请银行借款方案</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经过谨慎的财务测算，本期工程金属货船项目拟申请银行借款总额XXX万元。公司将根据金属货船项目的实际资金需求，向银行申请长期借款，以获取额外的资金支持。这一借款方案将有助于提高金属货船项目的资金灵活性，确保金属货船项目建设和运营阶段的正常资金供给。</w:t>
      </w:r>
    </w:p>
    <w:p>
      <w:pPr>
        <w:pStyle w:val="Heading2"/>
        <w:ind w:firstLine="560" w:firstLineChars="200"/>
        <w:rPr>
          <w:rFonts w:ascii="仿宋" w:eastAsia="仿宋" w:hAnsi="仿宋" w:cs="仿宋" w:hint="eastAsia"/>
          <w:sz w:val="28"/>
          <w:lang w:val="en-GB"/>
        </w:rPr>
      </w:pPr>
      <w:bookmarkStart w:id="6" w:name="_Toc4019"/>
      <w:r>
        <w:rPr>
          <w:rFonts w:ascii="仿宋" w:eastAsia="仿宋" w:hAnsi="仿宋" w:cs="仿宋" w:hint="eastAsia"/>
          <w:sz w:val="28"/>
          <w:lang w:val="en-GB"/>
        </w:rPr>
        <w:t>(四)、金属货船项目预期经济效益规划目标</w:t>
      </w:r>
      <w:bookmarkEnd w:id="6"/>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(一) 金属货船项目预期经济效益规划目标</w:t>
      </w:r>
    </w:p>
    <w:p>
      <w:pPr>
        <w:ind w:firstLine="560" w:firstLineChars="200"/>
        <w:rPr>
          <w:rFonts w:ascii="仿宋" w:eastAsia="仿宋" w:hAnsi="仿宋" w:cs="仿宋" w:hint="eastAsia"/>
          <w:sz w:val="28"/>
          <w:lang w:val="en-GB"/>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基于金属货船项目总投资XX万元以及资本金和银行借款的筹措方案，XXX有限公司明确了金属货船项目的预期经济效益规划目标。主要目标包括：</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投资回报率（IRR）： 公司设定金属货船项目的投资回报率目标，确保金属货船项目能够在合理的时间内实现良好的经济效益。通过精确的财务测算和风险评估，公司将力求实现金属货船项目IRR的最大化。</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资金回收期： 公司将通过科学合理的财务规划，争取缩短金属货船项目的资金回收期。这有助于提高金属货船项目的资金周转效率，确保资金在金属货船项目建设和运营中得到充分利用。</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净现值（NPV）： 公司将制定明确的净现值目标，通过精细的财务计划和成本控制，争取实现金属货船项目净现值的最大化。这有助于评估金属货船项目的长期盈利能力。</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4. 经济增加值（EVA）： 公司将关注金属货船项目的经济增加值，通过提高管理水平、降低成本、提高效益等方式，努力实现金属货船项目对企业价值的最大化贡献。</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这些明确的经济效益目标将成为公司在金属货船项目实施过程中的重要衡量标准，有助于确保金属货船项目的经济效益能够达到或超出预期水平。同时，公司将不断进行财务分析和风险评估，及时调整经济效益规划目标，以应对外部环境的变化和不确定性因素。</w:t>
      </w:r>
    </w:p>
    <w:p>
      <w:pPr>
        <w:pStyle w:val="Heading2"/>
        <w:ind w:firstLine="560" w:firstLineChars="200"/>
        <w:rPr>
          <w:rFonts w:ascii="仿宋" w:eastAsia="仿宋" w:hAnsi="仿宋" w:cs="仿宋" w:hint="eastAsia"/>
          <w:sz w:val="28"/>
          <w:lang w:val="en-GB"/>
        </w:rPr>
      </w:pPr>
      <w:bookmarkStart w:id="7" w:name="_Toc29517"/>
      <w:r>
        <w:rPr>
          <w:rFonts w:ascii="仿宋" w:eastAsia="仿宋" w:hAnsi="仿宋" w:cs="仿宋" w:hint="eastAsia"/>
          <w:sz w:val="28"/>
          <w:lang w:val="en-GB"/>
        </w:rPr>
        <w:t>(五)、金属货船项目建设进度规划</w:t>
      </w:r>
      <w:bookmarkEnd w:id="7"/>
    </w:p>
    <w:p>
      <w:pPr>
        <w:ind w:firstLine="560" w:firstLineChars="200"/>
        <w:rPr>
          <w:rFonts w:ascii="仿宋" w:eastAsia="仿宋" w:hAnsi="仿宋" w:cs="仿宋" w:hint="eastAsia"/>
          <w:sz w:val="28"/>
          <w:lang w:val="en-GB"/>
        </w:rPr>
      </w:pPr>
      <w:r>
        <w:rPr>
          <w:rFonts w:ascii="仿宋" w:eastAsia="仿宋" w:hAnsi="仿宋" w:cs="仿宋" w:hint="eastAsia"/>
          <w:sz w:val="28"/>
          <w:lang w:val="en-GB"/>
        </w:rPr>
        <w:br/>
      </w:r>
      <w:r>
        <w:rPr>
          <w:rFonts w:ascii="仿宋" w:eastAsia="仿宋" w:hAnsi="仿宋" w:cs="仿宋" w:hint="eastAsia"/>
          <w:sz w:val="28"/>
          <w:lang w:val="en-GB"/>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 w:history="1">
        <w:r>
          <w:rPr>
            <w:rFonts w:ascii="SimSun" w:eastAsia="SimSun" w:hAnsi="SimSun" w:cs="SimSun"/>
            <w:b/>
            <w:bCs/>
            <w:color w:val="0000EE"/>
            <w:kern w:val="0"/>
            <w:sz w:val="30"/>
            <w:szCs w:val="30"/>
            <w:u w:val="single" w:color="0000EE"/>
          </w:rPr>
          <w:t>https://d.book118.com/485234004022011111</w:t>
        </w:r>
      </w:hyperlink>
    </w:p>
    <w:p>
      <w:pPr>
        <w:ind w:firstLine="560" w:firstLineChars="200"/>
        <w:rPr>
          <w:rFonts w:ascii="仿宋" w:eastAsia="仿宋" w:hAnsi="仿宋" w:cs="仿宋" w:hint="eastAsia"/>
          <w:sz w:val="28"/>
          <w:lang w:val="en-GB"/>
        </w:rPr>
      </w:pPr>
    </w:p>
    <w:sectPr>
      <w:headerReference w:type="default" r:id="rId17"/>
      <w:footerReference w:type="default" r:id="rId18"/>
      <w:type w:val="nextPage"/>
      <w:pgSz w:w="11906" w:h="16838"/>
      <w:pgMar w:top="1440" w:right="1800" w:bottom="1440" w:left="1800" w:header="851" w:footer="992" w:gutter="0"/>
      <w:pgNumType w:start="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金属货船产业分析报告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金属货船产业分析报告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金属货船产业分析报告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金属货船产业分析报告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金属货船产业分析报告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金属货船产业分析报告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金属货船产业分析报告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38C101A"/>
    <w:rsid w:val="019E643E"/>
    <w:rsid w:val="087B4B79"/>
    <w:rsid w:val="08A4245A"/>
    <w:rsid w:val="0E096B61"/>
    <w:rsid w:val="11F10280"/>
    <w:rsid w:val="12CC74D5"/>
    <w:rsid w:val="138C101A"/>
    <w:rsid w:val="15E31134"/>
    <w:rsid w:val="15EE685F"/>
    <w:rsid w:val="1686797E"/>
    <w:rsid w:val="1A1618A1"/>
    <w:rsid w:val="1AA83274"/>
    <w:rsid w:val="1B91329E"/>
    <w:rsid w:val="1BB26BD2"/>
    <w:rsid w:val="1EB94295"/>
    <w:rsid w:val="1F492245"/>
    <w:rsid w:val="219533D1"/>
    <w:rsid w:val="237D6902"/>
    <w:rsid w:val="24AC2DC0"/>
    <w:rsid w:val="277D6556"/>
    <w:rsid w:val="29690246"/>
    <w:rsid w:val="39DD02AA"/>
    <w:rsid w:val="3CE2454C"/>
    <w:rsid w:val="3D8A1B1E"/>
    <w:rsid w:val="3D99442E"/>
    <w:rsid w:val="41D13C59"/>
    <w:rsid w:val="42BE1897"/>
    <w:rsid w:val="449010CB"/>
    <w:rsid w:val="449C2C9F"/>
    <w:rsid w:val="453168BB"/>
    <w:rsid w:val="474931D6"/>
    <w:rsid w:val="4B0C737C"/>
    <w:rsid w:val="4B782B9A"/>
    <w:rsid w:val="4BEB6273"/>
    <w:rsid w:val="4C520921"/>
    <w:rsid w:val="535C32EC"/>
    <w:rsid w:val="57917D48"/>
    <w:rsid w:val="614F1480"/>
    <w:rsid w:val="629D76D9"/>
    <w:rsid w:val="633867A3"/>
    <w:rsid w:val="64AA1963"/>
    <w:rsid w:val="664A34BC"/>
    <w:rsid w:val="70E952BF"/>
    <w:rsid w:val="720527D6"/>
    <w:rsid w:val="758E71FC"/>
    <w:rsid w:val="76947F58"/>
    <w:rsid w:val="794E12F7"/>
    <w:rsid w:val="795A0DE2"/>
    <w:rsid w:val="7D2F25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485234004022011111" TargetMode="Externa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2024-01-10T21:46:00Z</dcterms:created>
  <dcterms:modified xsi:type="dcterms:W3CDTF">2024-01-10T21:46:17Z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F10963E0EE154CBA8388070CE087493F_11</vt:lpwstr>
  </property>
  <property fmtid="{D5CDD505-2E9C-101B-9397-08002B2CF9AE}" pid="3" name="KSOProductBuildVer">
    <vt:lpwstr>2052-12.1.0.16120</vt:lpwstr>
  </property>
</Properties>
</file>