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湿法加工合成云母粉项目规划设计纲要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96" w:history="1">
        <w:r>
          <w:rPr>
            <w:rFonts w:ascii="仿宋" w:eastAsia="仿宋" w:hAnsi="仿宋" w:cs="仿宋" w:hint="eastAsia"/>
            <w:lang w:eastAsia="zh-CN"/>
          </w:rPr>
          <w:t>概论</w:t>
        </w:r>
        <w:r>
          <w:tab/>
        </w:r>
        <w:r>
          <w:fldChar w:fldCharType="begin"/>
        </w:r>
        <w:r>
          <w:instrText xml:space="preserve"> PAGEREF _Toc28796 \h </w:instrText>
        </w:r>
        <w:r>
          <w:fldChar w:fldCharType="separate"/>
        </w:r>
        <w:r>
          <w:t>3</w:t>
        </w:r>
        <w:r>
          <w:fldChar w:fldCharType="end"/>
        </w:r>
      </w:hyperlink>
    </w:p>
    <w:p>
      <w:pPr>
        <w:pStyle w:val="TOC1"/>
        <w:tabs>
          <w:tab w:val="right" w:leader="dot" w:pos="8306"/>
        </w:tabs>
      </w:pPr>
      <w:hyperlink w:anchor="_Toc18497" w:history="1">
        <w:r>
          <w:rPr>
            <w:rFonts w:ascii="仿宋" w:eastAsia="仿宋" w:hAnsi="仿宋" w:cs="仿宋" w:hint="eastAsia"/>
            <w:lang w:eastAsia="zh-CN"/>
          </w:rPr>
          <w:t>一、工艺说明</w:t>
        </w:r>
        <w:r>
          <w:tab/>
        </w:r>
        <w:r>
          <w:fldChar w:fldCharType="begin"/>
        </w:r>
        <w:r>
          <w:instrText xml:space="preserve"> PAGEREF _Toc18497 \h </w:instrText>
        </w:r>
        <w:r>
          <w:fldChar w:fldCharType="separate"/>
        </w:r>
        <w:r>
          <w:t>3</w:t>
        </w:r>
        <w:r>
          <w:fldChar w:fldCharType="end"/>
        </w:r>
      </w:hyperlink>
    </w:p>
    <w:p>
      <w:pPr>
        <w:pStyle w:val="TOC2"/>
        <w:tabs>
          <w:tab w:val="right" w:leader="dot" w:pos="8306"/>
        </w:tabs>
      </w:pPr>
      <w:hyperlink w:anchor="_Toc1954" w:history="1">
        <w:r>
          <w:rPr>
            <w:rFonts w:ascii="仿宋" w:eastAsia="仿宋" w:hAnsi="仿宋" w:cs="仿宋" w:hint="eastAsia"/>
            <w:lang w:eastAsia="zh-CN"/>
          </w:rPr>
          <w:t>(一)、技术管理特点</w:t>
        </w:r>
        <w:r>
          <w:tab/>
        </w:r>
        <w:r>
          <w:fldChar w:fldCharType="begin"/>
        </w:r>
        <w:r>
          <w:instrText xml:space="preserve"> PAGEREF _Toc1954 \h </w:instrText>
        </w:r>
        <w:r>
          <w:fldChar w:fldCharType="separate"/>
        </w:r>
        <w:r>
          <w:t>3</w:t>
        </w:r>
        <w:r>
          <w:fldChar w:fldCharType="end"/>
        </w:r>
      </w:hyperlink>
    </w:p>
    <w:p>
      <w:pPr>
        <w:pStyle w:val="TOC2"/>
        <w:tabs>
          <w:tab w:val="right" w:leader="dot" w:pos="8306"/>
        </w:tabs>
      </w:pPr>
      <w:hyperlink w:anchor="_Toc9636" w:history="1">
        <w:r>
          <w:rPr>
            <w:rFonts w:ascii="仿宋" w:eastAsia="仿宋" w:hAnsi="仿宋" w:cs="仿宋" w:hint="eastAsia"/>
            <w:lang w:eastAsia="zh-CN"/>
          </w:rPr>
          <w:t>(二)、湿法加工合成云母粉项目工艺技术设计方案</w:t>
        </w:r>
        <w:r>
          <w:tab/>
        </w:r>
        <w:r>
          <w:fldChar w:fldCharType="begin"/>
        </w:r>
        <w:r>
          <w:instrText xml:space="preserve"> PAGEREF _Toc9636 \h </w:instrText>
        </w:r>
        <w:r>
          <w:fldChar w:fldCharType="separate"/>
        </w:r>
        <w:r>
          <w:t>4</w:t>
        </w:r>
        <w:r>
          <w:fldChar w:fldCharType="end"/>
        </w:r>
      </w:hyperlink>
    </w:p>
    <w:p>
      <w:pPr>
        <w:pStyle w:val="TOC2"/>
        <w:tabs>
          <w:tab w:val="right" w:leader="dot" w:pos="8306"/>
        </w:tabs>
      </w:pPr>
      <w:hyperlink w:anchor="_Toc26272" w:history="1">
        <w:r>
          <w:rPr>
            <w:rFonts w:ascii="仿宋" w:eastAsia="仿宋" w:hAnsi="仿宋" w:cs="仿宋" w:hint="eastAsia"/>
            <w:lang w:eastAsia="zh-CN"/>
          </w:rPr>
          <w:t>(三)、设备选型方案</w:t>
        </w:r>
        <w:r>
          <w:tab/>
        </w:r>
        <w:r>
          <w:fldChar w:fldCharType="begin"/>
        </w:r>
        <w:r>
          <w:instrText xml:space="preserve"> PAGEREF _Toc26272 \h </w:instrText>
        </w:r>
        <w:r>
          <w:fldChar w:fldCharType="separate"/>
        </w:r>
        <w:r>
          <w:t>5</w:t>
        </w:r>
        <w:r>
          <w:fldChar w:fldCharType="end"/>
        </w:r>
      </w:hyperlink>
    </w:p>
    <w:p>
      <w:pPr>
        <w:pStyle w:val="TOC1"/>
        <w:tabs>
          <w:tab w:val="right" w:leader="dot" w:pos="8306"/>
        </w:tabs>
      </w:pPr>
      <w:hyperlink w:anchor="_Toc1114" w:history="1">
        <w:r>
          <w:rPr>
            <w:rFonts w:ascii="仿宋" w:eastAsia="仿宋" w:hAnsi="仿宋" w:cs="仿宋" w:hint="eastAsia"/>
            <w:lang w:eastAsia="zh-CN"/>
          </w:rPr>
          <w:t>二、市场分析、调研</w:t>
        </w:r>
        <w:r>
          <w:tab/>
        </w:r>
        <w:r>
          <w:fldChar w:fldCharType="begin"/>
        </w:r>
        <w:r>
          <w:instrText xml:space="preserve"> PAGEREF _Toc1114 \h </w:instrText>
        </w:r>
        <w:r>
          <w:fldChar w:fldCharType="separate"/>
        </w:r>
        <w:r>
          <w:t>7</w:t>
        </w:r>
        <w:r>
          <w:fldChar w:fldCharType="end"/>
        </w:r>
      </w:hyperlink>
    </w:p>
    <w:p>
      <w:pPr>
        <w:pStyle w:val="TOC2"/>
        <w:tabs>
          <w:tab w:val="right" w:leader="dot" w:pos="8306"/>
        </w:tabs>
      </w:pPr>
      <w:hyperlink w:anchor="_Toc13330" w:history="1">
        <w:r>
          <w:rPr>
            <w:rFonts w:ascii="仿宋" w:eastAsia="仿宋" w:hAnsi="仿宋" w:cs="仿宋" w:hint="eastAsia"/>
            <w:lang w:eastAsia="zh-CN"/>
          </w:rPr>
          <w:t>(一)、湿法加工合成云母粉行业分析</w:t>
        </w:r>
        <w:r>
          <w:tab/>
        </w:r>
        <w:r>
          <w:fldChar w:fldCharType="begin"/>
        </w:r>
        <w:r>
          <w:instrText xml:space="preserve"> PAGEREF _Toc13330 \h </w:instrText>
        </w:r>
        <w:r>
          <w:fldChar w:fldCharType="separate"/>
        </w:r>
        <w:r>
          <w:t>7</w:t>
        </w:r>
        <w:r>
          <w:fldChar w:fldCharType="end"/>
        </w:r>
      </w:hyperlink>
    </w:p>
    <w:p>
      <w:pPr>
        <w:pStyle w:val="TOC2"/>
        <w:tabs>
          <w:tab w:val="right" w:leader="dot" w:pos="8306"/>
        </w:tabs>
      </w:pPr>
      <w:hyperlink w:anchor="_Toc18792" w:history="1">
        <w:r>
          <w:rPr>
            <w:rFonts w:ascii="仿宋" w:eastAsia="仿宋" w:hAnsi="仿宋" w:cs="仿宋" w:hint="eastAsia"/>
            <w:lang w:eastAsia="zh-CN"/>
          </w:rPr>
          <w:t>(二)、湿法加工合成云母粉市场分析预测</w:t>
        </w:r>
        <w:r>
          <w:tab/>
        </w:r>
        <w:r>
          <w:fldChar w:fldCharType="begin"/>
        </w:r>
        <w:r>
          <w:instrText xml:space="preserve"> PAGEREF _Toc18792 \h </w:instrText>
        </w:r>
        <w:r>
          <w:fldChar w:fldCharType="separate"/>
        </w:r>
        <w:r>
          <w:t>8</w:t>
        </w:r>
        <w:r>
          <w:fldChar w:fldCharType="end"/>
        </w:r>
      </w:hyperlink>
    </w:p>
    <w:p>
      <w:pPr>
        <w:pStyle w:val="TOC1"/>
        <w:tabs>
          <w:tab w:val="right" w:leader="dot" w:pos="8306"/>
        </w:tabs>
      </w:pPr>
      <w:hyperlink w:anchor="_Toc7772" w:history="1">
        <w:r>
          <w:rPr>
            <w:rFonts w:ascii="仿宋" w:eastAsia="仿宋" w:hAnsi="仿宋" w:cs="仿宋" w:hint="eastAsia"/>
            <w:lang w:eastAsia="zh-CN"/>
          </w:rPr>
          <w:t>三、湿法加工合成云母粉项目选址可行性分析</w:t>
        </w:r>
        <w:r>
          <w:tab/>
        </w:r>
        <w:r>
          <w:fldChar w:fldCharType="begin"/>
        </w:r>
        <w:r>
          <w:instrText xml:space="preserve"> PAGEREF _Toc7772 \h </w:instrText>
        </w:r>
        <w:r>
          <w:fldChar w:fldCharType="separate"/>
        </w:r>
        <w:r>
          <w:t>8</w:t>
        </w:r>
        <w:r>
          <w:fldChar w:fldCharType="end"/>
        </w:r>
      </w:hyperlink>
    </w:p>
    <w:p>
      <w:pPr>
        <w:pStyle w:val="TOC2"/>
        <w:tabs>
          <w:tab w:val="right" w:leader="dot" w:pos="8306"/>
        </w:tabs>
      </w:pPr>
      <w:hyperlink w:anchor="_Toc6476" w:history="1">
        <w:r>
          <w:rPr>
            <w:rFonts w:ascii="仿宋" w:eastAsia="仿宋" w:hAnsi="仿宋" w:cs="仿宋" w:hint="eastAsia"/>
            <w:lang w:eastAsia="zh-CN"/>
          </w:rPr>
          <w:t>(一)、湿法加工合成云母粉项目选址</w:t>
        </w:r>
        <w:r>
          <w:tab/>
        </w:r>
        <w:r>
          <w:fldChar w:fldCharType="begin"/>
        </w:r>
        <w:r>
          <w:instrText xml:space="preserve"> PAGEREF _Toc6476 \h </w:instrText>
        </w:r>
        <w:r>
          <w:fldChar w:fldCharType="separate"/>
        </w:r>
        <w:r>
          <w:t>8</w:t>
        </w:r>
        <w:r>
          <w:fldChar w:fldCharType="end"/>
        </w:r>
      </w:hyperlink>
    </w:p>
    <w:p>
      <w:pPr>
        <w:pStyle w:val="TOC2"/>
        <w:tabs>
          <w:tab w:val="right" w:leader="dot" w:pos="8306"/>
        </w:tabs>
      </w:pPr>
      <w:hyperlink w:anchor="_Toc20741" w:history="1">
        <w:r>
          <w:rPr>
            <w:rFonts w:ascii="仿宋" w:eastAsia="仿宋" w:hAnsi="仿宋" w:cs="仿宋" w:hint="eastAsia"/>
            <w:lang w:eastAsia="zh-CN"/>
          </w:rPr>
          <w:t>(二)、用地控制指标</w:t>
        </w:r>
        <w:r>
          <w:tab/>
        </w:r>
        <w:r>
          <w:fldChar w:fldCharType="begin"/>
        </w:r>
        <w:r>
          <w:instrText xml:space="preserve"> PAGEREF _Toc20741 \h </w:instrText>
        </w:r>
        <w:r>
          <w:fldChar w:fldCharType="separate"/>
        </w:r>
        <w:r>
          <w:t>9</w:t>
        </w:r>
        <w:r>
          <w:fldChar w:fldCharType="end"/>
        </w:r>
      </w:hyperlink>
    </w:p>
    <w:p>
      <w:pPr>
        <w:pStyle w:val="TOC2"/>
        <w:tabs>
          <w:tab w:val="right" w:leader="dot" w:pos="8306"/>
        </w:tabs>
      </w:pPr>
      <w:hyperlink w:anchor="_Toc11884" w:history="1">
        <w:r>
          <w:rPr>
            <w:rFonts w:ascii="仿宋" w:eastAsia="仿宋" w:hAnsi="仿宋" w:cs="仿宋" w:hint="eastAsia"/>
            <w:lang w:eastAsia="zh-CN"/>
          </w:rPr>
          <w:t>(三)、节约用地措施</w:t>
        </w:r>
        <w:r>
          <w:tab/>
        </w:r>
        <w:r>
          <w:fldChar w:fldCharType="begin"/>
        </w:r>
        <w:r>
          <w:instrText xml:space="preserve"> PAGEREF _Toc11884 \h </w:instrText>
        </w:r>
        <w:r>
          <w:fldChar w:fldCharType="separate"/>
        </w:r>
        <w:r>
          <w:t>11</w:t>
        </w:r>
        <w:r>
          <w:fldChar w:fldCharType="end"/>
        </w:r>
      </w:hyperlink>
    </w:p>
    <w:p>
      <w:pPr>
        <w:pStyle w:val="TOC2"/>
        <w:tabs>
          <w:tab w:val="right" w:leader="dot" w:pos="8306"/>
        </w:tabs>
      </w:pPr>
      <w:hyperlink w:anchor="_Toc19953" w:history="1">
        <w:r>
          <w:rPr>
            <w:rFonts w:ascii="仿宋" w:eastAsia="仿宋" w:hAnsi="仿宋" w:cs="仿宋" w:hint="eastAsia"/>
            <w:lang w:eastAsia="zh-CN"/>
          </w:rPr>
          <w:t>(四)、总图布置方案</w:t>
        </w:r>
        <w:r>
          <w:tab/>
        </w:r>
        <w:r>
          <w:fldChar w:fldCharType="begin"/>
        </w:r>
        <w:r>
          <w:instrText xml:space="preserve"> PAGEREF _Toc19953 \h </w:instrText>
        </w:r>
        <w:r>
          <w:fldChar w:fldCharType="separate"/>
        </w:r>
        <w:r>
          <w:t>12</w:t>
        </w:r>
        <w:r>
          <w:fldChar w:fldCharType="end"/>
        </w:r>
      </w:hyperlink>
    </w:p>
    <w:p>
      <w:pPr>
        <w:pStyle w:val="TOC2"/>
        <w:tabs>
          <w:tab w:val="right" w:leader="dot" w:pos="8306"/>
        </w:tabs>
      </w:pPr>
      <w:hyperlink w:anchor="_Toc14313" w:history="1">
        <w:r>
          <w:rPr>
            <w:rFonts w:ascii="仿宋" w:eastAsia="仿宋" w:hAnsi="仿宋" w:cs="仿宋" w:hint="eastAsia"/>
            <w:lang w:eastAsia="zh-CN"/>
          </w:rPr>
          <w:t>(五)、选址综合评价</w:t>
        </w:r>
        <w:r>
          <w:tab/>
        </w:r>
        <w:r>
          <w:fldChar w:fldCharType="begin"/>
        </w:r>
        <w:r>
          <w:instrText xml:space="preserve"> PAGEREF _Toc14313 \h </w:instrText>
        </w:r>
        <w:r>
          <w:fldChar w:fldCharType="separate"/>
        </w:r>
        <w:r>
          <w:t>13</w:t>
        </w:r>
        <w:r>
          <w:fldChar w:fldCharType="end"/>
        </w:r>
      </w:hyperlink>
    </w:p>
    <w:p>
      <w:pPr>
        <w:pStyle w:val="TOC1"/>
        <w:tabs>
          <w:tab w:val="right" w:leader="dot" w:pos="8306"/>
        </w:tabs>
      </w:pPr>
      <w:hyperlink w:anchor="_Toc4442" w:history="1">
        <w:r>
          <w:rPr>
            <w:rFonts w:ascii="仿宋" w:eastAsia="仿宋" w:hAnsi="仿宋" w:cs="仿宋" w:hint="eastAsia"/>
            <w:lang w:eastAsia="zh-CN"/>
          </w:rPr>
          <w:t>四、湿法加工合成云母粉项目建设单位说明</w:t>
        </w:r>
        <w:r>
          <w:tab/>
        </w:r>
        <w:r>
          <w:fldChar w:fldCharType="begin"/>
        </w:r>
        <w:r>
          <w:instrText xml:space="preserve"> PAGEREF _Toc4442 \h </w:instrText>
        </w:r>
        <w:r>
          <w:fldChar w:fldCharType="separate"/>
        </w:r>
        <w:r>
          <w:t>14</w:t>
        </w:r>
        <w:r>
          <w:fldChar w:fldCharType="end"/>
        </w:r>
      </w:hyperlink>
    </w:p>
    <w:p>
      <w:pPr>
        <w:pStyle w:val="TOC2"/>
        <w:tabs>
          <w:tab w:val="right" w:leader="dot" w:pos="8306"/>
        </w:tabs>
      </w:pPr>
      <w:hyperlink w:anchor="_Toc11306" w:history="1">
        <w:r>
          <w:rPr>
            <w:rFonts w:ascii="仿宋" w:eastAsia="仿宋" w:hAnsi="仿宋" w:cs="仿宋" w:hint="eastAsia"/>
            <w:lang w:eastAsia="zh-CN"/>
          </w:rPr>
          <w:t>(一)、湿法加工合成云母粉项目承办单位基本情况</w:t>
        </w:r>
        <w:r>
          <w:tab/>
        </w:r>
        <w:r>
          <w:fldChar w:fldCharType="begin"/>
        </w:r>
        <w:r>
          <w:instrText xml:space="preserve"> PAGEREF _Toc11306 \h </w:instrText>
        </w:r>
        <w:r>
          <w:fldChar w:fldCharType="separate"/>
        </w:r>
        <w:r>
          <w:t>14</w:t>
        </w:r>
        <w:r>
          <w:fldChar w:fldCharType="end"/>
        </w:r>
      </w:hyperlink>
    </w:p>
    <w:p>
      <w:pPr>
        <w:pStyle w:val="TOC2"/>
        <w:tabs>
          <w:tab w:val="right" w:leader="dot" w:pos="8306"/>
        </w:tabs>
      </w:pPr>
      <w:hyperlink w:anchor="_Toc24258" w:history="1">
        <w:r>
          <w:rPr>
            <w:rFonts w:ascii="仿宋" w:eastAsia="仿宋" w:hAnsi="仿宋" w:cs="仿宋" w:hint="eastAsia"/>
            <w:lang w:eastAsia="zh-CN"/>
          </w:rPr>
          <w:t>(二)、公司经济效益分析</w:t>
        </w:r>
        <w:r>
          <w:tab/>
        </w:r>
        <w:r>
          <w:fldChar w:fldCharType="begin"/>
        </w:r>
        <w:r>
          <w:instrText xml:space="preserve"> PAGEREF _Toc24258 \h </w:instrText>
        </w:r>
        <w:r>
          <w:fldChar w:fldCharType="separate"/>
        </w:r>
        <w:r>
          <w:t>15</w:t>
        </w:r>
        <w:r>
          <w:fldChar w:fldCharType="end"/>
        </w:r>
      </w:hyperlink>
    </w:p>
    <w:p>
      <w:pPr>
        <w:pStyle w:val="TOC1"/>
        <w:tabs>
          <w:tab w:val="right" w:leader="dot" w:pos="8306"/>
        </w:tabs>
      </w:pPr>
      <w:hyperlink w:anchor="_Toc5272" w:history="1">
        <w:r>
          <w:rPr>
            <w:rFonts w:ascii="仿宋" w:eastAsia="仿宋" w:hAnsi="仿宋" w:cs="仿宋" w:hint="eastAsia"/>
            <w:lang w:eastAsia="zh-CN"/>
          </w:rPr>
          <w:t>五、湿法加工合成云母粉项目危机管理</w:t>
        </w:r>
        <w:r>
          <w:tab/>
        </w:r>
        <w:r>
          <w:fldChar w:fldCharType="begin"/>
        </w:r>
        <w:r>
          <w:instrText xml:space="preserve"> PAGEREF _Toc5272 \h </w:instrText>
        </w:r>
        <w:r>
          <w:fldChar w:fldCharType="separate"/>
        </w:r>
        <w:r>
          <w:t>16</w:t>
        </w:r>
        <w:r>
          <w:fldChar w:fldCharType="end"/>
        </w:r>
      </w:hyperlink>
    </w:p>
    <w:p>
      <w:pPr>
        <w:pStyle w:val="TOC2"/>
        <w:tabs>
          <w:tab w:val="right" w:leader="dot" w:pos="8306"/>
        </w:tabs>
      </w:pPr>
      <w:hyperlink w:anchor="_Toc17962" w:history="1">
        <w:r>
          <w:rPr>
            <w:rFonts w:ascii="仿宋" w:eastAsia="仿宋" w:hAnsi="仿宋" w:cs="仿宋" w:hint="eastAsia"/>
            <w:lang w:eastAsia="zh-CN"/>
          </w:rPr>
          <w:t>(一)、危机预警与识别</w:t>
        </w:r>
        <w:r>
          <w:tab/>
        </w:r>
        <w:r>
          <w:fldChar w:fldCharType="begin"/>
        </w:r>
        <w:r>
          <w:instrText xml:space="preserve"> PAGEREF _Toc17962 \h </w:instrText>
        </w:r>
        <w:r>
          <w:fldChar w:fldCharType="separate"/>
        </w:r>
        <w:r>
          <w:t>16</w:t>
        </w:r>
        <w:r>
          <w:fldChar w:fldCharType="end"/>
        </w:r>
      </w:hyperlink>
    </w:p>
    <w:p>
      <w:pPr>
        <w:pStyle w:val="TOC2"/>
        <w:tabs>
          <w:tab w:val="right" w:leader="dot" w:pos="8306"/>
        </w:tabs>
      </w:pPr>
      <w:hyperlink w:anchor="_Toc17507" w:history="1">
        <w:r>
          <w:rPr>
            <w:rFonts w:ascii="仿宋" w:eastAsia="仿宋" w:hAnsi="仿宋" w:cs="仿宋" w:hint="eastAsia"/>
            <w:lang w:eastAsia="zh-CN"/>
          </w:rPr>
          <w:t>(二)、危机应对与恢复</w:t>
        </w:r>
        <w:r>
          <w:tab/>
        </w:r>
        <w:r>
          <w:fldChar w:fldCharType="begin"/>
        </w:r>
        <w:r>
          <w:instrText xml:space="preserve"> PAGEREF _Toc17507 \h </w:instrText>
        </w:r>
        <w:r>
          <w:fldChar w:fldCharType="separate"/>
        </w:r>
        <w:r>
          <w:t>17</w:t>
        </w:r>
        <w:r>
          <w:fldChar w:fldCharType="end"/>
        </w:r>
      </w:hyperlink>
    </w:p>
    <w:p>
      <w:pPr>
        <w:pStyle w:val="TOC1"/>
        <w:tabs>
          <w:tab w:val="right" w:leader="dot" w:pos="8306"/>
        </w:tabs>
      </w:pPr>
      <w:hyperlink w:anchor="_Toc11352" w:history="1">
        <w:r>
          <w:rPr>
            <w:rFonts w:ascii="仿宋" w:eastAsia="仿宋" w:hAnsi="仿宋" w:cs="仿宋" w:hint="eastAsia"/>
            <w:lang w:eastAsia="zh-CN"/>
          </w:rPr>
          <w:t>六、湿法加工合成云母粉项目土建工程</w:t>
        </w:r>
        <w:r>
          <w:tab/>
        </w:r>
        <w:r>
          <w:fldChar w:fldCharType="begin"/>
        </w:r>
        <w:r>
          <w:instrText xml:space="preserve"> PAGEREF _Toc11352 \h </w:instrText>
        </w:r>
        <w:r>
          <w:fldChar w:fldCharType="separate"/>
        </w:r>
        <w:r>
          <w:t>18</w:t>
        </w:r>
        <w:r>
          <w:fldChar w:fldCharType="end"/>
        </w:r>
      </w:hyperlink>
    </w:p>
    <w:p>
      <w:pPr>
        <w:pStyle w:val="TOC2"/>
        <w:tabs>
          <w:tab w:val="right" w:leader="dot" w:pos="8306"/>
        </w:tabs>
      </w:pPr>
      <w:hyperlink w:anchor="_Toc14922" w:history="1">
        <w:r>
          <w:rPr>
            <w:rFonts w:ascii="仿宋" w:eastAsia="仿宋" w:hAnsi="仿宋" w:cs="仿宋" w:hint="eastAsia"/>
            <w:lang w:eastAsia="zh-CN"/>
          </w:rPr>
          <w:t>(一)、建筑工程设计原则</w:t>
        </w:r>
        <w:r>
          <w:tab/>
        </w:r>
        <w:r>
          <w:fldChar w:fldCharType="begin"/>
        </w:r>
        <w:r>
          <w:instrText xml:space="preserve"> PAGEREF _Toc14922 \h </w:instrText>
        </w:r>
        <w:r>
          <w:fldChar w:fldCharType="separate"/>
        </w:r>
        <w:r>
          <w:t>18</w:t>
        </w:r>
        <w:r>
          <w:fldChar w:fldCharType="end"/>
        </w:r>
      </w:hyperlink>
    </w:p>
    <w:p>
      <w:pPr>
        <w:pStyle w:val="TOC2"/>
        <w:tabs>
          <w:tab w:val="right" w:leader="dot" w:pos="8306"/>
        </w:tabs>
      </w:pPr>
      <w:hyperlink w:anchor="_Toc13809" w:history="1">
        <w:r>
          <w:rPr>
            <w:rFonts w:ascii="仿宋" w:eastAsia="仿宋" w:hAnsi="仿宋" w:cs="仿宋" w:hint="eastAsia"/>
            <w:lang w:eastAsia="zh-CN"/>
          </w:rPr>
          <w:t>(二)、土建工程设计年限及安全等级</w:t>
        </w:r>
        <w:r>
          <w:tab/>
        </w:r>
        <w:r>
          <w:fldChar w:fldCharType="begin"/>
        </w:r>
        <w:r>
          <w:instrText xml:space="preserve"> PAGEREF _Toc13809 \h </w:instrText>
        </w:r>
        <w:r>
          <w:fldChar w:fldCharType="separate"/>
        </w:r>
        <w:r>
          <w:t>20</w:t>
        </w:r>
        <w:r>
          <w:fldChar w:fldCharType="end"/>
        </w:r>
      </w:hyperlink>
    </w:p>
    <w:p>
      <w:pPr>
        <w:pStyle w:val="TOC2"/>
        <w:tabs>
          <w:tab w:val="right" w:leader="dot" w:pos="8306"/>
        </w:tabs>
      </w:pPr>
      <w:hyperlink w:anchor="_Toc11703" w:history="1">
        <w:r>
          <w:rPr>
            <w:rFonts w:ascii="仿宋" w:eastAsia="仿宋" w:hAnsi="仿宋" w:cs="仿宋" w:hint="eastAsia"/>
            <w:lang w:eastAsia="zh-CN"/>
          </w:rPr>
          <w:t>(三)、建筑工程设计总体要求</w:t>
        </w:r>
        <w:r>
          <w:tab/>
        </w:r>
        <w:r>
          <w:fldChar w:fldCharType="begin"/>
        </w:r>
        <w:r>
          <w:instrText xml:space="preserve"> PAGEREF _Toc11703 \h </w:instrText>
        </w:r>
        <w:r>
          <w:fldChar w:fldCharType="separate"/>
        </w:r>
        <w:r>
          <w:t>21</w:t>
        </w:r>
        <w:r>
          <w:fldChar w:fldCharType="end"/>
        </w:r>
      </w:hyperlink>
    </w:p>
    <w:p>
      <w:pPr>
        <w:pStyle w:val="TOC2"/>
        <w:tabs>
          <w:tab w:val="right" w:leader="dot" w:pos="8306"/>
        </w:tabs>
      </w:pPr>
      <w:hyperlink w:anchor="_Toc13482" w:history="1">
        <w:r>
          <w:rPr>
            <w:rFonts w:ascii="仿宋" w:eastAsia="仿宋" w:hAnsi="仿宋" w:cs="仿宋" w:hint="eastAsia"/>
            <w:lang w:eastAsia="zh-CN"/>
          </w:rPr>
          <w:t>(四)、土建工程建设指标</w:t>
        </w:r>
        <w:r>
          <w:tab/>
        </w:r>
        <w:r>
          <w:fldChar w:fldCharType="begin"/>
        </w:r>
        <w:r>
          <w:instrText xml:space="preserve"> PAGEREF _Toc13482 \h </w:instrText>
        </w:r>
        <w:r>
          <w:fldChar w:fldCharType="separate"/>
        </w:r>
        <w:r>
          <w:t>21</w:t>
        </w:r>
        <w:r>
          <w:fldChar w:fldCharType="end"/>
        </w:r>
      </w:hyperlink>
    </w:p>
    <w:p>
      <w:pPr>
        <w:pStyle w:val="TOC1"/>
        <w:tabs>
          <w:tab w:val="right" w:leader="dot" w:pos="8306"/>
        </w:tabs>
      </w:pPr>
      <w:hyperlink w:anchor="_Toc2480" w:history="1">
        <w:r>
          <w:rPr>
            <w:rFonts w:ascii="仿宋" w:eastAsia="仿宋" w:hAnsi="仿宋" w:cs="仿宋" w:hint="eastAsia"/>
            <w:lang w:eastAsia="zh-CN"/>
          </w:rPr>
          <w:t>七、湿法加工合成云母粉项目技术管理</w:t>
        </w:r>
        <w:r>
          <w:tab/>
        </w:r>
        <w:r>
          <w:fldChar w:fldCharType="begin"/>
        </w:r>
        <w:r>
          <w:instrText xml:space="preserve"> PAGEREF _Toc2480 \h </w:instrText>
        </w:r>
        <w:r>
          <w:fldChar w:fldCharType="separate"/>
        </w:r>
        <w:r>
          <w:t>22</w:t>
        </w:r>
        <w:r>
          <w:fldChar w:fldCharType="end"/>
        </w:r>
      </w:hyperlink>
    </w:p>
    <w:p>
      <w:pPr>
        <w:pStyle w:val="TOC2"/>
        <w:tabs>
          <w:tab w:val="right" w:leader="dot" w:pos="8306"/>
        </w:tabs>
      </w:pPr>
      <w:hyperlink w:anchor="_Toc28398" w:history="1">
        <w:r>
          <w:rPr>
            <w:rFonts w:ascii="仿宋" w:eastAsia="仿宋" w:hAnsi="仿宋" w:cs="仿宋" w:hint="eastAsia"/>
            <w:lang w:eastAsia="zh-CN"/>
          </w:rPr>
          <w:t>(一)、技术方案选用方向</w:t>
        </w:r>
        <w:r>
          <w:tab/>
        </w:r>
        <w:r>
          <w:fldChar w:fldCharType="begin"/>
        </w:r>
        <w:r>
          <w:instrText xml:space="preserve"> PAGEREF _Toc28398 \h </w:instrText>
        </w:r>
        <w:r>
          <w:fldChar w:fldCharType="separate"/>
        </w:r>
        <w:r>
          <w:t>22</w:t>
        </w:r>
        <w:r>
          <w:fldChar w:fldCharType="end"/>
        </w:r>
      </w:hyperlink>
    </w:p>
    <w:p>
      <w:pPr>
        <w:pStyle w:val="TOC2"/>
        <w:tabs>
          <w:tab w:val="right" w:leader="dot" w:pos="8306"/>
        </w:tabs>
      </w:pPr>
      <w:hyperlink w:anchor="_Toc27763" w:history="1">
        <w:r>
          <w:rPr>
            <w:rFonts w:ascii="仿宋" w:eastAsia="仿宋" w:hAnsi="仿宋" w:cs="仿宋" w:hint="eastAsia"/>
            <w:lang w:eastAsia="zh-CN"/>
          </w:rPr>
          <w:t>(二)、工艺技术方案选用原则</w:t>
        </w:r>
        <w:r>
          <w:tab/>
        </w:r>
        <w:r>
          <w:fldChar w:fldCharType="begin"/>
        </w:r>
        <w:r>
          <w:instrText xml:space="preserve"> PAGEREF _Toc27763 \h </w:instrText>
        </w:r>
        <w:r>
          <w:fldChar w:fldCharType="separate"/>
        </w:r>
        <w:r>
          <w:t>24</w:t>
        </w:r>
        <w:r>
          <w:fldChar w:fldCharType="end"/>
        </w:r>
      </w:hyperlink>
    </w:p>
    <w:p>
      <w:pPr>
        <w:pStyle w:val="TOC2"/>
        <w:tabs>
          <w:tab w:val="right" w:leader="dot" w:pos="8306"/>
        </w:tabs>
      </w:pPr>
      <w:hyperlink w:anchor="_Toc7579" w:history="1">
        <w:r>
          <w:rPr>
            <w:rFonts w:ascii="仿宋" w:eastAsia="仿宋" w:hAnsi="仿宋" w:cs="仿宋" w:hint="eastAsia"/>
            <w:lang w:eastAsia="zh-CN"/>
          </w:rPr>
          <w:t>(三)、工艺技术方案要求</w:t>
        </w:r>
        <w:r>
          <w:tab/>
        </w:r>
        <w:r>
          <w:fldChar w:fldCharType="begin"/>
        </w:r>
        <w:r>
          <w:instrText xml:space="preserve"> PAGEREF _Toc7579 \h </w:instrText>
        </w:r>
        <w:r>
          <w:fldChar w:fldCharType="separate"/>
        </w:r>
        <w:r>
          <w:t>26</w:t>
        </w:r>
        <w:r>
          <w:fldChar w:fldCharType="end"/>
        </w:r>
      </w:hyperlink>
    </w:p>
    <w:p>
      <w:pPr>
        <w:pStyle w:val="TOC1"/>
        <w:tabs>
          <w:tab w:val="right" w:leader="dot" w:pos="8306"/>
        </w:tabs>
      </w:pPr>
      <w:hyperlink w:anchor="_Toc14508" w:history="1">
        <w:r>
          <w:rPr>
            <w:rFonts w:ascii="仿宋" w:eastAsia="仿宋" w:hAnsi="仿宋" w:cs="仿宋" w:hint="eastAsia"/>
            <w:lang w:eastAsia="zh-CN"/>
          </w:rPr>
          <w:t>八、生产安全保护</w:t>
        </w:r>
        <w:r>
          <w:tab/>
        </w:r>
        <w:r>
          <w:fldChar w:fldCharType="begin"/>
        </w:r>
        <w:r>
          <w:instrText xml:space="preserve"> PAGEREF _Toc14508 \h </w:instrText>
        </w:r>
        <w:r>
          <w:fldChar w:fldCharType="separate"/>
        </w:r>
        <w:r>
          <w:t>28</w:t>
        </w:r>
        <w:r>
          <w:fldChar w:fldCharType="end"/>
        </w:r>
      </w:hyperlink>
    </w:p>
    <w:p>
      <w:pPr>
        <w:pStyle w:val="TOC2"/>
        <w:tabs>
          <w:tab w:val="right" w:leader="dot" w:pos="8306"/>
        </w:tabs>
      </w:pPr>
      <w:hyperlink w:anchor="_Toc6348" w:history="1">
        <w:r>
          <w:rPr>
            <w:rFonts w:ascii="仿宋" w:eastAsia="仿宋" w:hAnsi="仿宋" w:cs="仿宋" w:hint="eastAsia"/>
            <w:lang w:eastAsia="zh-CN"/>
          </w:rPr>
          <w:t>(一)、消防安全</w:t>
        </w:r>
        <w:r>
          <w:tab/>
        </w:r>
        <w:r>
          <w:fldChar w:fldCharType="begin"/>
        </w:r>
        <w:r>
          <w:instrText xml:space="preserve"> PAGEREF _Toc6348 \h </w:instrText>
        </w:r>
        <w:r>
          <w:fldChar w:fldCharType="separate"/>
        </w:r>
        <w:r>
          <w:t>28</w:t>
        </w:r>
        <w:r>
          <w:fldChar w:fldCharType="end"/>
        </w:r>
      </w:hyperlink>
    </w:p>
    <w:p>
      <w:pPr>
        <w:pStyle w:val="TOC2"/>
        <w:tabs>
          <w:tab w:val="right" w:leader="dot" w:pos="8306"/>
        </w:tabs>
      </w:pPr>
      <w:hyperlink w:anchor="_Toc28074" w:history="1">
        <w:r>
          <w:rPr>
            <w:rFonts w:ascii="仿宋" w:eastAsia="仿宋" w:hAnsi="仿宋" w:cs="仿宋" w:hint="eastAsia"/>
            <w:lang w:eastAsia="zh-CN"/>
          </w:rPr>
          <w:t>(二)、防火防爆总图布置措施</w:t>
        </w:r>
        <w:r>
          <w:tab/>
        </w:r>
        <w:r>
          <w:fldChar w:fldCharType="begin"/>
        </w:r>
        <w:r>
          <w:instrText xml:space="preserve"> PAGEREF _Toc28074 \h </w:instrText>
        </w:r>
        <w:r>
          <w:fldChar w:fldCharType="separate"/>
        </w:r>
        <w:r>
          <w:t>30</w:t>
        </w:r>
        <w:r>
          <w:fldChar w:fldCharType="end"/>
        </w:r>
      </w:hyperlink>
    </w:p>
    <w:p>
      <w:pPr>
        <w:pStyle w:val="TOC2"/>
        <w:tabs>
          <w:tab w:val="right" w:leader="dot" w:pos="8306"/>
        </w:tabs>
      </w:pPr>
      <w:hyperlink w:anchor="_Toc13253" w:history="1">
        <w:r>
          <w:rPr>
            <w:rFonts w:ascii="仿宋" w:eastAsia="仿宋" w:hAnsi="仿宋" w:cs="仿宋" w:hint="eastAsia"/>
            <w:lang w:eastAsia="zh-CN"/>
          </w:rPr>
          <w:t>(三)、自然灾害防范措施</w:t>
        </w:r>
        <w:r>
          <w:tab/>
        </w:r>
        <w:r>
          <w:fldChar w:fldCharType="begin"/>
        </w:r>
        <w:r>
          <w:instrText xml:space="preserve"> PAGEREF _Toc13253 \h </w:instrText>
        </w:r>
        <w:r>
          <w:fldChar w:fldCharType="separate"/>
        </w:r>
        <w:r>
          <w:t>31</w:t>
        </w:r>
        <w:r>
          <w:fldChar w:fldCharType="end"/>
        </w:r>
      </w:hyperlink>
    </w:p>
    <w:p>
      <w:pPr>
        <w:pStyle w:val="TOC2"/>
        <w:tabs>
          <w:tab w:val="right" w:leader="dot" w:pos="8306"/>
        </w:tabs>
      </w:pPr>
      <w:hyperlink w:anchor="_Toc26117" w:history="1">
        <w:r>
          <w:rPr>
            <w:rFonts w:ascii="仿宋" w:eastAsia="仿宋" w:hAnsi="仿宋" w:cs="仿宋" w:hint="eastAsia"/>
            <w:lang w:eastAsia="zh-CN"/>
          </w:rPr>
          <w:t>(四)、安全色及安全标志使用要求</w:t>
        </w:r>
        <w:r>
          <w:tab/>
        </w:r>
        <w:r>
          <w:fldChar w:fldCharType="begin"/>
        </w:r>
        <w:r>
          <w:instrText xml:space="preserve"> PAGEREF _Toc26117 \h </w:instrText>
        </w:r>
        <w:r>
          <w:fldChar w:fldCharType="separate"/>
        </w:r>
        <w:r>
          <w:t>32</w:t>
        </w:r>
        <w:r>
          <w:fldChar w:fldCharType="end"/>
        </w:r>
      </w:hyperlink>
    </w:p>
    <w:p>
      <w:pPr>
        <w:pStyle w:val="TOC2"/>
        <w:tabs>
          <w:tab w:val="right" w:leader="dot" w:pos="8306"/>
        </w:tabs>
      </w:pPr>
      <w:hyperlink w:anchor="_Toc2433" w:history="1">
        <w:r>
          <w:rPr>
            <w:rFonts w:ascii="仿宋" w:eastAsia="仿宋" w:hAnsi="仿宋" w:cs="仿宋" w:hint="eastAsia"/>
            <w:lang w:eastAsia="zh-CN"/>
          </w:rPr>
          <w:t>(五)、防尘防毒措施</w:t>
        </w:r>
        <w:r>
          <w:tab/>
        </w:r>
        <w:r>
          <w:fldChar w:fldCharType="begin"/>
        </w:r>
        <w:r>
          <w:instrText xml:space="preserve"> PAGEREF _Toc2433 \h </w:instrText>
        </w:r>
        <w:r>
          <w:fldChar w:fldCharType="separate"/>
        </w:r>
        <w:r>
          <w:t>33</w:t>
        </w:r>
        <w:r>
          <w:fldChar w:fldCharType="end"/>
        </w:r>
      </w:hyperlink>
    </w:p>
    <w:p>
      <w:pPr>
        <w:pStyle w:val="TOC2"/>
        <w:tabs>
          <w:tab w:val="right" w:leader="dot" w:pos="8306"/>
        </w:tabs>
      </w:pPr>
      <w:hyperlink w:anchor="_Toc22663" w:history="1">
        <w:r>
          <w:rPr>
            <w:rFonts w:ascii="仿宋" w:eastAsia="仿宋" w:hAnsi="仿宋" w:cs="仿宋" w:hint="eastAsia"/>
            <w:lang w:eastAsia="zh-CN"/>
          </w:rPr>
          <w:t>(六)、防静电、触电防护及防雷措施</w:t>
        </w:r>
        <w:r>
          <w:tab/>
        </w:r>
        <w:r>
          <w:fldChar w:fldCharType="begin"/>
        </w:r>
        <w:r>
          <w:instrText xml:space="preserve"> PAGEREF _Toc22663 \h </w:instrText>
        </w:r>
        <w:r>
          <w:fldChar w:fldCharType="separate"/>
        </w:r>
        <w:r>
          <w:t>34</w:t>
        </w:r>
        <w:r>
          <w:fldChar w:fldCharType="end"/>
        </w:r>
      </w:hyperlink>
    </w:p>
    <w:p>
      <w:pPr>
        <w:pStyle w:val="TOC2"/>
        <w:tabs>
          <w:tab w:val="right" w:leader="dot" w:pos="8306"/>
        </w:tabs>
      </w:pPr>
      <w:hyperlink w:anchor="_Toc18037" w:history="1">
        <w:r>
          <w:rPr>
            <w:rFonts w:ascii="仿宋" w:eastAsia="仿宋" w:hAnsi="仿宋" w:cs="仿宋" w:hint="eastAsia"/>
            <w:lang w:eastAsia="zh-CN"/>
          </w:rPr>
          <w:t>(七)、机械设备安全保障措施</w:t>
        </w:r>
        <w:r>
          <w:tab/>
        </w:r>
        <w:r>
          <w:fldChar w:fldCharType="begin"/>
        </w:r>
        <w:r>
          <w:instrText xml:space="preserve"> PAGEREF _Toc18037 \h </w:instrText>
        </w:r>
        <w:r>
          <w:fldChar w:fldCharType="separate"/>
        </w:r>
        <w:r>
          <w:t>35</w:t>
        </w:r>
        <w:r>
          <w:fldChar w:fldCharType="end"/>
        </w:r>
      </w:hyperlink>
    </w:p>
    <w:p>
      <w:pPr>
        <w:pStyle w:val="TOC1"/>
        <w:tabs>
          <w:tab w:val="right" w:leader="dot" w:pos="8306"/>
        </w:tabs>
      </w:pPr>
      <w:hyperlink w:anchor="_Toc5470" w:history="1">
        <w:r>
          <w:rPr>
            <w:rFonts w:ascii="仿宋" w:eastAsia="仿宋" w:hAnsi="仿宋" w:cs="仿宋" w:hint="eastAsia"/>
            <w:lang w:eastAsia="zh-CN"/>
          </w:rPr>
          <w:t>九、湿法加工合成云母粉项目创新与研发</w:t>
        </w:r>
        <w:r>
          <w:tab/>
        </w:r>
        <w:r>
          <w:fldChar w:fldCharType="begin"/>
        </w:r>
        <w:r>
          <w:instrText xml:space="preserve"> PAGEREF _Toc5470 \h </w:instrText>
        </w:r>
        <w:r>
          <w:fldChar w:fldCharType="separate"/>
        </w:r>
        <w:r>
          <w:t>37</w:t>
        </w:r>
        <w:r>
          <w:fldChar w:fldCharType="end"/>
        </w:r>
      </w:hyperlink>
    </w:p>
    <w:p>
      <w:pPr>
        <w:pStyle w:val="TOC2"/>
        <w:tabs>
          <w:tab w:val="right" w:leader="dot" w:pos="8306"/>
        </w:tabs>
      </w:pPr>
      <w:hyperlink w:anchor="_Toc8567" w:history="1">
        <w:r>
          <w:rPr>
            <w:rFonts w:ascii="仿宋" w:eastAsia="仿宋" w:hAnsi="仿宋" w:cs="仿宋" w:hint="eastAsia"/>
            <w:lang w:eastAsia="zh-CN"/>
          </w:rPr>
          <w:t>(一)、创新策略与方向</w:t>
        </w:r>
        <w:r>
          <w:tab/>
        </w:r>
        <w:r>
          <w:fldChar w:fldCharType="begin"/>
        </w:r>
        <w:r>
          <w:instrText xml:space="preserve"> PAGEREF _Toc8567 \h </w:instrText>
        </w:r>
        <w:r>
          <w:fldChar w:fldCharType="separate"/>
        </w:r>
        <w:r>
          <w:t>37</w:t>
        </w:r>
        <w:r>
          <w:fldChar w:fldCharType="end"/>
        </w:r>
      </w:hyperlink>
    </w:p>
    <w:p>
      <w:pPr>
        <w:pStyle w:val="TOC2"/>
        <w:tabs>
          <w:tab w:val="right" w:leader="dot" w:pos="8306"/>
        </w:tabs>
      </w:pPr>
      <w:hyperlink w:anchor="_Toc2529" w:history="1">
        <w:r>
          <w:rPr>
            <w:rFonts w:ascii="仿宋" w:eastAsia="仿宋" w:hAnsi="仿宋" w:cs="仿宋" w:hint="eastAsia"/>
            <w:lang w:eastAsia="zh-CN"/>
          </w:rPr>
          <w:t>(二)、研发规划与投入</w:t>
        </w:r>
        <w:r>
          <w:tab/>
        </w:r>
        <w:r>
          <w:fldChar w:fldCharType="begin"/>
        </w:r>
        <w:r>
          <w:instrText xml:space="preserve"> PAGEREF _Toc2529 \h </w:instrText>
        </w:r>
        <w:r>
          <w:fldChar w:fldCharType="separate"/>
        </w:r>
        <w:r>
          <w:t>38</w:t>
        </w:r>
        <w:r>
          <w:fldChar w:fldCharType="end"/>
        </w:r>
      </w:hyperlink>
    </w:p>
    <w:p>
      <w:pPr>
        <w:pStyle w:val="TOC1"/>
        <w:tabs>
          <w:tab w:val="right" w:leader="dot" w:pos="8306"/>
        </w:tabs>
      </w:pPr>
      <w:hyperlink w:anchor="_Toc1270" w:history="1">
        <w:r>
          <w:rPr>
            <w:rFonts w:ascii="仿宋" w:eastAsia="仿宋" w:hAnsi="仿宋" w:cs="仿宋" w:hint="eastAsia"/>
            <w:lang w:eastAsia="zh-CN"/>
          </w:rPr>
          <w:t>十、湿法加工合成云母粉项目计划安排</w:t>
        </w:r>
        <w:r>
          <w:tab/>
        </w:r>
        <w:r>
          <w:fldChar w:fldCharType="begin"/>
        </w:r>
        <w:r>
          <w:instrText xml:space="preserve"> PAGEREF _Toc1270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89" w:history="1">
        <w:r>
          <w:rPr>
            <w:rFonts w:ascii="仿宋" w:eastAsia="仿宋" w:hAnsi="仿宋" w:cs="仿宋" w:hint="eastAsia"/>
            <w:lang w:eastAsia="zh-CN"/>
          </w:rPr>
          <w:t>(一)、建设周期</w:t>
        </w:r>
        <w:r>
          <w:tab/>
        </w:r>
        <w:r>
          <w:fldChar w:fldCharType="begin"/>
        </w:r>
        <w:r>
          <w:instrText xml:space="preserve"> PAGEREF _Toc10089 \h </w:instrText>
        </w:r>
        <w:r>
          <w:fldChar w:fldCharType="separate"/>
        </w:r>
        <w:r>
          <w:t>40</w:t>
        </w:r>
        <w:r>
          <w:fldChar w:fldCharType="end"/>
        </w:r>
      </w:hyperlink>
    </w:p>
    <w:p>
      <w:pPr>
        <w:pStyle w:val="TOC2"/>
        <w:tabs>
          <w:tab w:val="right" w:leader="dot" w:pos="8306"/>
        </w:tabs>
      </w:pPr>
      <w:hyperlink w:anchor="_Toc13033" w:history="1">
        <w:r>
          <w:rPr>
            <w:rFonts w:ascii="仿宋" w:eastAsia="仿宋" w:hAnsi="仿宋" w:cs="仿宋" w:hint="eastAsia"/>
            <w:lang w:eastAsia="zh-CN"/>
          </w:rPr>
          <w:t>(二)、建设进度</w:t>
        </w:r>
        <w:r>
          <w:tab/>
        </w:r>
        <w:r>
          <w:fldChar w:fldCharType="begin"/>
        </w:r>
        <w:r>
          <w:instrText xml:space="preserve"> PAGEREF _Toc13033 \h </w:instrText>
        </w:r>
        <w:r>
          <w:fldChar w:fldCharType="separate"/>
        </w:r>
        <w:r>
          <w:t>41</w:t>
        </w:r>
        <w:r>
          <w:fldChar w:fldCharType="end"/>
        </w:r>
      </w:hyperlink>
    </w:p>
    <w:p>
      <w:pPr>
        <w:pStyle w:val="TOC2"/>
        <w:tabs>
          <w:tab w:val="right" w:leader="dot" w:pos="8306"/>
        </w:tabs>
      </w:pPr>
      <w:hyperlink w:anchor="_Toc28176" w:history="1">
        <w:r>
          <w:rPr>
            <w:rFonts w:ascii="仿宋" w:eastAsia="仿宋" w:hAnsi="仿宋" w:cs="仿宋" w:hint="eastAsia"/>
            <w:lang w:eastAsia="zh-CN"/>
          </w:rPr>
          <w:t>(三)、进度安排注意事项</w:t>
        </w:r>
        <w:r>
          <w:tab/>
        </w:r>
        <w:r>
          <w:fldChar w:fldCharType="begin"/>
        </w:r>
        <w:r>
          <w:instrText xml:space="preserve"> PAGEREF _Toc28176 \h </w:instrText>
        </w:r>
        <w:r>
          <w:fldChar w:fldCharType="separate"/>
        </w:r>
        <w:r>
          <w:t>42</w:t>
        </w:r>
        <w:r>
          <w:fldChar w:fldCharType="end"/>
        </w:r>
      </w:hyperlink>
    </w:p>
    <w:p>
      <w:pPr>
        <w:pStyle w:val="TOC2"/>
        <w:tabs>
          <w:tab w:val="right" w:leader="dot" w:pos="8306"/>
        </w:tabs>
      </w:pPr>
      <w:hyperlink w:anchor="_Toc16659" w:history="1">
        <w:r>
          <w:rPr>
            <w:rFonts w:ascii="仿宋" w:eastAsia="仿宋" w:hAnsi="仿宋" w:cs="仿宋" w:hint="eastAsia"/>
            <w:lang w:eastAsia="zh-CN"/>
          </w:rPr>
          <w:t>(四)、人力资源配置</w:t>
        </w:r>
        <w:r>
          <w:tab/>
        </w:r>
        <w:r>
          <w:fldChar w:fldCharType="begin"/>
        </w:r>
        <w:r>
          <w:instrText xml:space="preserve"> PAGEREF _Toc16659 \h </w:instrText>
        </w:r>
        <w:r>
          <w:fldChar w:fldCharType="separate"/>
        </w:r>
        <w:r>
          <w:t>43</w:t>
        </w:r>
        <w:r>
          <w:fldChar w:fldCharType="end"/>
        </w:r>
      </w:hyperlink>
    </w:p>
    <w:p>
      <w:pPr>
        <w:pStyle w:val="TOC1"/>
        <w:tabs>
          <w:tab w:val="right" w:leader="dot" w:pos="8306"/>
        </w:tabs>
      </w:pPr>
      <w:hyperlink w:anchor="_Toc8792" w:history="1">
        <w:r>
          <w:rPr>
            <w:rFonts w:ascii="仿宋" w:eastAsia="仿宋" w:hAnsi="仿宋" w:cs="仿宋" w:hint="eastAsia"/>
            <w:lang w:eastAsia="zh-CN"/>
          </w:rPr>
          <w:t>十一、湿法加工合成云母粉项目人力资源培养与发展</w:t>
        </w:r>
        <w:r>
          <w:tab/>
        </w:r>
        <w:r>
          <w:fldChar w:fldCharType="begin"/>
        </w:r>
        <w:r>
          <w:instrText xml:space="preserve"> PAGEREF _Toc8792 \h </w:instrText>
        </w:r>
        <w:r>
          <w:fldChar w:fldCharType="separate"/>
        </w:r>
        <w:r>
          <w:t>44</w:t>
        </w:r>
        <w:r>
          <w:fldChar w:fldCharType="end"/>
        </w:r>
      </w:hyperlink>
    </w:p>
    <w:p>
      <w:pPr>
        <w:pStyle w:val="TOC2"/>
        <w:tabs>
          <w:tab w:val="right" w:leader="dot" w:pos="8306"/>
        </w:tabs>
      </w:pPr>
      <w:hyperlink w:anchor="_Toc30865" w:history="1">
        <w:r>
          <w:rPr>
            <w:rFonts w:ascii="仿宋" w:eastAsia="仿宋" w:hAnsi="仿宋" w:cs="仿宋" w:hint="eastAsia"/>
            <w:lang w:eastAsia="zh-CN"/>
          </w:rPr>
          <w:t>(一)、人才需求与规划</w:t>
        </w:r>
        <w:r>
          <w:tab/>
        </w:r>
        <w:r>
          <w:fldChar w:fldCharType="begin"/>
        </w:r>
        <w:r>
          <w:instrText xml:space="preserve"> PAGEREF _Toc30865 \h </w:instrText>
        </w:r>
        <w:r>
          <w:fldChar w:fldCharType="separate"/>
        </w:r>
        <w:r>
          <w:t>44</w:t>
        </w:r>
        <w:r>
          <w:fldChar w:fldCharType="end"/>
        </w:r>
      </w:hyperlink>
    </w:p>
    <w:p>
      <w:pPr>
        <w:pStyle w:val="TOC2"/>
        <w:tabs>
          <w:tab w:val="right" w:leader="dot" w:pos="8306"/>
        </w:tabs>
      </w:pPr>
      <w:hyperlink w:anchor="_Toc11519" w:history="1">
        <w:r>
          <w:rPr>
            <w:rFonts w:ascii="仿宋" w:eastAsia="仿宋" w:hAnsi="仿宋" w:cs="仿宋" w:hint="eastAsia"/>
            <w:lang w:eastAsia="zh-CN"/>
          </w:rPr>
          <w:t>(二)、培训与发展计划</w:t>
        </w:r>
        <w:r>
          <w:tab/>
        </w:r>
        <w:r>
          <w:fldChar w:fldCharType="begin"/>
        </w:r>
        <w:r>
          <w:instrText xml:space="preserve"> PAGEREF _Toc11519 \h </w:instrText>
        </w:r>
        <w:r>
          <w:fldChar w:fldCharType="separate"/>
        </w:r>
        <w:r>
          <w:t>45</w:t>
        </w:r>
        <w:r>
          <w:fldChar w:fldCharType="end"/>
        </w:r>
      </w:hyperlink>
    </w:p>
    <w:p>
      <w:pPr>
        <w:pStyle w:val="TOC1"/>
        <w:tabs>
          <w:tab w:val="right" w:leader="dot" w:pos="8306"/>
        </w:tabs>
      </w:pPr>
      <w:hyperlink w:anchor="_Toc15063" w:history="1">
        <w:r>
          <w:rPr>
            <w:rFonts w:ascii="仿宋" w:eastAsia="仿宋" w:hAnsi="仿宋" w:cs="仿宋" w:hint="eastAsia"/>
            <w:lang w:eastAsia="zh-CN"/>
          </w:rPr>
          <w:t>十二、湿法加工合成云母粉项目风险管理</w:t>
        </w:r>
        <w:r>
          <w:tab/>
        </w:r>
        <w:r>
          <w:fldChar w:fldCharType="begin"/>
        </w:r>
        <w:r>
          <w:instrText xml:space="preserve"> PAGEREF _Toc15063 \h </w:instrText>
        </w:r>
        <w:r>
          <w:fldChar w:fldCharType="separate"/>
        </w:r>
        <w:r>
          <w:t>45</w:t>
        </w:r>
        <w:r>
          <w:fldChar w:fldCharType="end"/>
        </w:r>
      </w:hyperlink>
    </w:p>
    <w:p>
      <w:pPr>
        <w:pStyle w:val="TOC2"/>
        <w:tabs>
          <w:tab w:val="right" w:leader="dot" w:pos="8306"/>
        </w:tabs>
      </w:pPr>
      <w:hyperlink w:anchor="_Toc24212" w:history="1">
        <w:r>
          <w:rPr>
            <w:rFonts w:ascii="仿宋" w:eastAsia="仿宋" w:hAnsi="仿宋" w:cs="仿宋" w:hint="eastAsia"/>
            <w:lang w:eastAsia="zh-CN"/>
          </w:rPr>
          <w:t>(一)、风险识别与评估</w:t>
        </w:r>
        <w:r>
          <w:tab/>
        </w:r>
        <w:r>
          <w:fldChar w:fldCharType="begin"/>
        </w:r>
        <w:r>
          <w:instrText xml:space="preserve"> PAGEREF _Toc24212 \h </w:instrText>
        </w:r>
        <w:r>
          <w:fldChar w:fldCharType="separate"/>
        </w:r>
        <w:r>
          <w:t>45</w:t>
        </w:r>
        <w:r>
          <w:fldChar w:fldCharType="end"/>
        </w:r>
      </w:hyperlink>
    </w:p>
    <w:p>
      <w:pPr>
        <w:pStyle w:val="TOC2"/>
        <w:tabs>
          <w:tab w:val="right" w:leader="dot" w:pos="8306"/>
        </w:tabs>
      </w:pPr>
      <w:hyperlink w:anchor="_Toc24448" w:history="1">
        <w:r>
          <w:rPr>
            <w:rFonts w:ascii="仿宋" w:eastAsia="仿宋" w:hAnsi="仿宋" w:cs="仿宋" w:hint="eastAsia"/>
            <w:lang w:eastAsia="zh-CN"/>
          </w:rPr>
          <w:t>(二)、风险应对策略</w:t>
        </w:r>
        <w:r>
          <w:tab/>
        </w:r>
        <w:r>
          <w:fldChar w:fldCharType="begin"/>
        </w:r>
        <w:r>
          <w:instrText xml:space="preserve"> PAGEREF _Toc24448 \h </w:instrText>
        </w:r>
        <w:r>
          <w:fldChar w:fldCharType="separate"/>
        </w:r>
        <w:r>
          <w:t>46</w:t>
        </w:r>
        <w:r>
          <w:fldChar w:fldCharType="end"/>
        </w:r>
      </w:hyperlink>
    </w:p>
    <w:p>
      <w:pPr>
        <w:pStyle w:val="TOC2"/>
        <w:tabs>
          <w:tab w:val="right" w:leader="dot" w:pos="8306"/>
        </w:tabs>
      </w:pPr>
      <w:hyperlink w:anchor="_Toc23683" w:history="1">
        <w:r>
          <w:rPr>
            <w:rFonts w:ascii="仿宋" w:eastAsia="仿宋" w:hAnsi="仿宋" w:cs="仿宋" w:hint="eastAsia"/>
            <w:lang w:eastAsia="zh-CN"/>
          </w:rPr>
          <w:t>(三)、风险监控与控制</w:t>
        </w:r>
        <w:r>
          <w:tab/>
        </w:r>
        <w:r>
          <w:fldChar w:fldCharType="begin"/>
        </w:r>
        <w:r>
          <w:instrText xml:space="preserve"> PAGEREF _Toc23683 \h </w:instrText>
        </w:r>
        <w:r>
          <w:fldChar w:fldCharType="separate"/>
        </w:r>
        <w:r>
          <w:t>48</w:t>
        </w:r>
        <w:r>
          <w:fldChar w:fldCharType="end"/>
        </w:r>
      </w:hyperlink>
    </w:p>
    <w:p>
      <w:pPr>
        <w:pStyle w:val="TOC1"/>
        <w:tabs>
          <w:tab w:val="right" w:leader="dot" w:pos="8306"/>
        </w:tabs>
      </w:pPr>
      <w:hyperlink w:anchor="_Toc22935" w:history="1">
        <w:r>
          <w:rPr>
            <w:rFonts w:ascii="仿宋" w:eastAsia="仿宋" w:hAnsi="仿宋" w:cs="仿宋" w:hint="eastAsia"/>
            <w:lang w:eastAsia="zh-CN"/>
          </w:rPr>
          <w:t>十三、湿法加工合成云母粉项目工程方案分析</w:t>
        </w:r>
        <w:r>
          <w:tab/>
        </w:r>
        <w:r>
          <w:fldChar w:fldCharType="begin"/>
        </w:r>
        <w:r>
          <w:instrText xml:space="preserve"> PAGEREF _Toc22935 \h </w:instrText>
        </w:r>
        <w:r>
          <w:fldChar w:fldCharType="separate"/>
        </w:r>
        <w:r>
          <w:t>49</w:t>
        </w:r>
        <w:r>
          <w:fldChar w:fldCharType="end"/>
        </w:r>
      </w:hyperlink>
    </w:p>
    <w:p>
      <w:pPr>
        <w:pStyle w:val="TOC2"/>
        <w:tabs>
          <w:tab w:val="right" w:leader="dot" w:pos="8306"/>
        </w:tabs>
      </w:pPr>
      <w:hyperlink w:anchor="_Toc27570" w:history="1">
        <w:r>
          <w:rPr>
            <w:rFonts w:ascii="仿宋" w:eastAsia="仿宋" w:hAnsi="仿宋" w:cs="仿宋" w:hint="eastAsia"/>
            <w:lang w:eastAsia="zh-CN"/>
          </w:rPr>
          <w:t>(一)、建筑工程设计原则</w:t>
        </w:r>
        <w:r>
          <w:tab/>
        </w:r>
        <w:r>
          <w:fldChar w:fldCharType="begin"/>
        </w:r>
        <w:r>
          <w:instrText xml:space="preserve"> PAGEREF _Toc27570 \h </w:instrText>
        </w:r>
        <w:r>
          <w:fldChar w:fldCharType="separate"/>
        </w:r>
        <w:r>
          <w:t>49</w:t>
        </w:r>
        <w:r>
          <w:fldChar w:fldCharType="end"/>
        </w:r>
      </w:hyperlink>
    </w:p>
    <w:p>
      <w:pPr>
        <w:pStyle w:val="TOC2"/>
        <w:tabs>
          <w:tab w:val="right" w:leader="dot" w:pos="8306"/>
        </w:tabs>
      </w:pPr>
      <w:hyperlink w:anchor="_Toc10317" w:history="1">
        <w:r>
          <w:rPr>
            <w:rFonts w:ascii="仿宋" w:eastAsia="仿宋" w:hAnsi="仿宋" w:cs="仿宋" w:hint="eastAsia"/>
            <w:lang w:eastAsia="zh-CN"/>
          </w:rPr>
          <w:t>(二)、土建工程建设指标</w:t>
        </w:r>
        <w:r>
          <w:tab/>
        </w:r>
        <w:r>
          <w:fldChar w:fldCharType="begin"/>
        </w:r>
        <w:r>
          <w:instrText xml:space="preserve"> PAGEREF _Toc10317 \h </w:instrText>
        </w:r>
        <w:r>
          <w:fldChar w:fldCharType="separate"/>
        </w:r>
        <w:r>
          <w:t>53</w:t>
        </w:r>
        <w:r>
          <w:fldChar w:fldCharType="end"/>
        </w:r>
      </w:hyperlink>
    </w:p>
    <w:p>
      <w:pPr>
        <w:pStyle w:val="TOC1"/>
        <w:tabs>
          <w:tab w:val="right" w:leader="dot" w:pos="8306"/>
        </w:tabs>
      </w:pPr>
      <w:hyperlink w:anchor="_Toc11499" w:history="1">
        <w:r>
          <w:rPr>
            <w:rFonts w:ascii="仿宋" w:eastAsia="仿宋" w:hAnsi="仿宋" w:cs="仿宋" w:hint="eastAsia"/>
            <w:lang w:eastAsia="zh-CN"/>
          </w:rPr>
          <w:t>十四、质量管理体系</w:t>
        </w:r>
        <w:r>
          <w:tab/>
        </w:r>
        <w:r>
          <w:fldChar w:fldCharType="begin"/>
        </w:r>
        <w:r>
          <w:instrText xml:space="preserve"> PAGEREF _Toc11499 \h </w:instrText>
        </w:r>
        <w:r>
          <w:fldChar w:fldCharType="separate"/>
        </w:r>
        <w:r>
          <w:t>54</w:t>
        </w:r>
        <w:r>
          <w:fldChar w:fldCharType="end"/>
        </w:r>
      </w:hyperlink>
    </w:p>
    <w:p>
      <w:pPr>
        <w:pStyle w:val="TOC2"/>
        <w:tabs>
          <w:tab w:val="right" w:leader="dot" w:pos="8306"/>
        </w:tabs>
      </w:pPr>
      <w:hyperlink w:anchor="_Toc30259" w:history="1">
        <w:r>
          <w:rPr>
            <w:rFonts w:ascii="仿宋" w:eastAsia="仿宋" w:hAnsi="仿宋" w:cs="仿宋" w:hint="eastAsia"/>
            <w:lang w:eastAsia="zh-CN"/>
          </w:rPr>
          <w:t>(一)、质量目标与方针</w:t>
        </w:r>
        <w:r>
          <w:tab/>
        </w:r>
        <w:r>
          <w:fldChar w:fldCharType="begin"/>
        </w:r>
        <w:r>
          <w:instrText xml:space="preserve"> PAGEREF _Toc30259 \h </w:instrText>
        </w:r>
        <w:r>
          <w:fldChar w:fldCharType="separate"/>
        </w:r>
        <w:r>
          <w:t>54</w:t>
        </w:r>
        <w:r>
          <w:fldChar w:fldCharType="end"/>
        </w:r>
      </w:hyperlink>
    </w:p>
    <w:p>
      <w:pPr>
        <w:pStyle w:val="TOC2"/>
        <w:tabs>
          <w:tab w:val="right" w:leader="dot" w:pos="8306"/>
        </w:tabs>
      </w:pPr>
      <w:hyperlink w:anchor="_Toc16803" w:history="1">
        <w:r>
          <w:rPr>
            <w:rFonts w:ascii="仿宋" w:eastAsia="仿宋" w:hAnsi="仿宋" w:cs="仿宋" w:hint="eastAsia"/>
            <w:lang w:eastAsia="zh-CN"/>
          </w:rPr>
          <w:t>(二)、质量管理责任</w:t>
        </w:r>
        <w:r>
          <w:tab/>
        </w:r>
        <w:r>
          <w:fldChar w:fldCharType="begin"/>
        </w:r>
        <w:r>
          <w:instrText xml:space="preserve"> PAGEREF _Toc16803 \h </w:instrText>
        </w:r>
        <w:r>
          <w:fldChar w:fldCharType="separate"/>
        </w:r>
        <w:r>
          <w:t>56</w:t>
        </w:r>
        <w:r>
          <w:fldChar w:fldCharType="end"/>
        </w:r>
      </w:hyperlink>
    </w:p>
    <w:p>
      <w:pPr>
        <w:pStyle w:val="TOC2"/>
        <w:tabs>
          <w:tab w:val="right" w:leader="dot" w:pos="8306"/>
        </w:tabs>
      </w:pPr>
      <w:hyperlink w:anchor="_Toc9073" w:history="1">
        <w:r>
          <w:rPr>
            <w:rFonts w:ascii="仿宋" w:eastAsia="仿宋" w:hAnsi="仿宋" w:cs="仿宋" w:hint="eastAsia"/>
            <w:lang w:eastAsia="zh-CN"/>
          </w:rPr>
          <w:t>(三)、质量管理体系文件</w:t>
        </w:r>
        <w:r>
          <w:tab/>
        </w:r>
        <w:r>
          <w:fldChar w:fldCharType="begin"/>
        </w:r>
        <w:r>
          <w:instrText xml:space="preserve"> PAGEREF _Toc9073 \h </w:instrText>
        </w:r>
        <w:r>
          <w:fldChar w:fldCharType="separate"/>
        </w:r>
        <w:r>
          <w:t>57</w:t>
        </w:r>
        <w:r>
          <w:fldChar w:fldCharType="end"/>
        </w:r>
      </w:hyperlink>
    </w:p>
    <w:p>
      <w:pPr>
        <w:pStyle w:val="TOC2"/>
        <w:tabs>
          <w:tab w:val="right" w:leader="dot" w:pos="8306"/>
        </w:tabs>
      </w:pPr>
      <w:hyperlink w:anchor="_Toc17369" w:history="1">
        <w:r>
          <w:rPr>
            <w:rFonts w:ascii="仿宋" w:eastAsia="仿宋" w:hAnsi="仿宋" w:cs="仿宋" w:hint="eastAsia"/>
            <w:lang w:eastAsia="zh-CN"/>
          </w:rPr>
          <w:t>(四)、质量培训与教育</w:t>
        </w:r>
        <w:r>
          <w:tab/>
        </w:r>
        <w:r>
          <w:fldChar w:fldCharType="begin"/>
        </w:r>
        <w:r>
          <w:instrText xml:space="preserve"> PAGEREF _Toc17369 \h </w:instrText>
        </w:r>
        <w:r>
          <w:fldChar w:fldCharType="separate"/>
        </w:r>
        <w:r>
          <w:t>59</w:t>
        </w:r>
        <w:r>
          <w:fldChar w:fldCharType="end"/>
        </w:r>
      </w:hyperlink>
    </w:p>
    <w:p>
      <w:pPr>
        <w:pStyle w:val="TOC2"/>
        <w:tabs>
          <w:tab w:val="right" w:leader="dot" w:pos="8306"/>
        </w:tabs>
      </w:pPr>
      <w:hyperlink w:anchor="_Toc6808" w:history="1">
        <w:r>
          <w:rPr>
            <w:rFonts w:ascii="仿宋" w:eastAsia="仿宋" w:hAnsi="仿宋" w:cs="仿宋" w:hint="eastAsia"/>
            <w:lang w:eastAsia="zh-CN"/>
          </w:rPr>
          <w:t>(五)、质量审核与评价</w:t>
        </w:r>
        <w:r>
          <w:tab/>
        </w:r>
        <w:r>
          <w:fldChar w:fldCharType="begin"/>
        </w:r>
        <w:r>
          <w:instrText xml:space="preserve"> PAGEREF _Toc6808 \h </w:instrText>
        </w:r>
        <w:r>
          <w:fldChar w:fldCharType="separate"/>
        </w:r>
        <w:r>
          <w:t>60</w:t>
        </w:r>
        <w:r>
          <w:fldChar w:fldCharType="end"/>
        </w:r>
      </w:hyperlink>
    </w:p>
    <w:p>
      <w:pPr>
        <w:pStyle w:val="TOC2"/>
        <w:tabs>
          <w:tab w:val="right" w:leader="dot" w:pos="8306"/>
        </w:tabs>
      </w:pPr>
      <w:hyperlink w:anchor="_Toc4650" w:history="1">
        <w:r>
          <w:rPr>
            <w:rFonts w:ascii="仿宋" w:eastAsia="仿宋" w:hAnsi="仿宋" w:cs="仿宋" w:hint="eastAsia"/>
            <w:lang w:eastAsia="zh-CN"/>
          </w:rPr>
          <w:t>(六)、不符合与纠正措施</w:t>
        </w:r>
        <w:r>
          <w:tab/>
        </w:r>
        <w:r>
          <w:fldChar w:fldCharType="begin"/>
        </w:r>
        <w:r>
          <w:instrText xml:space="preserve"> PAGEREF _Toc4650 \h </w:instrText>
        </w:r>
        <w:r>
          <w:fldChar w:fldCharType="separate"/>
        </w:r>
        <w:r>
          <w:t>62</w:t>
        </w:r>
        <w:r>
          <w:fldChar w:fldCharType="end"/>
        </w:r>
      </w:hyperlink>
    </w:p>
    <w:p>
      <w:pPr>
        <w:pStyle w:val="TOC1"/>
        <w:tabs>
          <w:tab w:val="right" w:leader="dot" w:pos="8306"/>
        </w:tabs>
      </w:pPr>
      <w:hyperlink w:anchor="_Toc3314" w:history="1">
        <w:r>
          <w:rPr>
            <w:rFonts w:ascii="仿宋" w:eastAsia="仿宋" w:hAnsi="仿宋" w:cs="仿宋" w:hint="eastAsia"/>
            <w:lang w:eastAsia="zh-CN"/>
          </w:rPr>
          <w:t>十五、湿法加工合成云母粉项目治理与监督</w:t>
        </w:r>
        <w:r>
          <w:tab/>
        </w:r>
        <w:r>
          <w:fldChar w:fldCharType="begin"/>
        </w:r>
        <w:r>
          <w:instrText xml:space="preserve"> PAGEREF _Toc3314 \h </w:instrText>
        </w:r>
        <w:r>
          <w:fldChar w:fldCharType="separate"/>
        </w:r>
        <w:r>
          <w:t>63</w:t>
        </w:r>
        <w:r>
          <w:fldChar w:fldCharType="end"/>
        </w:r>
      </w:hyperlink>
    </w:p>
    <w:p>
      <w:pPr>
        <w:pStyle w:val="TOC2"/>
        <w:tabs>
          <w:tab w:val="right" w:leader="dot" w:pos="8306"/>
        </w:tabs>
      </w:pPr>
      <w:hyperlink w:anchor="_Toc14672" w:history="1">
        <w:r>
          <w:rPr>
            <w:rFonts w:ascii="仿宋" w:eastAsia="仿宋" w:hAnsi="仿宋" w:cs="仿宋" w:hint="eastAsia"/>
            <w:lang w:eastAsia="zh-CN"/>
          </w:rPr>
          <w:t>(一)、湿法加工合成云母粉项目治理结构</w:t>
        </w:r>
        <w:r>
          <w:tab/>
        </w:r>
        <w:r>
          <w:fldChar w:fldCharType="begin"/>
        </w:r>
        <w:r>
          <w:instrText xml:space="preserve"> PAGEREF _Toc14672 \h </w:instrText>
        </w:r>
        <w:r>
          <w:fldChar w:fldCharType="separate"/>
        </w:r>
        <w:r>
          <w:t>63</w:t>
        </w:r>
        <w:r>
          <w:fldChar w:fldCharType="end"/>
        </w:r>
      </w:hyperlink>
    </w:p>
    <w:p>
      <w:pPr>
        <w:pStyle w:val="TOC2"/>
        <w:tabs>
          <w:tab w:val="right" w:leader="dot" w:pos="8306"/>
        </w:tabs>
      </w:pPr>
      <w:hyperlink w:anchor="_Toc23177" w:history="1">
        <w:r>
          <w:rPr>
            <w:rFonts w:ascii="仿宋" w:eastAsia="仿宋" w:hAnsi="仿宋" w:cs="仿宋" w:hint="eastAsia"/>
            <w:lang w:eastAsia="zh-CN"/>
          </w:rPr>
          <w:t>(二)、监督与审计</w:t>
        </w:r>
        <w:r>
          <w:tab/>
        </w:r>
        <w:r>
          <w:fldChar w:fldCharType="begin"/>
        </w:r>
        <w:r>
          <w:instrText xml:space="preserve"> PAGEREF _Toc23177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9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5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项目的技术管理特点体现在其创新导向。通过引入最先进的技术趋势和解决方案，湿法加工合成云母粉项目致力于提升科技含量、提高质量和效率水平。这意味着我们将采用最新的工具和方法，确保湿法加工合成云母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法加工合成云母粉项目技术管理的显著特征。通过整合不同领域的技术资源，我们实现了跨学科的协同工作。这有助于优化技术架构，提高整体效能。此外，整合性策略还促进了不同技术团队之间的紧密沟通和高效合作，确保湿法加工合成云母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湿法加工合成云母粉项目所采用的技术。通过不断优化技术方案，湿法加工合成云母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湿法加工合成云母粉项目团队将在湿法加工合成云母粉项目初期识别可能的技术风险，并采取相应的预防和应对措施。通过建立健全的风险评估机制，湿法加工合成云母粉项目能够在实施过程中及时发现并解决潜在的技术问题，保障湿法加工合成云母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法加工合成云母粉项目中，技术将成为湿法加工合成云母粉项目成功的有力支持。这一深度剖析揭示了技术管理在湿法加工合成云母粉项目实施中的关键作用，为湿法加工合成云母粉项目的技术基础奠定了坚实的基础。</w:t>
      </w:r>
    </w:p>
    <w:p>
      <w:pPr>
        <w:pStyle w:val="Heading2"/>
        <w:ind w:firstLine="560" w:firstLineChars="200"/>
        <w:rPr>
          <w:rFonts w:ascii="仿宋" w:eastAsia="仿宋" w:hAnsi="仿宋" w:cs="仿宋" w:hint="eastAsia"/>
          <w:sz w:val="28"/>
          <w:lang w:eastAsia="zh-CN"/>
        </w:rPr>
      </w:pPr>
      <w:bookmarkStart w:id="4" w:name="_Toc9636"/>
      <w:r>
        <w:rPr>
          <w:rFonts w:ascii="仿宋" w:eastAsia="仿宋" w:hAnsi="仿宋" w:cs="仿宋" w:hint="eastAsia"/>
          <w:sz w:val="28"/>
          <w:lang w:eastAsia="zh-CN"/>
        </w:rPr>
        <w:t>(二)、湿法加工合成云母粉项目工艺技术设计方案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法加工合成云母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法加工合成云母粉项目将严格按照相关行业规范要求进行组织。通过有效控制产品质量，湿法加工合成云母粉项目将致力于为顾客提供优质的湿法加工合成云母粉项目产品和良好的服务。这体现了湿法加工合成云母粉项目对于生产活动合规性和质量标准的高度重视，为湿法加工合成云母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湿法加工合成云母粉项目注重生态效益和清洁生产原则。湿法加工合成云母粉项目建设将紧密结合地方特色经济发展，与社会经济发展规划和区域环境保护规划方案相协调一致。通过与当地区域自然生态系统的结合，湿法加工合成云母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法加工合成云母粉项目产品具有多样化的客户需求和个性化的特点。因此，湿法加工合成云母粉项目产品规格品种多样，且单批生产数量较小。为满足这一特点，湿法加工合成云母粉项目承办单位将建设先进的柔性制造生产线。通过广泛应用柔性制造技术，湿法加工合成云母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湿法加工合成云母粉项目采用的技术具有较高的技术含量和自动化水平，处于国内先进水平。这一技术选用不仅体现了对生产效率、质量和环境友好性的高标准要求，同时为湿法加工合成云母粉项目的可持续发展奠定了坚实的基础。</w:t>
      </w:r>
    </w:p>
    <w:p>
      <w:pPr>
        <w:pStyle w:val="Heading2"/>
        <w:ind w:firstLine="560" w:firstLineChars="200"/>
        <w:rPr>
          <w:rFonts w:ascii="仿宋" w:eastAsia="仿宋" w:hAnsi="仿宋" w:cs="仿宋" w:hint="eastAsia"/>
          <w:sz w:val="28"/>
          <w:lang w:eastAsia="zh-CN"/>
        </w:rPr>
      </w:pPr>
      <w:bookmarkStart w:id="5" w:name="_Toc2627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为确保湿法加工合成云母粉项目的高效生产和技术实施，我们制定了一套精心设计的设备选型方案，以满足湿法加工合成云母粉项目生产、质量和环保的要求。该方案的主要特点如下：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法加工合成云母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针对湿法加工合成云母粉项目产品的多样性和小批量生产的特点，我们将建设柔性制造生产线。通过在设备选型中考虑柔性制造技术，可以灵活应对不同产品规格和生产需求，实现生产线的高度灵活性和适应性。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1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3330"/>
      <w:r>
        <w:rPr>
          <w:rFonts w:ascii="仿宋" w:eastAsia="仿宋" w:hAnsi="仿宋" w:cs="仿宋" w:hint="eastAsia"/>
          <w:lang w:eastAsia="zh-CN"/>
        </w:rPr>
        <w:t>(一)、湿法加工合成云母粉行业分析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湿法加工合成云母粉行业一直以来都是市场的关注焦点。行业内的发展趋势、竞争态势以及潜在机会都对湿法加工合成云母粉项目的推进产生深远的影响。通过深入研究行业的整体概貌，我们将更好地理解行业的核心特征，为湿法加工合成云母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加工合成云母粉行业，技术一直是推动创新和发展的关键因素。我们将对当前技术趋势进行详尽分析，包括但不限于人工智能、大数据应用、先进制造技术等。这有助于湿法加工合成云母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湿法加工合成云母粉项目成功的基础。我们将对主要竞争对手进行深入研究，包括其市场份额、产品特点、市场定位等。通过全面了解竞争对手的优势和劣势，湿法加工合成云母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8792"/>
      <w:r>
        <w:rPr>
          <w:rFonts w:ascii="仿宋" w:eastAsia="仿宋" w:hAnsi="仿宋" w:cs="仿宋" w:hint="eastAsia"/>
          <w:sz w:val="28"/>
          <w:lang w:eastAsia="zh-CN"/>
        </w:rPr>
        <w:t>(二)、湿法加工合成云母粉市场分析预测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湿法加工合成云母粉市场未来的增长趋势。这包括市场的整体规模、各细分领域的发展趋势等。湿法加工合成云母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湿法加工合成云母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湿法加工合成云母粉项目实施过程中需要充分考虑的因素。我们将对市场风险进行全面评估，包括但不限于政策法规风险、市场竞争风险、技术变革风险等。通过对潜在风险的深入分析，湿法加工合成云母粉项目可以制定相应的风险缓解策略，降低不确定性对湿法加工合成云母粉项目的影响。</w:t>
      </w:r>
    </w:p>
    <w:p>
      <w:pPr>
        <w:pStyle w:val="Heading1"/>
        <w:ind w:firstLine="560" w:firstLineChars="200"/>
        <w:rPr>
          <w:rFonts w:ascii="仿宋" w:eastAsia="仿宋" w:hAnsi="仿宋" w:cs="仿宋" w:hint="eastAsia"/>
          <w:sz w:val="28"/>
          <w:lang w:eastAsia="zh-CN"/>
        </w:rPr>
      </w:pPr>
      <w:bookmarkStart w:id="9" w:name="_Toc7772"/>
      <w:r>
        <w:rPr>
          <w:rFonts w:ascii="仿宋" w:eastAsia="仿宋" w:hAnsi="仿宋" w:cs="仿宋" w:hint="eastAsia"/>
          <w:sz w:val="28"/>
          <w:lang w:eastAsia="zh-CN"/>
        </w:rPr>
        <w:t>三、湿法加工合成云母粉项目选址可行性分析</w:t>
      </w:r>
      <w:bookmarkEnd w:id="9"/>
    </w:p>
    <w:p>
      <w:pPr>
        <w:pStyle w:val="Heading2"/>
        <w:rPr>
          <w:rFonts w:ascii="仿宋" w:eastAsia="仿宋" w:hAnsi="仿宋" w:cs="仿宋" w:hint="eastAsia"/>
          <w:lang w:eastAsia="zh-CN"/>
        </w:rPr>
      </w:pPr>
      <w:bookmarkStart w:id="10" w:name="_Toc6476"/>
      <w:r>
        <w:rPr>
          <w:rFonts w:ascii="仿宋" w:eastAsia="仿宋" w:hAnsi="仿宋" w:cs="仿宋" w:hint="eastAsia"/>
          <w:lang w:eastAsia="zh-CN"/>
        </w:rPr>
        <w:t>(一)、湿法加工合成云母粉项目选址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该湿法加工合成云母粉项目选址位于XX省XX市XX区XXX街道</w:t>
      </w:r>
    </w:p>
    <w:p>
      <w:pPr>
        <w:pStyle w:val="Heading2"/>
        <w:ind w:firstLine="560" w:firstLineChars="200"/>
        <w:rPr>
          <w:rFonts w:ascii="仿宋" w:eastAsia="仿宋" w:hAnsi="仿宋" w:cs="仿宋" w:hint="eastAsia"/>
          <w:sz w:val="28"/>
          <w:lang w:eastAsia="zh-CN"/>
        </w:rPr>
      </w:pPr>
      <w:bookmarkStart w:id="11" w:name="_Toc2074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湿法加工合成云母粉项目的征地面积将根据湿法加工合成云母粉项目的实际规模和需求进行精确规划。具体面积XXX平方米，旨在确保湿法加工合成云母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净用地面积是在征地面积基础上去除不可利用面积后的实际可开发用地。具体面积XXX平方米，考虑到环保、交通、安全等多方面因素，以确保湿法加工合成云母粉项目在整体利用效率上达到最优。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湿法加工合成云母粉项目计划建设的建筑总规模具体面积XXX平方米。这一规模的确定综合考虑了湿法加工合成云母粉项目的性质、规模，以及城市规划的相关要求，确保建筑布局与周边环境协调一致。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绿地率是湿法加工合成云母粉项目用地中被规划为绿地的比例。具体面积XXX平方米，旨在通过合理规划绿地，改善湿法加工合成云母粉项目周边环境，提升居民生活质量，并符合城市整体绿化规划。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容积率是用地上可以建设的建筑总体积与用地面积之比。具体面积XXX，通过合理的容积率规划，确保湿法加工合成云母粉项目建筑规模与周边环境和谐共生。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湿法加工合成云母粉项目选址与当地城市规划相一致，具体面积XXX平方米。通过与城市规划部门深入沟通，确保湿法加工合成云母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湿法加工合成云母粉项目选址符合当地产业政策，具体面积XXX平方米。这包括湿法加工合成云母粉项目对当地经济的促进作用，以及对相关产业的带动效应，确保湿法加工合成云母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用地总体要求必须符合环保和可持续发展的原则，具体面积XXX平方米。通过采用绿色建筑设计、节能减排等措施，确保湿法加工合成云母粉项目在建设和运营过程中对环境的影响最小化，达到可持续发展的要求。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确保湿法加工合成云母粉项目选址具备必要的公共设施配套，具体面积XXX平方米。这包括交通便利性、教育、医疗等基础设施，以提高居民生活品质，使得湿法加工合成云母粉项目选址更具吸引力。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考虑用地总体要求对当地社会稳定性的影响，具体面积XXX平方米。通过深入了解当地社区反馈，确保湿法加工合成云母粉项目的选址和建设过程对当地社会和谐稳定产生积极作用。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湿法加工合成云母粉项目选址不仅符合法规和规划，还在实际操作中具有可行性。这一全面规划将为湿法加工合成云母粉项目的成功实施提供坚实的基础，确保湿法加工合成云母粉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88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法加工合成云母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湿法加工合成云母粉项目的设备规划和空间设计中，我们将采取灵活设备布局的措施。设备布局将根据实际需求进行灵活设计，避免不必要的浪费。通过合理规划设备摆放位置，我们将提高设备的利用率，减少设备间距，以确保湿法加工合成云母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湿法加工合成云母粉项目内部引入共享设施的概念，例如共享会议室、办公区等。通过这种方式，我们可以减少对资源的重复建设，提高资源共享效率，从而减小湿法加工合成云母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995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湿法加工合成云母粉项目的总图布置中，我们将不同功能区域进行明确的规划，以最大程度满足湿法加工合成云母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31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湿法加工合成云母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湿法加工合成云母粉项目对环境的影响是综合评价的重要因素之一。我们将详细考虑选址周边的自然环境、生态保护区、水源地等情况，确保湿法加工合成云母粉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对选址的评价还需充分考虑当地政府的产业政策和法规。我们将详细了解湿法加工合成云母粉项目所在地的相关政策，确保湿法加工合成云母粉项目的规划和运营与当地法规相符，降低不必要的法律风险。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考虑到社会稳定性对企业运营的重要性，我们将评估选址地区的社会安全情况、劳工关系、社区反馈等方面，以确保湿法加工合成云母粉项目的建设和运营不会受到社会稳定性的负面影响。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最后，我们将综合考虑用地成本，包括土地购置费用、土地开发成本等。通过对用地成本的详细评估，我们能够做出更为精确的经济效益分析，为湿法加工合成云母粉项目的投资决策提供有力支持。</w:t>
      </w:r>
    </w:p>
    <w:p>
      <w:pPr>
        <w:pStyle w:val="Heading1"/>
        <w:ind w:firstLine="560" w:firstLineChars="200"/>
        <w:rPr>
          <w:rFonts w:ascii="仿宋" w:eastAsia="仿宋" w:hAnsi="仿宋" w:cs="仿宋" w:hint="eastAsia"/>
          <w:sz w:val="28"/>
          <w:lang w:eastAsia="zh-CN"/>
        </w:rPr>
      </w:pPr>
      <w:bookmarkStart w:id="15" w:name="_Toc4442"/>
      <w:r>
        <w:rPr>
          <w:rFonts w:ascii="仿宋" w:eastAsia="仿宋" w:hAnsi="仿宋" w:cs="仿宋" w:hint="eastAsia"/>
          <w:sz w:val="28"/>
          <w:lang w:eastAsia="zh-CN"/>
        </w:rPr>
        <w:t>四、湿法加工合成云母粉项目建设单位说明</w:t>
      </w:r>
      <w:bookmarkEnd w:id="15"/>
    </w:p>
    <w:p>
      <w:pPr>
        <w:pStyle w:val="Heading2"/>
        <w:rPr>
          <w:rFonts w:ascii="仿宋" w:eastAsia="仿宋" w:hAnsi="仿宋" w:cs="仿宋" w:hint="eastAsia"/>
          <w:lang w:eastAsia="zh-CN"/>
        </w:rPr>
      </w:pPr>
      <w:bookmarkStart w:id="16" w:name="_Toc11306"/>
      <w:r>
        <w:rPr>
          <w:rFonts w:ascii="仿宋" w:eastAsia="仿宋" w:hAnsi="仿宋" w:cs="仿宋" w:hint="eastAsia"/>
          <w:lang w:eastAsia="zh-CN"/>
        </w:rPr>
        <w:t>(一)、湿法加工合成云母粉项目承办单位基本情况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25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湿法加工合成云母粉项目承办单位的XXXX，我们着眼于实现可持续的经济效益。通过技术创新和解决方案的提供，公司预计在湿法加工合成云母粉项目执行期间将获得可观的收入增长。这一收入来源主要包括湿法加工合成云母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同时，我们注重成本控制和效率提升，以确保湿法加工合成云母粉项目的可持续盈利。透过精细的管理和资源优化，公司期望实现湿法加工合成云母粉项目利润最大化。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湿法加工合成云母粉项目实施进行全面的投资评估，包括湿法加工合成云母粉项目启动阶段的资金投入和后续运营成本。通过对湿法加工合成云母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湿法加工合成云母粉项目实施过程中具备足够的资金流动性，公司将进行详尽的现金流分析。这包括资金需求的合理预测、湿法加工合成云母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5272"/>
      <w:r>
        <w:rPr>
          <w:rFonts w:ascii="仿宋" w:eastAsia="仿宋" w:hAnsi="仿宋" w:cs="仿宋" w:hint="eastAsia"/>
          <w:sz w:val="28"/>
          <w:lang w:eastAsia="zh-CN"/>
        </w:rPr>
        <w:t>五、湿法加工合成云母粉项目危机管理</w:t>
      </w:r>
      <w:bookmarkEnd w:id="18"/>
    </w:p>
    <w:p>
      <w:pPr>
        <w:pStyle w:val="Heading2"/>
        <w:rPr>
          <w:rFonts w:ascii="仿宋" w:eastAsia="仿宋" w:hAnsi="仿宋" w:cs="仿宋" w:hint="eastAsia"/>
          <w:lang w:eastAsia="zh-CN"/>
        </w:rPr>
      </w:pPr>
      <w:bookmarkStart w:id="19" w:name="_Toc1796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湿法加工合成云母粉项目危机管理中，危机预警与识别是确保湿法加工合成云母粉项目稳健运行的核心步骤。通过建立全面的监测机制，湿法加工合成云母粉项目团队旨在及时发现和理解潜在的风险和危机因素，以便采取及时的预防和应对措施，确保湿法加工合成云母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湿法加工合成云母粉项目团队全面分析了整个湿法加工合成云母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湿法加工合成云母粉项目团队着重于明确定义湿法加工合成云母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https://d.book118.com/485242014312011040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湿法加工合成云母粉项目规划设计纲要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463CD"/>
    <w:rsid w:val="497463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24201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2024-01-07T13:59:00Z</dcterms:created>
  <dcterms:modified xsi:type="dcterms:W3CDTF">2024-01-07T13:59:50Z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4DA448EA01344E449D22E21E5EE8C42F_11</vt:lpwstr>
  </property>
  <property fmtid="{D5CDD505-2E9C-101B-9397-08002B2CF9AE}" pid="3" name="KSOProductBuildVer">
    <vt:lpwstr>2052-12.1.0.16120</vt:lpwstr>
  </property>
</Properties>
</file>