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49" w:history="1">
        <w:r>
          <w:rPr>
            <w:rFonts w:ascii="仿宋" w:eastAsia="仿宋" w:hAnsi="仿宋" w:cs="仿宋" w:hint="eastAsia"/>
            <w:lang w:eastAsia="zh-CN"/>
          </w:rPr>
          <w:t>概论</w:t>
        </w:r>
        <w:r>
          <w:tab/>
        </w:r>
        <w:r>
          <w:fldChar w:fldCharType="begin"/>
        </w:r>
        <w:r>
          <w:instrText xml:space="preserve"> PAGEREF _Toc18649 \h </w:instrText>
        </w:r>
        <w:r>
          <w:fldChar w:fldCharType="separate"/>
        </w:r>
        <w:r>
          <w:t>3</w:t>
        </w:r>
        <w:r>
          <w:fldChar w:fldCharType="end"/>
        </w:r>
      </w:hyperlink>
    </w:p>
    <w:p>
      <w:pPr>
        <w:pStyle w:val="TOC1"/>
        <w:tabs>
          <w:tab w:val="right" w:leader="dot" w:pos="8306"/>
        </w:tabs>
      </w:pPr>
      <w:hyperlink w:anchor="_Toc31857" w:history="1">
        <w:r>
          <w:rPr>
            <w:rFonts w:ascii="仿宋" w:eastAsia="仿宋" w:hAnsi="仿宋" w:cs="仿宋" w:hint="eastAsia"/>
            <w:lang w:eastAsia="zh-CN"/>
          </w:rPr>
          <w:t>一、航空金融项目概论</w:t>
        </w:r>
        <w:r>
          <w:tab/>
        </w:r>
        <w:r>
          <w:fldChar w:fldCharType="begin"/>
        </w:r>
        <w:r>
          <w:instrText xml:space="preserve"> PAGEREF _Toc31857 \h </w:instrText>
        </w:r>
        <w:r>
          <w:fldChar w:fldCharType="separate"/>
        </w:r>
        <w:r>
          <w:t>3</w:t>
        </w:r>
        <w:r>
          <w:fldChar w:fldCharType="end"/>
        </w:r>
      </w:hyperlink>
    </w:p>
    <w:p>
      <w:pPr>
        <w:pStyle w:val="TOC2"/>
        <w:tabs>
          <w:tab w:val="right" w:leader="dot" w:pos="8306"/>
        </w:tabs>
      </w:pPr>
      <w:hyperlink w:anchor="_Toc24607" w:history="1">
        <w:r>
          <w:rPr>
            <w:rFonts w:ascii="仿宋" w:eastAsia="仿宋" w:hAnsi="仿宋" w:cs="仿宋" w:hint="eastAsia"/>
            <w:lang w:eastAsia="zh-CN"/>
          </w:rPr>
          <w:t>(一)、航空金融项目概况</w:t>
        </w:r>
        <w:r>
          <w:tab/>
        </w:r>
        <w:r>
          <w:fldChar w:fldCharType="begin"/>
        </w:r>
        <w:r>
          <w:instrText xml:space="preserve"> PAGEREF _Toc24607 \h </w:instrText>
        </w:r>
        <w:r>
          <w:fldChar w:fldCharType="separate"/>
        </w:r>
        <w:r>
          <w:t>3</w:t>
        </w:r>
        <w:r>
          <w:fldChar w:fldCharType="end"/>
        </w:r>
      </w:hyperlink>
    </w:p>
    <w:p>
      <w:pPr>
        <w:pStyle w:val="TOC2"/>
        <w:tabs>
          <w:tab w:val="right" w:leader="dot" w:pos="8306"/>
        </w:tabs>
      </w:pPr>
      <w:hyperlink w:anchor="_Toc13919" w:history="1">
        <w:r>
          <w:rPr>
            <w:rFonts w:ascii="仿宋" w:eastAsia="仿宋" w:hAnsi="仿宋" w:cs="仿宋" w:hint="eastAsia"/>
            <w:lang w:eastAsia="zh-CN"/>
          </w:rPr>
          <w:t>(二)、航空金融项目目标</w:t>
        </w:r>
        <w:r>
          <w:tab/>
        </w:r>
        <w:r>
          <w:fldChar w:fldCharType="begin"/>
        </w:r>
        <w:r>
          <w:instrText xml:space="preserve"> PAGEREF _Toc13919 \h </w:instrText>
        </w:r>
        <w:r>
          <w:fldChar w:fldCharType="separate"/>
        </w:r>
        <w:r>
          <w:t>5</w:t>
        </w:r>
        <w:r>
          <w:fldChar w:fldCharType="end"/>
        </w:r>
      </w:hyperlink>
    </w:p>
    <w:p>
      <w:pPr>
        <w:pStyle w:val="TOC2"/>
        <w:tabs>
          <w:tab w:val="right" w:leader="dot" w:pos="8306"/>
        </w:tabs>
      </w:pPr>
      <w:hyperlink w:anchor="_Toc31154" w:history="1">
        <w:r>
          <w:rPr>
            <w:rFonts w:ascii="仿宋" w:eastAsia="仿宋" w:hAnsi="仿宋" w:cs="仿宋" w:hint="eastAsia"/>
            <w:lang w:eastAsia="zh-CN"/>
          </w:rPr>
          <w:t>(三)、航空金融项目提出的理由</w:t>
        </w:r>
        <w:r>
          <w:tab/>
        </w:r>
        <w:r>
          <w:fldChar w:fldCharType="begin"/>
        </w:r>
        <w:r>
          <w:instrText xml:space="preserve"> PAGEREF _Toc31154 \h </w:instrText>
        </w:r>
        <w:r>
          <w:fldChar w:fldCharType="separate"/>
        </w:r>
        <w:r>
          <w:t>6</w:t>
        </w:r>
        <w:r>
          <w:fldChar w:fldCharType="end"/>
        </w:r>
      </w:hyperlink>
    </w:p>
    <w:p>
      <w:pPr>
        <w:pStyle w:val="TOC2"/>
        <w:tabs>
          <w:tab w:val="right" w:leader="dot" w:pos="8306"/>
        </w:tabs>
      </w:pPr>
      <w:hyperlink w:anchor="_Toc16305" w:history="1">
        <w:r>
          <w:rPr>
            <w:rFonts w:ascii="仿宋" w:eastAsia="仿宋" w:hAnsi="仿宋" w:cs="仿宋" w:hint="eastAsia"/>
            <w:lang w:eastAsia="zh-CN"/>
          </w:rPr>
          <w:t>(四)、航空金融项目意义</w:t>
        </w:r>
        <w:r>
          <w:tab/>
        </w:r>
        <w:r>
          <w:fldChar w:fldCharType="begin"/>
        </w:r>
        <w:r>
          <w:instrText xml:space="preserve"> PAGEREF _Toc16305 \h </w:instrText>
        </w:r>
        <w:r>
          <w:fldChar w:fldCharType="separate"/>
        </w:r>
        <w:r>
          <w:t>8</w:t>
        </w:r>
        <w:r>
          <w:fldChar w:fldCharType="end"/>
        </w:r>
      </w:hyperlink>
    </w:p>
    <w:p>
      <w:pPr>
        <w:pStyle w:val="TOC2"/>
        <w:tabs>
          <w:tab w:val="right" w:leader="dot" w:pos="8306"/>
        </w:tabs>
      </w:pPr>
      <w:hyperlink w:anchor="_Toc22334" w:history="1">
        <w:r>
          <w:rPr>
            <w:rFonts w:ascii="仿宋" w:eastAsia="仿宋" w:hAnsi="仿宋" w:cs="仿宋" w:hint="eastAsia"/>
            <w:lang w:eastAsia="zh-CN"/>
          </w:rPr>
          <w:t>(五)、航空金融项目背景</w:t>
        </w:r>
        <w:r>
          <w:tab/>
        </w:r>
        <w:r>
          <w:fldChar w:fldCharType="begin"/>
        </w:r>
        <w:r>
          <w:instrText xml:space="preserve"> PAGEREF _Toc22334 \h </w:instrText>
        </w:r>
        <w:r>
          <w:fldChar w:fldCharType="separate"/>
        </w:r>
        <w:r>
          <w:t>9</w:t>
        </w:r>
        <w:r>
          <w:fldChar w:fldCharType="end"/>
        </w:r>
      </w:hyperlink>
    </w:p>
    <w:p>
      <w:pPr>
        <w:pStyle w:val="TOC1"/>
        <w:tabs>
          <w:tab w:val="right" w:leader="dot" w:pos="8306"/>
        </w:tabs>
      </w:pPr>
      <w:hyperlink w:anchor="_Toc18347" w:history="1">
        <w:r>
          <w:rPr>
            <w:rFonts w:ascii="仿宋" w:eastAsia="仿宋" w:hAnsi="仿宋" w:cs="仿宋" w:hint="eastAsia"/>
            <w:lang w:eastAsia="zh-CN"/>
          </w:rPr>
          <w:t>二、产品规划分析</w:t>
        </w:r>
        <w:r>
          <w:tab/>
        </w:r>
        <w:r>
          <w:fldChar w:fldCharType="begin"/>
        </w:r>
        <w:r>
          <w:instrText xml:space="preserve"> PAGEREF _Toc18347 \h </w:instrText>
        </w:r>
        <w:r>
          <w:fldChar w:fldCharType="separate"/>
        </w:r>
        <w:r>
          <w:t>9</w:t>
        </w:r>
        <w:r>
          <w:fldChar w:fldCharType="end"/>
        </w:r>
      </w:hyperlink>
    </w:p>
    <w:p>
      <w:pPr>
        <w:pStyle w:val="TOC2"/>
        <w:tabs>
          <w:tab w:val="right" w:leader="dot" w:pos="8306"/>
        </w:tabs>
      </w:pPr>
      <w:hyperlink w:anchor="_Toc13848" w:history="1">
        <w:r>
          <w:rPr>
            <w:rFonts w:ascii="仿宋" w:eastAsia="仿宋" w:hAnsi="仿宋" w:cs="仿宋" w:hint="eastAsia"/>
            <w:lang w:eastAsia="zh-CN"/>
          </w:rPr>
          <w:t>(一)、产品规划</w:t>
        </w:r>
        <w:r>
          <w:tab/>
        </w:r>
        <w:r>
          <w:fldChar w:fldCharType="begin"/>
        </w:r>
        <w:r>
          <w:instrText xml:space="preserve"> PAGEREF _Toc13848 \h </w:instrText>
        </w:r>
        <w:r>
          <w:fldChar w:fldCharType="separate"/>
        </w:r>
        <w:r>
          <w:t>9</w:t>
        </w:r>
        <w:r>
          <w:fldChar w:fldCharType="end"/>
        </w:r>
      </w:hyperlink>
    </w:p>
    <w:p>
      <w:pPr>
        <w:pStyle w:val="TOC2"/>
        <w:tabs>
          <w:tab w:val="right" w:leader="dot" w:pos="8306"/>
        </w:tabs>
      </w:pPr>
      <w:hyperlink w:anchor="_Toc15592" w:history="1">
        <w:r>
          <w:rPr>
            <w:rFonts w:ascii="仿宋" w:eastAsia="仿宋" w:hAnsi="仿宋" w:cs="仿宋" w:hint="eastAsia"/>
            <w:lang w:eastAsia="zh-CN"/>
          </w:rPr>
          <w:t>(二)、建设规模</w:t>
        </w:r>
        <w:r>
          <w:tab/>
        </w:r>
        <w:r>
          <w:fldChar w:fldCharType="begin"/>
        </w:r>
        <w:r>
          <w:instrText xml:space="preserve"> PAGEREF _Toc15592 \h </w:instrText>
        </w:r>
        <w:r>
          <w:fldChar w:fldCharType="separate"/>
        </w:r>
        <w:r>
          <w:t>10</w:t>
        </w:r>
        <w:r>
          <w:fldChar w:fldCharType="end"/>
        </w:r>
      </w:hyperlink>
    </w:p>
    <w:p>
      <w:pPr>
        <w:pStyle w:val="TOC1"/>
        <w:tabs>
          <w:tab w:val="right" w:leader="dot" w:pos="8306"/>
        </w:tabs>
      </w:pPr>
      <w:hyperlink w:anchor="_Toc16032" w:history="1">
        <w:r>
          <w:rPr>
            <w:rFonts w:ascii="仿宋" w:eastAsia="仿宋" w:hAnsi="仿宋" w:cs="仿宋" w:hint="eastAsia"/>
            <w:lang w:eastAsia="zh-CN"/>
          </w:rPr>
          <w:t>三、航空金融项目危机管理</w:t>
        </w:r>
        <w:r>
          <w:tab/>
        </w:r>
        <w:r>
          <w:fldChar w:fldCharType="begin"/>
        </w:r>
        <w:r>
          <w:instrText xml:space="preserve"> PAGEREF _Toc16032 \h </w:instrText>
        </w:r>
        <w:r>
          <w:fldChar w:fldCharType="separate"/>
        </w:r>
        <w:r>
          <w:t>11</w:t>
        </w:r>
        <w:r>
          <w:fldChar w:fldCharType="end"/>
        </w:r>
      </w:hyperlink>
    </w:p>
    <w:p>
      <w:pPr>
        <w:pStyle w:val="TOC2"/>
        <w:tabs>
          <w:tab w:val="right" w:leader="dot" w:pos="8306"/>
        </w:tabs>
      </w:pPr>
      <w:hyperlink w:anchor="_Toc4531" w:history="1">
        <w:r>
          <w:rPr>
            <w:rFonts w:ascii="仿宋" w:eastAsia="仿宋" w:hAnsi="仿宋" w:cs="仿宋" w:hint="eastAsia"/>
            <w:lang w:eastAsia="zh-CN"/>
          </w:rPr>
          <w:t>(一)、危机预警与识别</w:t>
        </w:r>
        <w:r>
          <w:tab/>
        </w:r>
        <w:r>
          <w:fldChar w:fldCharType="begin"/>
        </w:r>
        <w:r>
          <w:instrText xml:space="preserve"> PAGEREF _Toc4531 \h </w:instrText>
        </w:r>
        <w:r>
          <w:fldChar w:fldCharType="separate"/>
        </w:r>
        <w:r>
          <w:t>11</w:t>
        </w:r>
        <w:r>
          <w:fldChar w:fldCharType="end"/>
        </w:r>
      </w:hyperlink>
    </w:p>
    <w:p>
      <w:pPr>
        <w:pStyle w:val="TOC2"/>
        <w:tabs>
          <w:tab w:val="right" w:leader="dot" w:pos="8306"/>
        </w:tabs>
      </w:pPr>
      <w:hyperlink w:anchor="_Toc32696" w:history="1">
        <w:r>
          <w:rPr>
            <w:rFonts w:ascii="仿宋" w:eastAsia="仿宋" w:hAnsi="仿宋" w:cs="仿宋" w:hint="eastAsia"/>
            <w:lang w:eastAsia="zh-CN"/>
          </w:rPr>
          <w:t>(二)、危机应对与恢复</w:t>
        </w:r>
        <w:r>
          <w:tab/>
        </w:r>
        <w:r>
          <w:fldChar w:fldCharType="begin"/>
        </w:r>
        <w:r>
          <w:instrText xml:space="preserve"> PAGEREF _Toc32696 \h </w:instrText>
        </w:r>
        <w:r>
          <w:fldChar w:fldCharType="separate"/>
        </w:r>
        <w:r>
          <w:t>12</w:t>
        </w:r>
        <w:r>
          <w:fldChar w:fldCharType="end"/>
        </w:r>
      </w:hyperlink>
    </w:p>
    <w:p>
      <w:pPr>
        <w:pStyle w:val="TOC1"/>
        <w:tabs>
          <w:tab w:val="right" w:leader="dot" w:pos="8306"/>
        </w:tabs>
      </w:pPr>
      <w:hyperlink w:anchor="_Toc28703" w:history="1">
        <w:r>
          <w:rPr>
            <w:rFonts w:ascii="仿宋" w:eastAsia="仿宋" w:hAnsi="仿宋" w:cs="仿宋" w:hint="eastAsia"/>
            <w:lang w:eastAsia="zh-CN"/>
          </w:rPr>
          <w:t>四、航空金融项目选址可行性分析</w:t>
        </w:r>
        <w:r>
          <w:tab/>
        </w:r>
        <w:r>
          <w:fldChar w:fldCharType="begin"/>
        </w:r>
        <w:r>
          <w:instrText xml:space="preserve"> PAGEREF _Toc28703 \h </w:instrText>
        </w:r>
        <w:r>
          <w:fldChar w:fldCharType="separate"/>
        </w:r>
        <w:r>
          <w:t>14</w:t>
        </w:r>
        <w:r>
          <w:fldChar w:fldCharType="end"/>
        </w:r>
      </w:hyperlink>
    </w:p>
    <w:p>
      <w:pPr>
        <w:pStyle w:val="TOC2"/>
        <w:tabs>
          <w:tab w:val="right" w:leader="dot" w:pos="8306"/>
        </w:tabs>
      </w:pPr>
      <w:hyperlink w:anchor="_Toc24313" w:history="1">
        <w:r>
          <w:rPr>
            <w:rFonts w:ascii="仿宋" w:eastAsia="仿宋" w:hAnsi="仿宋" w:cs="仿宋" w:hint="eastAsia"/>
            <w:lang w:eastAsia="zh-CN"/>
          </w:rPr>
          <w:t>(一)、航空金融项目选址</w:t>
        </w:r>
        <w:r>
          <w:tab/>
        </w:r>
        <w:r>
          <w:fldChar w:fldCharType="begin"/>
        </w:r>
        <w:r>
          <w:instrText xml:space="preserve"> PAGEREF _Toc24313 \h </w:instrText>
        </w:r>
        <w:r>
          <w:fldChar w:fldCharType="separate"/>
        </w:r>
        <w:r>
          <w:t>14</w:t>
        </w:r>
        <w:r>
          <w:fldChar w:fldCharType="end"/>
        </w:r>
      </w:hyperlink>
    </w:p>
    <w:p>
      <w:pPr>
        <w:pStyle w:val="TOC2"/>
        <w:tabs>
          <w:tab w:val="right" w:leader="dot" w:pos="8306"/>
        </w:tabs>
      </w:pPr>
      <w:hyperlink w:anchor="_Toc17385" w:history="1">
        <w:r>
          <w:rPr>
            <w:rFonts w:ascii="仿宋" w:eastAsia="仿宋" w:hAnsi="仿宋" w:cs="仿宋" w:hint="eastAsia"/>
            <w:lang w:eastAsia="zh-CN"/>
          </w:rPr>
          <w:t>(二)、用地控制指标</w:t>
        </w:r>
        <w:r>
          <w:tab/>
        </w:r>
        <w:r>
          <w:fldChar w:fldCharType="begin"/>
        </w:r>
        <w:r>
          <w:instrText xml:space="preserve"> PAGEREF _Toc17385 \h </w:instrText>
        </w:r>
        <w:r>
          <w:fldChar w:fldCharType="separate"/>
        </w:r>
        <w:r>
          <w:t>14</w:t>
        </w:r>
        <w:r>
          <w:fldChar w:fldCharType="end"/>
        </w:r>
      </w:hyperlink>
    </w:p>
    <w:p>
      <w:pPr>
        <w:pStyle w:val="TOC2"/>
        <w:tabs>
          <w:tab w:val="right" w:leader="dot" w:pos="8306"/>
        </w:tabs>
      </w:pPr>
      <w:hyperlink w:anchor="_Toc27535" w:history="1">
        <w:r>
          <w:rPr>
            <w:rFonts w:ascii="仿宋" w:eastAsia="仿宋" w:hAnsi="仿宋" w:cs="仿宋" w:hint="eastAsia"/>
            <w:lang w:eastAsia="zh-CN"/>
          </w:rPr>
          <w:t>(三)、节约用地措施</w:t>
        </w:r>
        <w:r>
          <w:tab/>
        </w:r>
        <w:r>
          <w:fldChar w:fldCharType="begin"/>
        </w:r>
        <w:r>
          <w:instrText xml:space="preserve"> PAGEREF _Toc27535 \h </w:instrText>
        </w:r>
        <w:r>
          <w:fldChar w:fldCharType="separate"/>
        </w:r>
        <w:r>
          <w:t>16</w:t>
        </w:r>
        <w:r>
          <w:fldChar w:fldCharType="end"/>
        </w:r>
      </w:hyperlink>
    </w:p>
    <w:p>
      <w:pPr>
        <w:pStyle w:val="TOC2"/>
        <w:tabs>
          <w:tab w:val="right" w:leader="dot" w:pos="8306"/>
        </w:tabs>
      </w:pPr>
      <w:hyperlink w:anchor="_Toc28780" w:history="1">
        <w:r>
          <w:rPr>
            <w:rFonts w:ascii="仿宋" w:eastAsia="仿宋" w:hAnsi="仿宋" w:cs="仿宋" w:hint="eastAsia"/>
            <w:lang w:eastAsia="zh-CN"/>
          </w:rPr>
          <w:t>(四)、总图布置方案</w:t>
        </w:r>
        <w:r>
          <w:tab/>
        </w:r>
        <w:r>
          <w:fldChar w:fldCharType="begin"/>
        </w:r>
        <w:r>
          <w:instrText xml:space="preserve"> PAGEREF _Toc28780 \h </w:instrText>
        </w:r>
        <w:r>
          <w:fldChar w:fldCharType="separate"/>
        </w:r>
        <w:r>
          <w:t>17</w:t>
        </w:r>
        <w:r>
          <w:fldChar w:fldCharType="end"/>
        </w:r>
      </w:hyperlink>
    </w:p>
    <w:p>
      <w:pPr>
        <w:pStyle w:val="TOC2"/>
        <w:tabs>
          <w:tab w:val="right" w:leader="dot" w:pos="8306"/>
        </w:tabs>
      </w:pPr>
      <w:hyperlink w:anchor="_Toc12506" w:history="1">
        <w:r>
          <w:rPr>
            <w:rFonts w:ascii="仿宋" w:eastAsia="仿宋" w:hAnsi="仿宋" w:cs="仿宋" w:hint="eastAsia"/>
            <w:lang w:eastAsia="zh-CN"/>
          </w:rPr>
          <w:t>(五)、选址综合评价</w:t>
        </w:r>
        <w:r>
          <w:tab/>
        </w:r>
        <w:r>
          <w:fldChar w:fldCharType="begin"/>
        </w:r>
        <w:r>
          <w:instrText xml:space="preserve"> PAGEREF _Toc12506 \h </w:instrText>
        </w:r>
        <w:r>
          <w:fldChar w:fldCharType="separate"/>
        </w:r>
        <w:r>
          <w:t>18</w:t>
        </w:r>
        <w:r>
          <w:fldChar w:fldCharType="end"/>
        </w:r>
      </w:hyperlink>
    </w:p>
    <w:p>
      <w:pPr>
        <w:pStyle w:val="TOC1"/>
        <w:tabs>
          <w:tab w:val="right" w:leader="dot" w:pos="8306"/>
        </w:tabs>
      </w:pPr>
      <w:hyperlink w:anchor="_Toc31532" w:history="1">
        <w:r>
          <w:rPr>
            <w:rFonts w:ascii="仿宋" w:eastAsia="仿宋" w:hAnsi="仿宋" w:cs="仿宋" w:hint="eastAsia"/>
            <w:lang w:eastAsia="zh-CN"/>
          </w:rPr>
          <w:t>五、航空金融项目建设单位说明</w:t>
        </w:r>
        <w:r>
          <w:tab/>
        </w:r>
        <w:r>
          <w:fldChar w:fldCharType="begin"/>
        </w:r>
        <w:r>
          <w:instrText xml:space="preserve"> PAGEREF _Toc31532 \h </w:instrText>
        </w:r>
        <w:r>
          <w:fldChar w:fldCharType="separate"/>
        </w:r>
        <w:r>
          <w:t>19</w:t>
        </w:r>
        <w:r>
          <w:fldChar w:fldCharType="end"/>
        </w:r>
      </w:hyperlink>
    </w:p>
    <w:p>
      <w:pPr>
        <w:pStyle w:val="TOC2"/>
        <w:tabs>
          <w:tab w:val="right" w:leader="dot" w:pos="8306"/>
        </w:tabs>
      </w:pPr>
      <w:hyperlink w:anchor="_Toc20305" w:history="1">
        <w:r>
          <w:rPr>
            <w:rFonts w:ascii="仿宋" w:eastAsia="仿宋" w:hAnsi="仿宋" w:cs="仿宋" w:hint="eastAsia"/>
            <w:lang w:eastAsia="zh-CN"/>
          </w:rPr>
          <w:t>(一)、航空金融项目承办单位基本情况</w:t>
        </w:r>
        <w:r>
          <w:tab/>
        </w:r>
        <w:r>
          <w:fldChar w:fldCharType="begin"/>
        </w:r>
        <w:r>
          <w:instrText xml:space="preserve"> PAGEREF _Toc20305 \h </w:instrText>
        </w:r>
        <w:r>
          <w:fldChar w:fldCharType="separate"/>
        </w:r>
        <w:r>
          <w:t>19</w:t>
        </w:r>
        <w:r>
          <w:fldChar w:fldCharType="end"/>
        </w:r>
      </w:hyperlink>
    </w:p>
    <w:p>
      <w:pPr>
        <w:pStyle w:val="TOC2"/>
        <w:tabs>
          <w:tab w:val="right" w:leader="dot" w:pos="8306"/>
        </w:tabs>
      </w:pPr>
      <w:hyperlink w:anchor="_Toc30660" w:history="1">
        <w:r>
          <w:rPr>
            <w:rFonts w:ascii="仿宋" w:eastAsia="仿宋" w:hAnsi="仿宋" w:cs="仿宋" w:hint="eastAsia"/>
            <w:lang w:eastAsia="zh-CN"/>
          </w:rPr>
          <w:t>(二)、公司经济效益分析</w:t>
        </w:r>
        <w:r>
          <w:tab/>
        </w:r>
        <w:r>
          <w:fldChar w:fldCharType="begin"/>
        </w:r>
        <w:r>
          <w:instrText xml:space="preserve"> PAGEREF _Toc30660 \h </w:instrText>
        </w:r>
        <w:r>
          <w:fldChar w:fldCharType="separate"/>
        </w:r>
        <w:r>
          <w:t>19</w:t>
        </w:r>
        <w:r>
          <w:fldChar w:fldCharType="end"/>
        </w:r>
      </w:hyperlink>
    </w:p>
    <w:p>
      <w:pPr>
        <w:pStyle w:val="TOC1"/>
        <w:tabs>
          <w:tab w:val="right" w:leader="dot" w:pos="8306"/>
        </w:tabs>
      </w:pPr>
      <w:hyperlink w:anchor="_Toc5428" w:history="1">
        <w:r>
          <w:rPr>
            <w:rFonts w:ascii="仿宋" w:eastAsia="仿宋" w:hAnsi="仿宋" w:cs="仿宋" w:hint="eastAsia"/>
            <w:lang w:eastAsia="zh-CN"/>
          </w:rPr>
          <w:t>六、航空金融项目文档管理</w:t>
        </w:r>
        <w:r>
          <w:tab/>
        </w:r>
        <w:r>
          <w:fldChar w:fldCharType="begin"/>
        </w:r>
        <w:r>
          <w:instrText xml:space="preserve"> PAGEREF _Toc5428 \h </w:instrText>
        </w:r>
        <w:r>
          <w:fldChar w:fldCharType="separate"/>
        </w:r>
        <w:r>
          <w:t>20</w:t>
        </w:r>
        <w:r>
          <w:fldChar w:fldCharType="end"/>
        </w:r>
      </w:hyperlink>
    </w:p>
    <w:p>
      <w:pPr>
        <w:pStyle w:val="TOC2"/>
        <w:tabs>
          <w:tab w:val="right" w:leader="dot" w:pos="8306"/>
        </w:tabs>
      </w:pPr>
      <w:hyperlink w:anchor="_Toc10300" w:history="1">
        <w:r>
          <w:rPr>
            <w:rFonts w:ascii="仿宋" w:eastAsia="仿宋" w:hAnsi="仿宋" w:cs="仿宋" w:hint="eastAsia"/>
            <w:lang w:eastAsia="zh-CN"/>
          </w:rPr>
          <w:t>(一)、文档编制与审查</w:t>
        </w:r>
        <w:r>
          <w:tab/>
        </w:r>
        <w:r>
          <w:fldChar w:fldCharType="begin"/>
        </w:r>
        <w:r>
          <w:instrText xml:space="preserve"> PAGEREF _Toc10300 \h </w:instrText>
        </w:r>
        <w:r>
          <w:fldChar w:fldCharType="separate"/>
        </w:r>
        <w:r>
          <w:t>20</w:t>
        </w:r>
        <w:r>
          <w:fldChar w:fldCharType="end"/>
        </w:r>
      </w:hyperlink>
    </w:p>
    <w:p>
      <w:pPr>
        <w:pStyle w:val="TOC2"/>
        <w:tabs>
          <w:tab w:val="right" w:leader="dot" w:pos="8306"/>
        </w:tabs>
      </w:pPr>
      <w:hyperlink w:anchor="_Toc24076" w:history="1">
        <w:r>
          <w:rPr>
            <w:rFonts w:ascii="仿宋" w:eastAsia="仿宋" w:hAnsi="仿宋" w:cs="仿宋" w:hint="eastAsia"/>
            <w:lang w:eastAsia="zh-CN"/>
          </w:rPr>
          <w:t>(二)、文档发布与分发</w:t>
        </w:r>
        <w:r>
          <w:tab/>
        </w:r>
        <w:r>
          <w:fldChar w:fldCharType="begin"/>
        </w:r>
        <w:r>
          <w:instrText xml:space="preserve"> PAGEREF _Toc24076 \h </w:instrText>
        </w:r>
        <w:r>
          <w:fldChar w:fldCharType="separate"/>
        </w:r>
        <w:r>
          <w:t>22</w:t>
        </w:r>
        <w:r>
          <w:fldChar w:fldCharType="end"/>
        </w:r>
      </w:hyperlink>
    </w:p>
    <w:p>
      <w:pPr>
        <w:pStyle w:val="TOC2"/>
        <w:tabs>
          <w:tab w:val="right" w:leader="dot" w:pos="8306"/>
        </w:tabs>
      </w:pPr>
      <w:hyperlink w:anchor="_Toc7441" w:history="1">
        <w:r>
          <w:rPr>
            <w:rFonts w:ascii="仿宋" w:eastAsia="仿宋" w:hAnsi="仿宋" w:cs="仿宋" w:hint="eastAsia"/>
            <w:lang w:eastAsia="zh-CN"/>
          </w:rPr>
          <w:t>(三)、文档存档与归档</w:t>
        </w:r>
        <w:r>
          <w:tab/>
        </w:r>
        <w:r>
          <w:fldChar w:fldCharType="begin"/>
        </w:r>
        <w:r>
          <w:instrText xml:space="preserve"> PAGEREF _Toc7441 \h </w:instrText>
        </w:r>
        <w:r>
          <w:fldChar w:fldCharType="separate"/>
        </w:r>
        <w:r>
          <w:t>23</w:t>
        </w:r>
        <w:r>
          <w:fldChar w:fldCharType="end"/>
        </w:r>
      </w:hyperlink>
    </w:p>
    <w:p>
      <w:pPr>
        <w:pStyle w:val="TOC1"/>
        <w:tabs>
          <w:tab w:val="right" w:leader="dot" w:pos="8306"/>
        </w:tabs>
      </w:pPr>
      <w:hyperlink w:anchor="_Toc30488" w:history="1">
        <w:r>
          <w:rPr>
            <w:rFonts w:ascii="仿宋" w:eastAsia="仿宋" w:hAnsi="仿宋" w:cs="仿宋" w:hint="eastAsia"/>
            <w:lang w:eastAsia="zh-CN"/>
          </w:rPr>
          <w:t>七、航空金融项目人力资源培养与发展</w:t>
        </w:r>
        <w:r>
          <w:tab/>
        </w:r>
        <w:r>
          <w:fldChar w:fldCharType="begin"/>
        </w:r>
        <w:r>
          <w:instrText xml:space="preserve"> PAGEREF _Toc30488 \h </w:instrText>
        </w:r>
        <w:r>
          <w:fldChar w:fldCharType="separate"/>
        </w:r>
        <w:r>
          <w:t>24</w:t>
        </w:r>
        <w:r>
          <w:fldChar w:fldCharType="end"/>
        </w:r>
      </w:hyperlink>
    </w:p>
    <w:p>
      <w:pPr>
        <w:pStyle w:val="TOC2"/>
        <w:tabs>
          <w:tab w:val="right" w:leader="dot" w:pos="8306"/>
        </w:tabs>
      </w:pPr>
      <w:hyperlink w:anchor="_Toc14962" w:history="1">
        <w:r>
          <w:rPr>
            <w:rFonts w:ascii="仿宋" w:eastAsia="仿宋" w:hAnsi="仿宋" w:cs="仿宋" w:hint="eastAsia"/>
            <w:lang w:eastAsia="zh-CN"/>
          </w:rPr>
          <w:t>(一)、人才需求与规划</w:t>
        </w:r>
        <w:r>
          <w:tab/>
        </w:r>
        <w:r>
          <w:fldChar w:fldCharType="begin"/>
        </w:r>
        <w:r>
          <w:instrText xml:space="preserve"> PAGEREF _Toc14962 \h </w:instrText>
        </w:r>
        <w:r>
          <w:fldChar w:fldCharType="separate"/>
        </w:r>
        <w:r>
          <w:t>24</w:t>
        </w:r>
        <w:r>
          <w:fldChar w:fldCharType="end"/>
        </w:r>
      </w:hyperlink>
    </w:p>
    <w:p>
      <w:pPr>
        <w:pStyle w:val="TOC2"/>
        <w:tabs>
          <w:tab w:val="right" w:leader="dot" w:pos="8306"/>
        </w:tabs>
      </w:pPr>
      <w:hyperlink w:anchor="_Toc30728" w:history="1">
        <w:r>
          <w:rPr>
            <w:rFonts w:ascii="仿宋" w:eastAsia="仿宋" w:hAnsi="仿宋" w:cs="仿宋" w:hint="eastAsia"/>
            <w:lang w:eastAsia="zh-CN"/>
          </w:rPr>
          <w:t>(二)、培训与发展计划</w:t>
        </w:r>
        <w:r>
          <w:tab/>
        </w:r>
        <w:r>
          <w:fldChar w:fldCharType="begin"/>
        </w:r>
        <w:r>
          <w:instrText xml:space="preserve"> PAGEREF _Toc30728 \h </w:instrText>
        </w:r>
        <w:r>
          <w:fldChar w:fldCharType="separate"/>
        </w:r>
        <w:r>
          <w:t>24</w:t>
        </w:r>
        <w:r>
          <w:fldChar w:fldCharType="end"/>
        </w:r>
      </w:hyperlink>
    </w:p>
    <w:p>
      <w:pPr>
        <w:pStyle w:val="TOC1"/>
        <w:tabs>
          <w:tab w:val="right" w:leader="dot" w:pos="8306"/>
        </w:tabs>
      </w:pPr>
      <w:hyperlink w:anchor="_Toc29828" w:history="1">
        <w:r>
          <w:rPr>
            <w:rFonts w:ascii="仿宋" w:eastAsia="仿宋" w:hAnsi="仿宋" w:cs="仿宋" w:hint="eastAsia"/>
            <w:lang w:eastAsia="zh-CN"/>
          </w:rPr>
          <w:t>八、航空金融项目风险管理</w:t>
        </w:r>
        <w:r>
          <w:tab/>
        </w:r>
        <w:r>
          <w:fldChar w:fldCharType="begin"/>
        </w:r>
        <w:r>
          <w:instrText xml:space="preserve"> PAGEREF _Toc29828 \h </w:instrText>
        </w:r>
        <w:r>
          <w:fldChar w:fldCharType="separate"/>
        </w:r>
        <w:r>
          <w:t>25</w:t>
        </w:r>
        <w:r>
          <w:fldChar w:fldCharType="end"/>
        </w:r>
      </w:hyperlink>
    </w:p>
    <w:p>
      <w:pPr>
        <w:pStyle w:val="TOC2"/>
        <w:tabs>
          <w:tab w:val="right" w:leader="dot" w:pos="8306"/>
        </w:tabs>
      </w:pPr>
      <w:hyperlink w:anchor="_Toc15040" w:history="1">
        <w:r>
          <w:rPr>
            <w:rFonts w:ascii="仿宋" w:eastAsia="仿宋" w:hAnsi="仿宋" w:cs="仿宋" w:hint="eastAsia"/>
            <w:lang w:eastAsia="zh-CN"/>
          </w:rPr>
          <w:t>(一)、风险识别与评估</w:t>
        </w:r>
        <w:r>
          <w:tab/>
        </w:r>
        <w:r>
          <w:fldChar w:fldCharType="begin"/>
        </w:r>
        <w:r>
          <w:instrText xml:space="preserve"> PAGEREF _Toc15040 \h </w:instrText>
        </w:r>
        <w:r>
          <w:fldChar w:fldCharType="separate"/>
        </w:r>
        <w:r>
          <w:t>25</w:t>
        </w:r>
        <w:r>
          <w:fldChar w:fldCharType="end"/>
        </w:r>
      </w:hyperlink>
    </w:p>
    <w:p>
      <w:pPr>
        <w:pStyle w:val="TOC2"/>
        <w:tabs>
          <w:tab w:val="right" w:leader="dot" w:pos="8306"/>
        </w:tabs>
      </w:pPr>
      <w:hyperlink w:anchor="_Toc25262" w:history="1">
        <w:r>
          <w:rPr>
            <w:rFonts w:ascii="仿宋" w:eastAsia="仿宋" w:hAnsi="仿宋" w:cs="仿宋" w:hint="eastAsia"/>
            <w:lang w:eastAsia="zh-CN"/>
          </w:rPr>
          <w:t>(二)、风险应对策略</w:t>
        </w:r>
        <w:r>
          <w:tab/>
        </w:r>
        <w:r>
          <w:fldChar w:fldCharType="begin"/>
        </w:r>
        <w:r>
          <w:instrText xml:space="preserve"> PAGEREF _Toc25262 \h </w:instrText>
        </w:r>
        <w:r>
          <w:fldChar w:fldCharType="separate"/>
        </w:r>
        <w:r>
          <w:t>26</w:t>
        </w:r>
        <w:r>
          <w:fldChar w:fldCharType="end"/>
        </w:r>
      </w:hyperlink>
    </w:p>
    <w:p>
      <w:pPr>
        <w:pStyle w:val="TOC2"/>
        <w:tabs>
          <w:tab w:val="right" w:leader="dot" w:pos="8306"/>
        </w:tabs>
      </w:pPr>
      <w:hyperlink w:anchor="_Toc12787" w:history="1">
        <w:r>
          <w:rPr>
            <w:rFonts w:ascii="仿宋" w:eastAsia="仿宋" w:hAnsi="仿宋" w:cs="仿宋" w:hint="eastAsia"/>
            <w:lang w:eastAsia="zh-CN"/>
          </w:rPr>
          <w:t>(三)、风险监控与控制</w:t>
        </w:r>
        <w:r>
          <w:tab/>
        </w:r>
        <w:r>
          <w:fldChar w:fldCharType="begin"/>
        </w:r>
        <w:r>
          <w:instrText xml:space="preserve"> PAGEREF _Toc12787 \h </w:instrText>
        </w:r>
        <w:r>
          <w:fldChar w:fldCharType="separate"/>
        </w:r>
        <w:r>
          <w:t>28</w:t>
        </w:r>
        <w:r>
          <w:fldChar w:fldCharType="end"/>
        </w:r>
      </w:hyperlink>
    </w:p>
    <w:p>
      <w:pPr>
        <w:pStyle w:val="TOC1"/>
        <w:tabs>
          <w:tab w:val="right" w:leader="dot" w:pos="8306"/>
        </w:tabs>
      </w:pPr>
      <w:hyperlink w:anchor="_Toc2605" w:history="1">
        <w:r>
          <w:rPr>
            <w:rFonts w:ascii="仿宋" w:eastAsia="仿宋" w:hAnsi="仿宋" w:cs="仿宋" w:hint="eastAsia"/>
            <w:lang w:eastAsia="zh-CN"/>
          </w:rPr>
          <w:t>九、航空金融项目社会影响</w:t>
        </w:r>
        <w:r>
          <w:tab/>
        </w:r>
        <w:r>
          <w:fldChar w:fldCharType="begin"/>
        </w:r>
        <w:r>
          <w:instrText xml:space="preserve"> PAGEREF _Toc2605 \h </w:instrText>
        </w:r>
        <w:r>
          <w:fldChar w:fldCharType="separate"/>
        </w:r>
        <w:r>
          <w:t>29</w:t>
        </w:r>
        <w:r>
          <w:fldChar w:fldCharType="end"/>
        </w:r>
      </w:hyperlink>
    </w:p>
    <w:p>
      <w:pPr>
        <w:pStyle w:val="TOC2"/>
        <w:tabs>
          <w:tab w:val="right" w:leader="dot" w:pos="8306"/>
        </w:tabs>
      </w:pPr>
      <w:hyperlink w:anchor="_Toc7635" w:history="1">
        <w:r>
          <w:rPr>
            <w:rFonts w:ascii="仿宋" w:eastAsia="仿宋" w:hAnsi="仿宋" w:cs="仿宋" w:hint="eastAsia"/>
            <w:lang w:eastAsia="zh-CN"/>
          </w:rPr>
          <w:t>(一)、社会责任与义务</w:t>
        </w:r>
        <w:r>
          <w:tab/>
        </w:r>
        <w:r>
          <w:fldChar w:fldCharType="begin"/>
        </w:r>
        <w:r>
          <w:instrText xml:space="preserve"> PAGEREF _Toc7635 \h </w:instrText>
        </w:r>
        <w:r>
          <w:fldChar w:fldCharType="separate"/>
        </w:r>
        <w:r>
          <w:t>29</w:t>
        </w:r>
        <w:r>
          <w:fldChar w:fldCharType="end"/>
        </w:r>
      </w:hyperlink>
    </w:p>
    <w:p>
      <w:pPr>
        <w:pStyle w:val="TOC2"/>
        <w:tabs>
          <w:tab w:val="right" w:leader="dot" w:pos="8306"/>
        </w:tabs>
      </w:pPr>
      <w:hyperlink w:anchor="_Toc656" w:history="1">
        <w:r>
          <w:rPr>
            <w:rFonts w:ascii="仿宋" w:eastAsia="仿宋" w:hAnsi="仿宋" w:cs="仿宋" w:hint="eastAsia"/>
            <w:lang w:eastAsia="zh-CN"/>
          </w:rPr>
          <w:t>(二)、社会参与与沟通</w:t>
        </w:r>
        <w:r>
          <w:tab/>
        </w:r>
        <w:r>
          <w:fldChar w:fldCharType="begin"/>
        </w:r>
        <w:r>
          <w:instrText xml:space="preserve"> PAGEREF _Toc656 \h </w:instrText>
        </w:r>
        <w:r>
          <w:fldChar w:fldCharType="separate"/>
        </w:r>
        <w:r>
          <w:t>30</w:t>
        </w:r>
        <w:r>
          <w:fldChar w:fldCharType="end"/>
        </w:r>
      </w:hyperlink>
    </w:p>
    <w:p>
      <w:pPr>
        <w:pStyle w:val="TOC1"/>
        <w:tabs>
          <w:tab w:val="right" w:leader="dot" w:pos="8306"/>
        </w:tabs>
      </w:pPr>
      <w:hyperlink w:anchor="_Toc22330" w:history="1">
        <w:r>
          <w:rPr>
            <w:rFonts w:ascii="仿宋" w:eastAsia="仿宋" w:hAnsi="仿宋" w:cs="仿宋" w:hint="eastAsia"/>
            <w:lang w:eastAsia="zh-CN"/>
          </w:rPr>
          <w:t>十、航空金融项目计划安排</w:t>
        </w:r>
        <w:r>
          <w:tab/>
        </w:r>
        <w:r>
          <w:fldChar w:fldCharType="begin"/>
        </w:r>
        <w:r>
          <w:instrText xml:space="preserve"> PAGEREF _Toc22330 \h </w:instrText>
        </w:r>
        <w:r>
          <w:fldChar w:fldCharType="separate"/>
        </w:r>
        <w:r>
          <w:t>30</w:t>
        </w:r>
        <w:r>
          <w:fldChar w:fldCharType="end"/>
        </w:r>
      </w:hyperlink>
    </w:p>
    <w:p>
      <w:pPr>
        <w:pStyle w:val="TOC2"/>
        <w:tabs>
          <w:tab w:val="right" w:leader="dot" w:pos="8306"/>
        </w:tabs>
      </w:pPr>
      <w:hyperlink w:anchor="_Toc27337" w:history="1">
        <w:r>
          <w:rPr>
            <w:rFonts w:ascii="仿宋" w:eastAsia="仿宋" w:hAnsi="仿宋" w:cs="仿宋" w:hint="eastAsia"/>
            <w:lang w:eastAsia="zh-CN"/>
          </w:rPr>
          <w:t>(一)、建设周期</w:t>
        </w:r>
        <w:r>
          <w:tab/>
        </w:r>
        <w:r>
          <w:fldChar w:fldCharType="begin"/>
        </w:r>
        <w:r>
          <w:instrText xml:space="preserve"> PAGEREF _Toc27337 \h </w:instrText>
        </w:r>
        <w:r>
          <w:fldChar w:fldCharType="separate"/>
        </w:r>
        <w:r>
          <w:t>30</w:t>
        </w:r>
        <w:r>
          <w:fldChar w:fldCharType="end"/>
        </w:r>
      </w:hyperlink>
    </w:p>
    <w:p>
      <w:pPr>
        <w:pStyle w:val="TOC2"/>
        <w:tabs>
          <w:tab w:val="right" w:leader="dot" w:pos="8306"/>
        </w:tabs>
      </w:pPr>
      <w:hyperlink w:anchor="_Toc27877" w:history="1">
        <w:r>
          <w:rPr>
            <w:rFonts w:ascii="仿宋" w:eastAsia="仿宋" w:hAnsi="仿宋" w:cs="仿宋" w:hint="eastAsia"/>
            <w:lang w:eastAsia="zh-CN"/>
          </w:rPr>
          <w:t>(二)、建设进度</w:t>
        </w:r>
        <w:r>
          <w:tab/>
        </w:r>
        <w:r>
          <w:fldChar w:fldCharType="begin"/>
        </w:r>
        <w:r>
          <w:instrText xml:space="preserve"> PAGEREF _Toc27877 \h </w:instrText>
        </w:r>
        <w:r>
          <w:fldChar w:fldCharType="separate"/>
        </w:r>
        <w:r>
          <w:t>31</w:t>
        </w:r>
        <w:r>
          <w:fldChar w:fldCharType="end"/>
        </w:r>
      </w:hyperlink>
    </w:p>
    <w:p>
      <w:pPr>
        <w:pStyle w:val="TOC2"/>
        <w:tabs>
          <w:tab w:val="right" w:leader="dot" w:pos="8306"/>
        </w:tabs>
      </w:pPr>
      <w:hyperlink w:anchor="_Toc7147" w:history="1">
        <w:r>
          <w:rPr>
            <w:rFonts w:ascii="仿宋" w:eastAsia="仿宋" w:hAnsi="仿宋" w:cs="仿宋" w:hint="eastAsia"/>
            <w:lang w:eastAsia="zh-CN"/>
          </w:rPr>
          <w:t>(三)、进度安排注意事项</w:t>
        </w:r>
        <w:r>
          <w:tab/>
        </w:r>
        <w:r>
          <w:fldChar w:fldCharType="begin"/>
        </w:r>
        <w:r>
          <w:instrText xml:space="preserve"> PAGEREF _Toc7147 \h </w:instrText>
        </w:r>
        <w:r>
          <w:fldChar w:fldCharType="separate"/>
        </w:r>
        <w:r>
          <w:t>32</w:t>
        </w:r>
        <w:r>
          <w:fldChar w:fldCharType="end"/>
        </w:r>
      </w:hyperlink>
    </w:p>
    <w:p>
      <w:pPr>
        <w:pStyle w:val="TOC2"/>
        <w:tabs>
          <w:tab w:val="right" w:leader="dot" w:pos="8306"/>
        </w:tabs>
      </w:pPr>
      <w:hyperlink w:anchor="_Toc27578" w:history="1">
        <w:r>
          <w:rPr>
            <w:rFonts w:ascii="仿宋" w:eastAsia="仿宋" w:hAnsi="仿宋" w:cs="仿宋" w:hint="eastAsia"/>
            <w:lang w:eastAsia="zh-CN"/>
          </w:rPr>
          <w:t>(四)、人力资源配置</w:t>
        </w:r>
        <w:r>
          <w:tab/>
        </w:r>
        <w:r>
          <w:fldChar w:fldCharType="begin"/>
        </w:r>
        <w:r>
          <w:instrText xml:space="preserve"> PAGEREF _Toc27578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95" w:history="1">
        <w:r>
          <w:rPr>
            <w:rFonts w:ascii="仿宋" w:eastAsia="仿宋" w:hAnsi="仿宋" w:cs="仿宋" w:hint="eastAsia"/>
            <w:lang w:eastAsia="zh-CN"/>
          </w:rPr>
          <w:t>十一、航空金融项目人力资源管理</w:t>
        </w:r>
        <w:r>
          <w:tab/>
        </w:r>
        <w:r>
          <w:fldChar w:fldCharType="begin"/>
        </w:r>
        <w:r>
          <w:instrText xml:space="preserve"> PAGEREF _Toc11995 \h </w:instrText>
        </w:r>
        <w:r>
          <w:fldChar w:fldCharType="separate"/>
        </w:r>
        <w:r>
          <w:t>35</w:t>
        </w:r>
        <w:r>
          <w:fldChar w:fldCharType="end"/>
        </w:r>
      </w:hyperlink>
    </w:p>
    <w:p>
      <w:pPr>
        <w:pStyle w:val="TOC2"/>
        <w:tabs>
          <w:tab w:val="right" w:leader="dot" w:pos="8306"/>
        </w:tabs>
      </w:pPr>
      <w:hyperlink w:anchor="_Toc12861" w:history="1">
        <w:r>
          <w:rPr>
            <w:rFonts w:ascii="仿宋" w:eastAsia="仿宋" w:hAnsi="仿宋" w:cs="仿宋" w:hint="eastAsia"/>
            <w:lang w:eastAsia="zh-CN"/>
          </w:rPr>
          <w:t>(一)、建立健全的预算管理制度</w:t>
        </w:r>
        <w:r>
          <w:tab/>
        </w:r>
        <w:r>
          <w:fldChar w:fldCharType="begin"/>
        </w:r>
        <w:r>
          <w:instrText xml:space="preserve"> PAGEREF _Toc12861 \h </w:instrText>
        </w:r>
        <w:r>
          <w:fldChar w:fldCharType="separate"/>
        </w:r>
        <w:r>
          <w:t>35</w:t>
        </w:r>
        <w:r>
          <w:fldChar w:fldCharType="end"/>
        </w:r>
      </w:hyperlink>
    </w:p>
    <w:p>
      <w:pPr>
        <w:pStyle w:val="TOC2"/>
        <w:tabs>
          <w:tab w:val="right" w:leader="dot" w:pos="8306"/>
        </w:tabs>
      </w:pPr>
      <w:hyperlink w:anchor="_Toc21622" w:history="1">
        <w:r>
          <w:rPr>
            <w:rFonts w:ascii="仿宋" w:eastAsia="仿宋" w:hAnsi="仿宋" w:cs="仿宋" w:hint="eastAsia"/>
            <w:lang w:eastAsia="zh-CN"/>
          </w:rPr>
          <w:t>(二)、加强资金流动监控</w:t>
        </w:r>
        <w:r>
          <w:tab/>
        </w:r>
        <w:r>
          <w:fldChar w:fldCharType="begin"/>
        </w:r>
        <w:r>
          <w:instrText xml:space="preserve"> PAGEREF _Toc21622 \h </w:instrText>
        </w:r>
        <w:r>
          <w:fldChar w:fldCharType="separate"/>
        </w:r>
        <w:r>
          <w:t>36</w:t>
        </w:r>
        <w:r>
          <w:fldChar w:fldCharType="end"/>
        </w:r>
      </w:hyperlink>
    </w:p>
    <w:p>
      <w:pPr>
        <w:pStyle w:val="TOC2"/>
        <w:tabs>
          <w:tab w:val="right" w:leader="dot" w:pos="8306"/>
        </w:tabs>
      </w:pPr>
      <w:hyperlink w:anchor="_Toc28824" w:history="1">
        <w:r>
          <w:rPr>
            <w:rFonts w:ascii="仿宋" w:eastAsia="仿宋" w:hAnsi="仿宋" w:cs="仿宋" w:hint="eastAsia"/>
            <w:lang w:eastAsia="zh-CN"/>
          </w:rPr>
          <w:t>(三)、制定完善的风险控制机制</w:t>
        </w:r>
        <w:r>
          <w:tab/>
        </w:r>
        <w:r>
          <w:fldChar w:fldCharType="begin"/>
        </w:r>
        <w:r>
          <w:instrText xml:space="preserve"> PAGEREF _Toc28824 \h </w:instrText>
        </w:r>
        <w:r>
          <w:fldChar w:fldCharType="separate"/>
        </w:r>
        <w:r>
          <w:t>37</w:t>
        </w:r>
        <w:r>
          <w:fldChar w:fldCharType="end"/>
        </w:r>
      </w:hyperlink>
    </w:p>
    <w:p>
      <w:pPr>
        <w:pStyle w:val="TOC2"/>
        <w:tabs>
          <w:tab w:val="right" w:leader="dot" w:pos="8306"/>
        </w:tabs>
      </w:pPr>
      <w:hyperlink w:anchor="_Toc15358" w:history="1">
        <w:r>
          <w:rPr>
            <w:rFonts w:ascii="仿宋" w:eastAsia="仿宋" w:hAnsi="仿宋" w:cs="仿宋" w:hint="eastAsia"/>
            <w:lang w:eastAsia="zh-CN"/>
          </w:rPr>
          <w:t>(四)、优化成本管理</w:t>
        </w:r>
        <w:r>
          <w:tab/>
        </w:r>
        <w:r>
          <w:fldChar w:fldCharType="begin"/>
        </w:r>
        <w:r>
          <w:instrText xml:space="preserve"> PAGEREF _Toc15358 \h </w:instrText>
        </w:r>
        <w:r>
          <w:fldChar w:fldCharType="separate"/>
        </w:r>
        <w:r>
          <w:t>39</w:t>
        </w:r>
        <w:r>
          <w:fldChar w:fldCharType="end"/>
        </w:r>
      </w:hyperlink>
    </w:p>
    <w:p>
      <w:pPr>
        <w:pStyle w:val="TOC1"/>
        <w:tabs>
          <w:tab w:val="right" w:leader="dot" w:pos="8306"/>
        </w:tabs>
      </w:pPr>
      <w:hyperlink w:anchor="_Toc16860" w:history="1">
        <w:r>
          <w:rPr>
            <w:rFonts w:ascii="仿宋" w:eastAsia="仿宋" w:hAnsi="仿宋" w:cs="仿宋" w:hint="eastAsia"/>
            <w:lang w:eastAsia="zh-CN"/>
          </w:rPr>
          <w:t>十二、航空金融项目创新与研发</w:t>
        </w:r>
        <w:r>
          <w:tab/>
        </w:r>
        <w:r>
          <w:fldChar w:fldCharType="begin"/>
        </w:r>
        <w:r>
          <w:instrText xml:space="preserve"> PAGEREF _Toc16860 \h </w:instrText>
        </w:r>
        <w:r>
          <w:fldChar w:fldCharType="separate"/>
        </w:r>
        <w:r>
          <w:t>40</w:t>
        </w:r>
        <w:r>
          <w:fldChar w:fldCharType="end"/>
        </w:r>
      </w:hyperlink>
    </w:p>
    <w:p>
      <w:pPr>
        <w:pStyle w:val="TOC2"/>
        <w:tabs>
          <w:tab w:val="right" w:leader="dot" w:pos="8306"/>
        </w:tabs>
      </w:pPr>
      <w:hyperlink w:anchor="_Toc25029" w:history="1">
        <w:r>
          <w:rPr>
            <w:rFonts w:ascii="仿宋" w:eastAsia="仿宋" w:hAnsi="仿宋" w:cs="仿宋" w:hint="eastAsia"/>
            <w:lang w:eastAsia="zh-CN"/>
          </w:rPr>
          <w:t>(一)、创新策略与方向</w:t>
        </w:r>
        <w:r>
          <w:tab/>
        </w:r>
        <w:r>
          <w:fldChar w:fldCharType="begin"/>
        </w:r>
        <w:r>
          <w:instrText xml:space="preserve"> PAGEREF _Toc25029 \h </w:instrText>
        </w:r>
        <w:r>
          <w:fldChar w:fldCharType="separate"/>
        </w:r>
        <w:r>
          <w:t>40</w:t>
        </w:r>
        <w:r>
          <w:fldChar w:fldCharType="end"/>
        </w:r>
      </w:hyperlink>
    </w:p>
    <w:p>
      <w:pPr>
        <w:pStyle w:val="TOC2"/>
        <w:tabs>
          <w:tab w:val="right" w:leader="dot" w:pos="8306"/>
        </w:tabs>
      </w:pPr>
      <w:hyperlink w:anchor="_Toc28781" w:history="1">
        <w:r>
          <w:rPr>
            <w:rFonts w:ascii="仿宋" w:eastAsia="仿宋" w:hAnsi="仿宋" w:cs="仿宋" w:hint="eastAsia"/>
            <w:lang w:eastAsia="zh-CN"/>
          </w:rPr>
          <w:t>(二)、研发规划与投入</w:t>
        </w:r>
        <w:r>
          <w:tab/>
        </w:r>
        <w:r>
          <w:fldChar w:fldCharType="begin"/>
        </w:r>
        <w:r>
          <w:instrText xml:space="preserve"> PAGEREF _Toc28781 \h </w:instrText>
        </w:r>
        <w:r>
          <w:fldChar w:fldCharType="separate"/>
        </w:r>
        <w:r>
          <w:t>41</w:t>
        </w:r>
        <w:r>
          <w:fldChar w:fldCharType="end"/>
        </w:r>
      </w:hyperlink>
    </w:p>
    <w:p>
      <w:pPr>
        <w:pStyle w:val="TOC1"/>
        <w:tabs>
          <w:tab w:val="right" w:leader="dot" w:pos="8306"/>
        </w:tabs>
      </w:pPr>
      <w:hyperlink w:anchor="_Toc12409" w:history="1">
        <w:r>
          <w:rPr>
            <w:rFonts w:ascii="仿宋" w:eastAsia="仿宋" w:hAnsi="仿宋" w:cs="仿宋" w:hint="eastAsia"/>
            <w:lang w:eastAsia="zh-CN"/>
          </w:rPr>
          <w:t>十三、供应链管理</w:t>
        </w:r>
        <w:r>
          <w:tab/>
        </w:r>
        <w:r>
          <w:fldChar w:fldCharType="begin"/>
        </w:r>
        <w:r>
          <w:instrText xml:space="preserve"> PAGEREF _Toc12409 \h </w:instrText>
        </w:r>
        <w:r>
          <w:fldChar w:fldCharType="separate"/>
        </w:r>
        <w:r>
          <w:t>43</w:t>
        </w:r>
        <w:r>
          <w:fldChar w:fldCharType="end"/>
        </w:r>
      </w:hyperlink>
    </w:p>
    <w:p>
      <w:pPr>
        <w:pStyle w:val="TOC2"/>
        <w:tabs>
          <w:tab w:val="right" w:leader="dot" w:pos="8306"/>
        </w:tabs>
      </w:pPr>
      <w:hyperlink w:anchor="_Toc18107" w:history="1">
        <w:r>
          <w:rPr>
            <w:rFonts w:ascii="仿宋" w:eastAsia="仿宋" w:hAnsi="仿宋" w:cs="仿宋" w:hint="eastAsia"/>
            <w:lang w:eastAsia="zh-CN"/>
          </w:rPr>
          <w:t>(一)、供应链战略规划</w:t>
        </w:r>
        <w:r>
          <w:tab/>
        </w:r>
        <w:r>
          <w:fldChar w:fldCharType="begin"/>
        </w:r>
        <w:r>
          <w:instrText xml:space="preserve"> PAGEREF _Toc18107 \h </w:instrText>
        </w:r>
        <w:r>
          <w:fldChar w:fldCharType="separate"/>
        </w:r>
        <w:r>
          <w:t>43</w:t>
        </w:r>
        <w:r>
          <w:fldChar w:fldCharType="end"/>
        </w:r>
      </w:hyperlink>
    </w:p>
    <w:p>
      <w:pPr>
        <w:pStyle w:val="TOC2"/>
        <w:tabs>
          <w:tab w:val="right" w:leader="dot" w:pos="8306"/>
        </w:tabs>
      </w:pPr>
      <w:hyperlink w:anchor="_Toc29048" w:history="1">
        <w:r>
          <w:rPr>
            <w:rFonts w:ascii="仿宋" w:eastAsia="仿宋" w:hAnsi="仿宋" w:cs="仿宋" w:hint="eastAsia"/>
            <w:lang w:eastAsia="zh-CN"/>
          </w:rPr>
          <w:t>(二)、供应商选择与合作</w:t>
        </w:r>
        <w:r>
          <w:tab/>
        </w:r>
        <w:r>
          <w:fldChar w:fldCharType="begin"/>
        </w:r>
        <w:r>
          <w:instrText xml:space="preserve"> PAGEREF _Toc29048 \h </w:instrText>
        </w:r>
        <w:r>
          <w:fldChar w:fldCharType="separate"/>
        </w:r>
        <w:r>
          <w:t>45</w:t>
        </w:r>
        <w:r>
          <w:fldChar w:fldCharType="end"/>
        </w:r>
      </w:hyperlink>
    </w:p>
    <w:p>
      <w:pPr>
        <w:pStyle w:val="TOC2"/>
        <w:tabs>
          <w:tab w:val="right" w:leader="dot" w:pos="8306"/>
        </w:tabs>
      </w:pPr>
      <w:hyperlink w:anchor="_Toc5799" w:history="1">
        <w:r>
          <w:rPr>
            <w:rFonts w:ascii="仿宋" w:eastAsia="仿宋" w:hAnsi="仿宋" w:cs="仿宋" w:hint="eastAsia"/>
            <w:lang w:eastAsia="zh-CN"/>
          </w:rPr>
          <w:t>(三)、物流与库存管理</w:t>
        </w:r>
        <w:r>
          <w:tab/>
        </w:r>
        <w:r>
          <w:fldChar w:fldCharType="begin"/>
        </w:r>
        <w:r>
          <w:instrText xml:space="preserve"> PAGEREF _Toc5799 \h </w:instrText>
        </w:r>
        <w:r>
          <w:fldChar w:fldCharType="separate"/>
        </w:r>
        <w:r>
          <w:t>46</w:t>
        </w:r>
        <w:r>
          <w:fldChar w:fldCharType="end"/>
        </w:r>
      </w:hyperlink>
    </w:p>
    <w:p>
      <w:pPr>
        <w:pStyle w:val="TOC1"/>
        <w:tabs>
          <w:tab w:val="right" w:leader="dot" w:pos="8306"/>
        </w:tabs>
      </w:pPr>
      <w:hyperlink w:anchor="_Toc11540" w:history="1">
        <w:r>
          <w:rPr>
            <w:rFonts w:ascii="仿宋" w:eastAsia="仿宋" w:hAnsi="仿宋" w:cs="仿宋" w:hint="eastAsia"/>
            <w:lang w:eastAsia="zh-CN"/>
          </w:rPr>
          <w:t>十四、航空金融项目工程方案分析</w:t>
        </w:r>
        <w:r>
          <w:tab/>
        </w:r>
        <w:r>
          <w:fldChar w:fldCharType="begin"/>
        </w:r>
        <w:r>
          <w:instrText xml:space="preserve"> PAGEREF _Toc11540 \h </w:instrText>
        </w:r>
        <w:r>
          <w:fldChar w:fldCharType="separate"/>
        </w:r>
        <w:r>
          <w:t>47</w:t>
        </w:r>
        <w:r>
          <w:fldChar w:fldCharType="end"/>
        </w:r>
      </w:hyperlink>
    </w:p>
    <w:p>
      <w:pPr>
        <w:pStyle w:val="TOC2"/>
        <w:tabs>
          <w:tab w:val="right" w:leader="dot" w:pos="8306"/>
        </w:tabs>
      </w:pPr>
      <w:hyperlink w:anchor="_Toc13651" w:history="1">
        <w:r>
          <w:rPr>
            <w:rFonts w:ascii="仿宋" w:eastAsia="仿宋" w:hAnsi="仿宋" w:cs="仿宋" w:hint="eastAsia"/>
            <w:lang w:eastAsia="zh-CN"/>
          </w:rPr>
          <w:t>(一)、建筑工程设计原则</w:t>
        </w:r>
        <w:r>
          <w:tab/>
        </w:r>
        <w:r>
          <w:fldChar w:fldCharType="begin"/>
        </w:r>
        <w:r>
          <w:instrText xml:space="preserve"> PAGEREF _Toc13651 \h </w:instrText>
        </w:r>
        <w:r>
          <w:fldChar w:fldCharType="separate"/>
        </w:r>
        <w:r>
          <w:t>47</w:t>
        </w:r>
        <w:r>
          <w:fldChar w:fldCharType="end"/>
        </w:r>
      </w:hyperlink>
    </w:p>
    <w:p>
      <w:pPr>
        <w:pStyle w:val="TOC2"/>
        <w:tabs>
          <w:tab w:val="right" w:leader="dot" w:pos="8306"/>
        </w:tabs>
      </w:pPr>
      <w:hyperlink w:anchor="_Toc25011" w:history="1">
        <w:r>
          <w:rPr>
            <w:rFonts w:ascii="仿宋" w:eastAsia="仿宋" w:hAnsi="仿宋" w:cs="仿宋" w:hint="eastAsia"/>
            <w:lang w:eastAsia="zh-CN"/>
          </w:rPr>
          <w:t>(二)、土建工程建设指标</w:t>
        </w:r>
        <w:r>
          <w:tab/>
        </w:r>
        <w:r>
          <w:fldChar w:fldCharType="begin"/>
        </w:r>
        <w:r>
          <w:instrText xml:space="preserve"> PAGEREF _Toc25011 \h </w:instrText>
        </w:r>
        <w:r>
          <w:fldChar w:fldCharType="separate"/>
        </w:r>
        <w:r>
          <w:t>50</w:t>
        </w:r>
        <w:r>
          <w:fldChar w:fldCharType="end"/>
        </w:r>
      </w:hyperlink>
    </w:p>
    <w:p>
      <w:pPr>
        <w:pStyle w:val="TOC1"/>
        <w:tabs>
          <w:tab w:val="right" w:leader="dot" w:pos="8306"/>
        </w:tabs>
      </w:pPr>
      <w:hyperlink w:anchor="_Toc22060" w:history="1">
        <w:r>
          <w:rPr>
            <w:rFonts w:ascii="仿宋" w:eastAsia="仿宋" w:hAnsi="仿宋" w:cs="仿宋" w:hint="eastAsia"/>
            <w:lang w:eastAsia="zh-CN"/>
          </w:rPr>
          <w:t>十五、营销与推广策略</w:t>
        </w:r>
        <w:r>
          <w:tab/>
        </w:r>
        <w:r>
          <w:fldChar w:fldCharType="begin"/>
        </w:r>
        <w:r>
          <w:instrText xml:space="preserve"> PAGEREF _Toc22060 \h </w:instrText>
        </w:r>
        <w:r>
          <w:fldChar w:fldCharType="separate"/>
        </w:r>
        <w:r>
          <w:t>52</w:t>
        </w:r>
        <w:r>
          <w:fldChar w:fldCharType="end"/>
        </w:r>
      </w:hyperlink>
    </w:p>
    <w:p>
      <w:pPr>
        <w:pStyle w:val="TOC2"/>
        <w:tabs>
          <w:tab w:val="right" w:leader="dot" w:pos="8306"/>
        </w:tabs>
      </w:pPr>
      <w:hyperlink w:anchor="_Toc28970" w:history="1">
        <w:r>
          <w:rPr>
            <w:rFonts w:ascii="仿宋" w:eastAsia="仿宋" w:hAnsi="仿宋" w:cs="仿宋" w:hint="eastAsia"/>
            <w:lang w:eastAsia="zh-CN"/>
          </w:rPr>
          <w:t>(一)、产品/服务定位与特点</w:t>
        </w:r>
        <w:r>
          <w:tab/>
        </w:r>
        <w:r>
          <w:fldChar w:fldCharType="begin"/>
        </w:r>
        <w:r>
          <w:instrText xml:space="preserve"> PAGEREF _Toc28970 \h </w:instrText>
        </w:r>
        <w:r>
          <w:fldChar w:fldCharType="separate"/>
        </w:r>
        <w:r>
          <w:t>52</w:t>
        </w:r>
        <w:r>
          <w:fldChar w:fldCharType="end"/>
        </w:r>
      </w:hyperlink>
    </w:p>
    <w:p>
      <w:pPr>
        <w:pStyle w:val="TOC2"/>
        <w:tabs>
          <w:tab w:val="right" w:leader="dot" w:pos="8306"/>
        </w:tabs>
      </w:pPr>
      <w:hyperlink w:anchor="_Toc18274" w:history="1">
        <w:r>
          <w:rPr>
            <w:rFonts w:ascii="仿宋" w:eastAsia="仿宋" w:hAnsi="仿宋" w:cs="仿宋" w:hint="eastAsia"/>
            <w:lang w:eastAsia="zh-CN"/>
          </w:rPr>
          <w:t>(二)、市场定位与竞争分析</w:t>
        </w:r>
        <w:r>
          <w:tab/>
        </w:r>
        <w:r>
          <w:fldChar w:fldCharType="begin"/>
        </w:r>
        <w:r>
          <w:instrText xml:space="preserve"> PAGEREF _Toc18274 \h </w:instrText>
        </w:r>
        <w:r>
          <w:fldChar w:fldCharType="separate"/>
        </w:r>
        <w:r>
          <w:t>53</w:t>
        </w:r>
        <w:r>
          <w:fldChar w:fldCharType="end"/>
        </w:r>
      </w:hyperlink>
    </w:p>
    <w:p>
      <w:pPr>
        <w:pStyle w:val="TOC2"/>
        <w:tabs>
          <w:tab w:val="right" w:leader="dot" w:pos="8306"/>
        </w:tabs>
      </w:pPr>
      <w:hyperlink w:anchor="_Toc24014" w:history="1">
        <w:r>
          <w:rPr>
            <w:rFonts w:ascii="仿宋" w:eastAsia="仿宋" w:hAnsi="仿宋" w:cs="仿宋" w:hint="eastAsia"/>
            <w:lang w:eastAsia="zh-CN"/>
          </w:rPr>
          <w:t>(三)、营销渠道与策略</w:t>
        </w:r>
        <w:r>
          <w:tab/>
        </w:r>
        <w:r>
          <w:fldChar w:fldCharType="begin"/>
        </w:r>
        <w:r>
          <w:instrText xml:space="preserve"> PAGEREF _Toc24014 \h </w:instrText>
        </w:r>
        <w:r>
          <w:fldChar w:fldCharType="separate"/>
        </w:r>
        <w:r>
          <w:t>55</w:t>
        </w:r>
        <w:r>
          <w:fldChar w:fldCharType="end"/>
        </w:r>
      </w:hyperlink>
    </w:p>
    <w:p>
      <w:pPr>
        <w:pStyle w:val="TOC2"/>
        <w:tabs>
          <w:tab w:val="right" w:leader="dot" w:pos="8306"/>
        </w:tabs>
      </w:pPr>
      <w:hyperlink w:anchor="_Toc25408" w:history="1">
        <w:r>
          <w:rPr>
            <w:rFonts w:ascii="仿宋" w:eastAsia="仿宋" w:hAnsi="仿宋" w:cs="仿宋" w:hint="eastAsia"/>
            <w:lang w:eastAsia="zh-CN"/>
          </w:rPr>
          <w:t>(四)、推广与宣传活动</w:t>
        </w:r>
        <w:r>
          <w:tab/>
        </w:r>
        <w:r>
          <w:fldChar w:fldCharType="begin"/>
        </w:r>
        <w:r>
          <w:instrText xml:space="preserve"> PAGEREF _Toc25408 \h </w:instrText>
        </w:r>
        <w:r>
          <w:fldChar w:fldCharType="separate"/>
        </w:r>
        <w:r>
          <w:t>56</w:t>
        </w:r>
        <w:r>
          <w:fldChar w:fldCharType="end"/>
        </w:r>
      </w:hyperlink>
    </w:p>
    <w:p>
      <w:pPr>
        <w:pStyle w:val="TOC1"/>
        <w:tabs>
          <w:tab w:val="right" w:leader="dot" w:pos="8306"/>
        </w:tabs>
      </w:pPr>
      <w:hyperlink w:anchor="_Toc32000" w:history="1">
        <w:r>
          <w:rPr>
            <w:rFonts w:ascii="仿宋" w:eastAsia="仿宋" w:hAnsi="仿宋" w:cs="仿宋" w:hint="eastAsia"/>
            <w:lang w:eastAsia="zh-CN"/>
          </w:rPr>
          <w:t>十六、航空金融项目治理与监督</w:t>
        </w:r>
        <w:r>
          <w:tab/>
        </w:r>
        <w:r>
          <w:fldChar w:fldCharType="begin"/>
        </w:r>
        <w:r>
          <w:instrText xml:space="preserve"> PAGEREF _Toc32000 \h </w:instrText>
        </w:r>
        <w:r>
          <w:fldChar w:fldCharType="separate"/>
        </w:r>
        <w:r>
          <w:t>61</w:t>
        </w:r>
        <w:r>
          <w:fldChar w:fldCharType="end"/>
        </w:r>
      </w:hyperlink>
    </w:p>
    <w:p>
      <w:pPr>
        <w:pStyle w:val="TOC2"/>
        <w:tabs>
          <w:tab w:val="right" w:leader="dot" w:pos="8306"/>
        </w:tabs>
      </w:pPr>
      <w:hyperlink w:anchor="_Toc25837" w:history="1">
        <w:r>
          <w:rPr>
            <w:rFonts w:ascii="仿宋" w:eastAsia="仿宋" w:hAnsi="仿宋" w:cs="仿宋" w:hint="eastAsia"/>
            <w:lang w:eastAsia="zh-CN"/>
          </w:rPr>
          <w:t>(一)、航空金融项目治理结构</w:t>
        </w:r>
        <w:r>
          <w:tab/>
        </w:r>
        <w:r>
          <w:fldChar w:fldCharType="begin"/>
        </w:r>
        <w:r>
          <w:instrText xml:space="preserve"> PAGEREF _Toc25837 \h </w:instrText>
        </w:r>
        <w:r>
          <w:fldChar w:fldCharType="separate"/>
        </w:r>
        <w:r>
          <w:t>61</w:t>
        </w:r>
        <w:r>
          <w:fldChar w:fldCharType="end"/>
        </w:r>
      </w:hyperlink>
    </w:p>
    <w:p>
      <w:pPr>
        <w:pStyle w:val="TOC2"/>
        <w:tabs>
          <w:tab w:val="right" w:leader="dot" w:pos="8306"/>
        </w:tabs>
      </w:pPr>
      <w:hyperlink w:anchor="_Toc13133" w:history="1">
        <w:r>
          <w:rPr>
            <w:rFonts w:ascii="仿宋" w:eastAsia="仿宋" w:hAnsi="仿宋" w:cs="仿宋" w:hint="eastAsia"/>
            <w:lang w:eastAsia="zh-CN"/>
          </w:rPr>
          <w:t>(二)、监督与审计</w:t>
        </w:r>
        <w:r>
          <w:tab/>
        </w:r>
        <w:r>
          <w:fldChar w:fldCharType="begin"/>
        </w:r>
        <w:r>
          <w:instrText xml:space="preserve"> PAGEREF _Toc13133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57"/>
      <w:r>
        <w:rPr>
          <w:rFonts w:ascii="仿宋" w:eastAsia="仿宋" w:hAnsi="仿宋" w:cs="仿宋" w:hint="eastAsia"/>
          <w:sz w:val="28"/>
          <w:lang w:eastAsia="zh-CN"/>
        </w:rPr>
        <w:t>一、航空金融项目概论</w:t>
      </w:r>
      <w:bookmarkEnd w:id="2"/>
    </w:p>
    <w:p>
      <w:pPr>
        <w:pStyle w:val="Heading2"/>
        <w:rPr>
          <w:rFonts w:ascii="仿宋" w:eastAsia="仿宋" w:hAnsi="仿宋" w:cs="仿宋" w:hint="eastAsia"/>
          <w:lang w:eastAsia="zh-CN"/>
        </w:rPr>
      </w:pPr>
      <w:bookmarkStart w:id="3" w:name="_Toc24607"/>
      <w:r>
        <w:rPr>
          <w:rFonts w:ascii="仿宋" w:eastAsia="仿宋" w:hAnsi="仿宋" w:cs="仿宋" w:hint="eastAsia"/>
          <w:lang w:eastAsia="zh-CN"/>
        </w:rPr>
        <w:t>(一)、航空金融项目概况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起源追溯至对市场的深入洞察。市场的不断演变与变革为航空金融项目提供了难得的机遇。当前市场存在的需求缺口和变革的大环境共同构成了航空金融项目的背景。这个航空金融项目旨在充分利用市场机遇，填补行业中尚未满足的需求，为客户提供全新的解决方案。市场的变革和需求的增长使得这个航空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航空金融项目名称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航空金融项目正式命名为航空金融。这个名称不仅仅是一个标识，更代表了航空金融项目的核心理念和愿景。它蕴含着航空金融项目所要解决问题的关键字，具有强烈的表达和辨识度，为航空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核心目标是提供一种全新、高效的解决方案，满足客户日益增长的需求。航空金融项目追求的不仅仅是满足市场需求，更是在市场中获得卓越的竞争优势。通过不断提升产品或服务的质量和创新水平，航空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全面涵盖了产品研发、制造、市场推广和售后服务，确保从产品设计到最终用户体验的全方位关注。这一全面的航空金融项目范围是为了确保航空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航空金融项目计划在未来18个月内完成，包括研发、测试、市场试点和正式推出等不同阶段。这个时间表的合理设计是为了确保航空金融项目各个阶段的顺利推进，以便按时交付高质量的成果。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航空金融项目总预算估算为XX百万美元，主要分配在研发、市场推广、人员培训和运营等方面。这一充足的预算为航空金融项目提供了充足的资源，确保航空金融项目在各个方面都能取得优异的表现。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航空金融项目风险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航空金融项目可能面临的风险包括市场接受度低、技术难题、竞争激烈等。航空金融项目团队已经制定了相应的风险应对计划，通过前瞻性的风险管理，确保航空金融项目在面对不确定性时能够迅速做出应对。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航空金融项目汇聚了一支经验丰富、多领域专业素养的核心团队，确保航空金融项目在各个方面都能拥有高水平的执行力。团队的协同作战是航空金融项目成功的关键因素之一。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航空金融项目的背景根植于市场对更高效、创新产品的渴望，同时也受到科技发展对行业格局的深刻改变的影响。这为航空金融项目提供了广阔的发展空间和市场需求。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截至目前，航空金融项目已完成市场调研和技术验证，取得了初步的成功。这为航空金融项目在未来的发展奠定了坚实的基础，为更远大的目标打下了坚实的基石。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919"/>
      <w:r>
        <w:rPr>
          <w:rFonts w:ascii="仿宋" w:eastAsia="仿宋" w:hAnsi="仿宋" w:cs="仿宋" w:hint="eastAsia"/>
          <w:sz w:val="28"/>
          <w:lang w:eastAsia="zh-CN"/>
        </w:rPr>
        <w:t>(二)、航空金融项目目标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keyword》航空金融项目首要业务目标是在市场中占据有利地位，实现产品/服务的成功推广和销售。通过不断提升产品质量、创新性，航空金融项目追求成为行业中的领导者，赢得更多客户的青睐。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在科技迅速发展的时代，航空金融项目着眼于技术创新。通过持续的研发和技术升级，航空金融项目旨在推出更具创新性的产品或服务，以满足市场对新鲜、先进解决方案的需求。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为了建立可持续的客户关系，航空金融项目设定了客户满意度目标。通过提供卓越的产品质量和优质的客户服务，航空金融项目追求赢得客户的信任和忠诚度，确保他们的满意度达到行业领先水平。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航空金融项目注重社会责任和可持续发展。通过实施环保、社会责任航空金融项目，航空金融项目致力于在经济发展的同时保护环境，促进社会公平，实现可持续经营。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航空金融项目的团队是实现目标的核心驱动力。因此，航空金融项目设定了团队发展目标，包括提升团队成员的专业技能、培养领导力，以及搭建协同高效的团队工作氛围。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154"/>
      <w:r>
        <w:rPr>
          <w:rFonts w:ascii="仿宋" w:eastAsia="仿宋" w:hAnsi="仿宋" w:cs="仿宋" w:hint="eastAsia"/>
          <w:sz w:val="28"/>
          <w:lang w:eastAsia="zh-CN"/>
        </w:rPr>
        <w:t>(三)、航空金融项目提出的理由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航空金融项目提出的理由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源于对市场机遇的深刻洞察。当前市场中存在的需求缺口和行业发展趋势表明，有巨大的商业机会等待被开发。通过准确捕捉市场机遇，航空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理念基于对技术创新的信仰。通过持续的研发和技术投入，航空金融项目有望推出更具创新性的产品或服务。在科技飞速发展的当下，航空金融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是为了增强企业的行业竞争力。通过提升产品或服务的质量和独特性，航空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响应了消费者需求的变化。随着社会和科技的不断发展，消费者对产品和服务的需求也在发生变化。通过深入了解并及时回应消费者的新需求，航空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航空金融项目的提出是企业战略发展规划的一部分。在面对日益激烈的市场竞争和不断变化的商业环境中，航空金融项目作为企业战略的一环，旨在为企业开辟新的增长领域，巩固企业在行业中的地位。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提出不仅仅是基于商业考量，还注重社会责任。通过推出环保、社会责任等方面的航空金融项目，航空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航空金融项目的提出反映了对利益相关者期望的关注。包括客户、员工、投资者等利益相关者在企业发展中都有着各自的期望，航空金融项目力求在满足这些期望的同时，取得更大的共赢。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305"/>
      <w:r>
        <w:rPr>
          <w:rFonts w:ascii="仿宋" w:eastAsia="仿宋" w:hAnsi="仿宋" w:cs="仿宋" w:hint="eastAsia"/>
          <w:sz w:val="28"/>
          <w:lang w:eastAsia="zh-CN"/>
        </w:rPr>
        <w:t>(四)、航空金融项目意义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首要意义在于提升企业的市场竞争力。通过持续的创新和对产品质量的高标准要求，航空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金融项目的推进将促使行业技术水平的提升。通过引入先进技术和创新性解决方案，航空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金融项目不仅创造了大量就业机会，提高了就业水平，还注重社会责任和环保。通过参与社会公益事业和推动环保航空金融项目，航空金融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综合而言，航空金融项目意义重大，不仅推动了企业的发展，也为行业和社会的进步贡献了积极力量。这是一个全面而深刻的影响，将在未来产生可持续的正面效应。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334"/>
      <w:r>
        <w:rPr>
          <w:rFonts w:ascii="仿宋" w:eastAsia="仿宋" w:hAnsi="仿宋" w:cs="仿宋" w:hint="eastAsia"/>
          <w:sz w:val="28"/>
          <w:lang w:eastAsia="zh-CN"/>
        </w:rPr>
        <w:t>(五)、航空金融项目背景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在当今迅猛发展的商业环境中，航空金融项目的动因根植于对多方面因素的审慎考量。这个航空金融项目的提出并非孤立的决策，而是对企业所处背景深入思考的产物。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市场的不断演变是航空金融项目背后的首要原因。科技的迅速发展和全球市场的快速变化使得企业必须灵活应对。航空金融项目应运而生，旨在通过创新性的解决方案迎合市场的多变需求，赢得竞争中的先机。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竞争的激烈程度也是航空金融项目背景中不可忽视的一环。企业需要在激烈竞争中脱颖而出，为此，航空金融项目致力于打破常规，提供独特的价值主张，以吸引客户并确保市场份额的增长。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此外，社会对企业责任的期望也在逐渐升高。航空金融项目充分融入了社会责任的理念，通过可持续经营和社会公益航空金融项目，企图为社会贡献一份力量，在商业成功的同时关注社会价值。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4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84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航空金融项目的主要产品是XXXX，预计年产值为XXX万元。这一产品在市场中占据着重要的地位，其广泛的应用范围使得该航空金融项目的市场前景非常广阔。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空金融项目的xxx产品作为重要的原材料之一，将在多个领域发挥关键作用。其在建筑、交通、能源等方面的广泛应用将为整个产业链提供强大的支持，形成产业协同效应。航空金融项目的年产值XXX万XXX万XXX万万元不仅反映了其在市场上的巨大潜力，更预示着它对国民经济的积极贡献。这种关联度高、涉及面广的产业关系，使得该航空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59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总征地面积为XXXX平方米，相当于约XX.XX亩，其中净用地面积为XXXX平方米，红线范围内相当于约XX.XX亩。这一用地规模充分考虑了航空金融项目的建设需求，保障了航空金融项目在合适的空间内得以充分发展。航空金融项目规划的总建筑面积为XXXX平方米，其中主体工程建设占XXXX平方米，计容建筑面积达XXXX平方米。预计建筑工程的投资将达到XXXX万元，为航空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计划购置的设备共计XXXX台（套），设备购置费用为XXXX万元。这一设备购置计划充分考虑到航空金融项目的生产需求和技术要求，确保了航空金融项目在生产运营中具备先进的技术装备和高效的生产能力。设备的合理配置将为航空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计划总投资为XXXX万元，预计年实现营业收入为XXXX万元。这一产能规模的设定旨在确保航空金融项目能够在投资与回报之间取得平衡，实现长期可持续的发展。航空金融项目的总投资充分考虑到各个方面的需求，包括用地建设、设备购置等多个环节，以确保航空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032"/>
      <w:r>
        <w:rPr>
          <w:rFonts w:ascii="仿宋" w:eastAsia="仿宋" w:hAnsi="仿宋" w:cs="仿宋" w:hint="eastAsia"/>
          <w:sz w:val="28"/>
          <w:lang w:eastAsia="zh-CN"/>
        </w:rPr>
        <w:t>三、航空金融项目危机管理</w:t>
      </w:r>
      <w:bookmarkEnd w:id="11"/>
    </w:p>
    <w:p>
      <w:pPr>
        <w:pStyle w:val="Heading2"/>
        <w:rPr>
          <w:rFonts w:ascii="仿宋" w:eastAsia="仿宋" w:hAnsi="仿宋" w:cs="仿宋" w:hint="eastAsia"/>
          <w:lang w:eastAsia="zh-CN"/>
        </w:rPr>
      </w:pPr>
      <w:bookmarkStart w:id="12" w:name="_Toc453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危机管理中，危机预警与识别是确保航空金融项目稳健运行的核心步骤。通过建立全面的监测机制，航空金融项目团队旨在及时发现和理解潜在的风险和危机因素，以便采取及时的预防和应对措施，确保航空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首先，通过深入的风险评估，航空金融项目团队全面分析了整个航空金融项目和各个阶段可能存在的威胁。这包括准确评估每个潜在风险的发生概率和可能影响的程度，为后续危机预警提供了有力支持。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金融项目团队着重于明确定义航空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金融项目进展的持续监控，团队能够及时发现潜在问题并作出迅速反应。航空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在这一阶段，团队的专业素养和反应速度将发挥至关重要的作用，以确保潜在危机能够在初期得到有效的处理，最大程度地减轻负面影响。通过危机预警与识别，航空金融项目得以更有序、可控地推进。</w:t>
      </w:r>
    </w:p>
    <w:p>
      <w:pPr>
        <w:pStyle w:val="Heading2"/>
        <w:ind w:firstLine="560" w:firstLineChars="200"/>
        <w:rPr>
          <w:rFonts w:ascii="仿宋" w:eastAsia="仿宋" w:hAnsi="仿宋" w:cs="仿宋" w:hint="eastAsia"/>
          <w:sz w:val="28"/>
          <w:lang w:eastAsia="zh-CN"/>
        </w:rPr>
      </w:pPr>
      <w:bookmarkStart w:id="13" w:name="_Toc3269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暂停航空金融项目进度：为遏制危机蔓延，航空金融项目暂时停止进行，以便全面评估当前状况。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实时沟通：与关键利益相关者建立实时沟通机制，向他们传递航空金融项目危机的实际状况，保障航空金融项目核心利益。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随着危机得到初步控制，航空金融项目团队转向制定恢复计划，以确保航空金融项目能够从中迅速恢复。主要恢复计划包括：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修复受损的进度计划：重新评估航空金融项目进度，制定修复计划，确保航空金融项目尽快回归正常进程。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重新调整资源分配：优化资源分配，确保航空金融项目在有限资源下高效运转。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703"/>
      <w:r>
        <w:rPr>
          <w:rFonts w:ascii="仿宋" w:eastAsia="仿宋" w:hAnsi="仿宋" w:cs="仿宋" w:hint="eastAsia"/>
          <w:sz w:val="28"/>
          <w:lang w:eastAsia="zh-CN"/>
        </w:rPr>
        <w:t>四、航空金融项目选址可行性分析</w:t>
      </w:r>
      <w:bookmarkEnd w:id="14"/>
    </w:p>
    <w:p>
      <w:pPr>
        <w:pStyle w:val="Heading2"/>
        <w:rPr>
          <w:rFonts w:ascii="仿宋" w:eastAsia="仿宋" w:hAnsi="仿宋" w:cs="仿宋" w:hint="eastAsia"/>
          <w:lang w:eastAsia="zh-CN"/>
        </w:rPr>
      </w:pPr>
      <w:bookmarkStart w:id="15" w:name="_Toc24313"/>
      <w:r>
        <w:rPr>
          <w:rFonts w:ascii="仿宋" w:eastAsia="仿宋" w:hAnsi="仿宋" w:cs="仿宋" w:hint="eastAsia"/>
          <w:lang w:eastAsia="zh-CN"/>
        </w:rPr>
        <w:t>(一)、航空金融项目选址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该航空金融项目选址位于XX省XX市XX区XXX街道</w:t>
      </w:r>
    </w:p>
    <w:p>
      <w:pPr>
        <w:pStyle w:val="Heading2"/>
        <w:ind w:firstLine="560" w:firstLineChars="200"/>
        <w:rPr>
          <w:rFonts w:ascii="仿宋" w:eastAsia="仿宋" w:hAnsi="仿宋" w:cs="仿宋" w:hint="eastAsia"/>
          <w:sz w:val="28"/>
          <w:lang w:eastAsia="zh-CN"/>
        </w:rPr>
      </w:pPr>
      <w:bookmarkStart w:id="16" w:name="_Toc1738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航空金融项目的征地面积将根据航空金融项目的实际规模和需求进行精确规划。具体面积XXX平方米，旨在确保航空金融项目不仅能够满足当前的发展需求，还能够预留空间以适应未来的扩展。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航空金融项目计划建设的建筑总规模具体面积XXX平方米。这一规模的确定综合考虑了航空金融项目的性质、规模，以及城市规划的相关要求，确保建筑布局与周边环境协调一致。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绿地率是航空金融项目用地中被规划为绿地的比例。具体面积XXX平方米，旨在通过合理规划绿地，改善航空金融项目周边环境，提升居民生活质量，并符合城市整体绿化规划。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容积率是用地上可以建设的建筑总体积与用地面积之比。具体面积XXX，通过合理的容积率规划，确保航空金融项目建筑规模与周边环境和谐共生。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确保航空金融项目选址与当地城市规划相一致，具体面积XXX平方米。通过与城市规划部门深入沟通，确保航空金融项目不仅符合城市的整体发展方向，还能够融入城市的发展布局，为城市的长远发展贡献力量。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金融项目选址符合当地产业政策，具体面积XXX平方米。这包括航空金融项目对当地经济的促进作用，以及对相关产业的带动效应，确保航空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确保航空金融项目选址具备必要的公共设施配套，具体面积XXX平方米。这包括交通便利性、教育、医疗等基础设施，以提高居民生活品质，使得航空金融项目选址更具吸引力。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考虑用地总体要求对当地社会稳定性的影响，具体面积XXX平方米。通过深入了解当地社区反馈，确保航空金融项目的选址和建设过程对当地社会和谐稳定产生积极作用。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金融项目选址不仅符合法规和规划，还在实际操作中具有可行性。这一全面规划将为航空金融项目的成功实施提供坚实的基础，确保航空金融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53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金融项目的设备规划和空间设计中，我们将采取灵活设备布局的措施。设备布局将根据实际需求进行灵活设计，避免不必要的浪费。通过合理规划设备摆放位置，我们将提高设备的利用率，减少设备间距，以确保航空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https://d.book118.com/485242024312011040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65F43"/>
    <w:rsid w:val="68965F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420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2024-01-08T00:16:00Z</dcterms:created>
  <dcterms:modified xsi:type="dcterms:W3CDTF">2024-01-08T00:17:01Z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63DD5A9CD5C34DBB9FF59EBE71C74EDD_11</vt:lpwstr>
  </property>
  <property fmtid="{D5CDD505-2E9C-101B-9397-08002B2CF9AE}" pid="3" name="KSOProductBuildVer">
    <vt:lpwstr>2052-12.1.0.16120</vt:lpwstr>
  </property>
</Properties>
</file>