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42" w:history="1">
        <w:r>
          <w:rPr>
            <w:rFonts w:ascii="仿宋" w:eastAsia="仿宋" w:hAnsi="仿宋" w:cs="仿宋" w:hint="eastAsia"/>
            <w:lang w:eastAsia="zh-CN"/>
          </w:rPr>
          <w:t>前言</w:t>
        </w:r>
        <w:r>
          <w:tab/>
        </w:r>
        <w:r>
          <w:fldChar w:fldCharType="begin"/>
        </w:r>
        <w:r>
          <w:instrText xml:space="preserve"> PAGEREF _Toc6942 \h </w:instrText>
        </w:r>
        <w:r>
          <w:fldChar w:fldCharType="separate"/>
        </w:r>
        <w:r>
          <w:t>3</w:t>
        </w:r>
        <w:r>
          <w:fldChar w:fldCharType="end"/>
        </w:r>
      </w:hyperlink>
    </w:p>
    <w:p>
      <w:pPr>
        <w:pStyle w:val="TOC1"/>
        <w:tabs>
          <w:tab w:val="right" w:leader="dot" w:pos="8306"/>
        </w:tabs>
      </w:pPr>
      <w:hyperlink w:anchor="_Toc14978" w:history="1">
        <w:r>
          <w:rPr>
            <w:rFonts w:ascii="仿宋" w:eastAsia="仿宋" w:hAnsi="仿宋" w:cs="仿宋" w:hint="eastAsia"/>
            <w:lang w:eastAsia="zh-CN"/>
          </w:rPr>
          <w:t>一、项目监理与质量保证</w:t>
        </w:r>
        <w:r>
          <w:tab/>
        </w:r>
        <w:r>
          <w:fldChar w:fldCharType="begin"/>
        </w:r>
        <w:r>
          <w:instrText xml:space="preserve"> PAGEREF _Toc14978 \h </w:instrText>
        </w:r>
        <w:r>
          <w:fldChar w:fldCharType="separate"/>
        </w:r>
        <w:r>
          <w:t>3</w:t>
        </w:r>
        <w:r>
          <w:fldChar w:fldCharType="end"/>
        </w:r>
      </w:hyperlink>
    </w:p>
    <w:p>
      <w:pPr>
        <w:pStyle w:val="TOC2"/>
        <w:tabs>
          <w:tab w:val="right" w:leader="dot" w:pos="8306"/>
        </w:tabs>
      </w:pPr>
      <w:hyperlink w:anchor="_Toc15930" w:history="1">
        <w:r>
          <w:rPr>
            <w:rFonts w:ascii="仿宋" w:eastAsia="仿宋" w:hAnsi="仿宋" w:cs="仿宋" w:hint="eastAsia"/>
            <w:lang w:eastAsia="zh-CN"/>
          </w:rPr>
          <w:t>(一)、监理体系构建</w:t>
        </w:r>
        <w:r>
          <w:tab/>
        </w:r>
        <w:r>
          <w:fldChar w:fldCharType="begin"/>
        </w:r>
        <w:r>
          <w:instrText xml:space="preserve"> PAGEREF _Toc15930 \h </w:instrText>
        </w:r>
        <w:r>
          <w:fldChar w:fldCharType="separate"/>
        </w:r>
        <w:r>
          <w:t>3</w:t>
        </w:r>
        <w:r>
          <w:fldChar w:fldCharType="end"/>
        </w:r>
      </w:hyperlink>
    </w:p>
    <w:p>
      <w:pPr>
        <w:pStyle w:val="TOC2"/>
        <w:tabs>
          <w:tab w:val="right" w:leader="dot" w:pos="8306"/>
        </w:tabs>
      </w:pPr>
      <w:hyperlink w:anchor="_Toc28247" w:history="1">
        <w:r>
          <w:rPr>
            <w:rFonts w:ascii="仿宋" w:eastAsia="仿宋" w:hAnsi="仿宋" w:cs="仿宋" w:hint="eastAsia"/>
            <w:lang w:eastAsia="zh-CN"/>
          </w:rPr>
          <w:t>(二)、质量保证体系实施</w:t>
        </w:r>
        <w:r>
          <w:tab/>
        </w:r>
        <w:r>
          <w:fldChar w:fldCharType="begin"/>
        </w:r>
        <w:r>
          <w:instrText xml:space="preserve"> PAGEREF _Toc28247 \h </w:instrText>
        </w:r>
        <w:r>
          <w:fldChar w:fldCharType="separate"/>
        </w:r>
        <w:r>
          <w:t>4</w:t>
        </w:r>
        <w:r>
          <w:fldChar w:fldCharType="end"/>
        </w:r>
      </w:hyperlink>
    </w:p>
    <w:p>
      <w:pPr>
        <w:pStyle w:val="TOC2"/>
        <w:tabs>
          <w:tab w:val="right" w:leader="dot" w:pos="8306"/>
        </w:tabs>
      </w:pPr>
      <w:hyperlink w:anchor="_Toc18783" w:history="1">
        <w:r>
          <w:rPr>
            <w:rFonts w:ascii="仿宋" w:eastAsia="仿宋" w:hAnsi="仿宋" w:cs="仿宋" w:hint="eastAsia"/>
            <w:lang w:eastAsia="zh-CN"/>
          </w:rPr>
          <w:t>(三)、监理与质量控制流程</w:t>
        </w:r>
        <w:r>
          <w:tab/>
        </w:r>
        <w:r>
          <w:fldChar w:fldCharType="begin"/>
        </w:r>
        <w:r>
          <w:instrText xml:space="preserve"> PAGEREF _Toc18783 \h </w:instrText>
        </w:r>
        <w:r>
          <w:fldChar w:fldCharType="separate"/>
        </w:r>
        <w:r>
          <w:t>4</w:t>
        </w:r>
        <w:r>
          <w:fldChar w:fldCharType="end"/>
        </w:r>
      </w:hyperlink>
    </w:p>
    <w:p>
      <w:pPr>
        <w:pStyle w:val="TOC1"/>
        <w:tabs>
          <w:tab w:val="right" w:leader="dot" w:pos="8306"/>
        </w:tabs>
      </w:pPr>
      <w:hyperlink w:anchor="_Toc24218" w:history="1">
        <w:r>
          <w:rPr>
            <w:rFonts w:ascii="仿宋" w:eastAsia="仿宋" w:hAnsi="仿宋" w:cs="仿宋" w:hint="eastAsia"/>
            <w:lang w:eastAsia="zh-CN"/>
          </w:rPr>
          <w:t>二、发展规划、产业政策和行业准入分析</w:t>
        </w:r>
        <w:r>
          <w:tab/>
        </w:r>
        <w:r>
          <w:fldChar w:fldCharType="begin"/>
        </w:r>
        <w:r>
          <w:instrText xml:space="preserve"> PAGEREF _Toc24218 \h </w:instrText>
        </w:r>
        <w:r>
          <w:fldChar w:fldCharType="separate"/>
        </w:r>
        <w:r>
          <w:t>5</w:t>
        </w:r>
        <w:r>
          <w:fldChar w:fldCharType="end"/>
        </w:r>
      </w:hyperlink>
    </w:p>
    <w:p>
      <w:pPr>
        <w:pStyle w:val="TOC2"/>
        <w:tabs>
          <w:tab w:val="right" w:leader="dot" w:pos="8306"/>
        </w:tabs>
      </w:pPr>
      <w:hyperlink w:anchor="_Toc12964" w:history="1">
        <w:r>
          <w:rPr>
            <w:rFonts w:ascii="仿宋" w:eastAsia="仿宋" w:hAnsi="仿宋" w:cs="仿宋" w:hint="eastAsia"/>
            <w:lang w:eastAsia="zh-CN"/>
          </w:rPr>
          <w:t>(一)、发展规划分析</w:t>
        </w:r>
        <w:r>
          <w:tab/>
        </w:r>
        <w:r>
          <w:fldChar w:fldCharType="begin"/>
        </w:r>
        <w:r>
          <w:instrText xml:space="preserve"> PAGEREF _Toc12964 \h </w:instrText>
        </w:r>
        <w:r>
          <w:fldChar w:fldCharType="separate"/>
        </w:r>
        <w:r>
          <w:t>5</w:t>
        </w:r>
        <w:r>
          <w:fldChar w:fldCharType="end"/>
        </w:r>
      </w:hyperlink>
    </w:p>
    <w:p>
      <w:pPr>
        <w:pStyle w:val="TOC2"/>
        <w:tabs>
          <w:tab w:val="right" w:leader="dot" w:pos="8306"/>
        </w:tabs>
      </w:pPr>
      <w:hyperlink w:anchor="_Toc10056" w:history="1">
        <w:r>
          <w:rPr>
            <w:rFonts w:ascii="仿宋" w:eastAsia="仿宋" w:hAnsi="仿宋" w:cs="仿宋" w:hint="eastAsia"/>
            <w:lang w:eastAsia="zh-CN"/>
          </w:rPr>
          <w:t>(二)、产业政策分析</w:t>
        </w:r>
        <w:r>
          <w:tab/>
        </w:r>
        <w:r>
          <w:fldChar w:fldCharType="begin"/>
        </w:r>
        <w:r>
          <w:instrText xml:space="preserve"> PAGEREF _Toc10056 \h </w:instrText>
        </w:r>
        <w:r>
          <w:fldChar w:fldCharType="separate"/>
        </w:r>
        <w:r>
          <w:t>7</w:t>
        </w:r>
        <w:r>
          <w:fldChar w:fldCharType="end"/>
        </w:r>
      </w:hyperlink>
    </w:p>
    <w:p>
      <w:pPr>
        <w:pStyle w:val="TOC2"/>
        <w:tabs>
          <w:tab w:val="right" w:leader="dot" w:pos="8306"/>
        </w:tabs>
      </w:pPr>
      <w:hyperlink w:anchor="_Toc13128" w:history="1">
        <w:r>
          <w:rPr>
            <w:rFonts w:ascii="仿宋" w:eastAsia="仿宋" w:hAnsi="仿宋" w:cs="仿宋" w:hint="eastAsia"/>
            <w:lang w:eastAsia="zh-CN"/>
          </w:rPr>
          <w:t>(三)、行业准入分析</w:t>
        </w:r>
        <w:r>
          <w:tab/>
        </w:r>
        <w:r>
          <w:fldChar w:fldCharType="begin"/>
        </w:r>
        <w:r>
          <w:instrText xml:space="preserve"> PAGEREF _Toc13128 \h </w:instrText>
        </w:r>
        <w:r>
          <w:fldChar w:fldCharType="separate"/>
        </w:r>
        <w:r>
          <w:t>8</w:t>
        </w:r>
        <w:r>
          <w:fldChar w:fldCharType="end"/>
        </w:r>
      </w:hyperlink>
    </w:p>
    <w:p>
      <w:pPr>
        <w:pStyle w:val="TOC1"/>
        <w:tabs>
          <w:tab w:val="right" w:leader="dot" w:pos="8306"/>
        </w:tabs>
      </w:pPr>
      <w:hyperlink w:anchor="_Toc23795" w:history="1">
        <w:r>
          <w:rPr>
            <w:rFonts w:ascii="仿宋" w:eastAsia="仿宋" w:hAnsi="仿宋" w:cs="仿宋" w:hint="eastAsia"/>
            <w:lang w:eastAsia="zh-CN"/>
          </w:rPr>
          <w:t>三、绝缘带项目概论</w:t>
        </w:r>
        <w:r>
          <w:tab/>
        </w:r>
        <w:r>
          <w:fldChar w:fldCharType="begin"/>
        </w:r>
        <w:r>
          <w:instrText xml:space="preserve"> PAGEREF _Toc23795 \h </w:instrText>
        </w:r>
        <w:r>
          <w:fldChar w:fldCharType="separate"/>
        </w:r>
        <w:r>
          <w:t>9</w:t>
        </w:r>
        <w:r>
          <w:fldChar w:fldCharType="end"/>
        </w:r>
      </w:hyperlink>
    </w:p>
    <w:p>
      <w:pPr>
        <w:pStyle w:val="TOC2"/>
        <w:tabs>
          <w:tab w:val="right" w:leader="dot" w:pos="8306"/>
        </w:tabs>
      </w:pPr>
      <w:hyperlink w:anchor="_Toc5279" w:history="1">
        <w:r>
          <w:rPr>
            <w:rFonts w:ascii="仿宋" w:eastAsia="仿宋" w:hAnsi="仿宋" w:cs="仿宋" w:hint="eastAsia"/>
            <w:lang w:eastAsia="zh-CN"/>
          </w:rPr>
          <w:t>(一)、项目申报单位概况</w:t>
        </w:r>
        <w:r>
          <w:tab/>
        </w:r>
        <w:r>
          <w:fldChar w:fldCharType="begin"/>
        </w:r>
        <w:r>
          <w:instrText xml:space="preserve"> PAGEREF _Toc5279 \h </w:instrText>
        </w:r>
        <w:r>
          <w:fldChar w:fldCharType="separate"/>
        </w:r>
        <w:r>
          <w:t>9</w:t>
        </w:r>
        <w:r>
          <w:fldChar w:fldCharType="end"/>
        </w:r>
      </w:hyperlink>
    </w:p>
    <w:p>
      <w:pPr>
        <w:pStyle w:val="TOC2"/>
        <w:tabs>
          <w:tab w:val="right" w:leader="dot" w:pos="8306"/>
        </w:tabs>
      </w:pPr>
      <w:hyperlink w:anchor="_Toc13956" w:history="1">
        <w:r>
          <w:rPr>
            <w:rFonts w:ascii="仿宋" w:eastAsia="仿宋" w:hAnsi="仿宋" w:cs="仿宋" w:hint="eastAsia"/>
            <w:lang w:eastAsia="zh-CN"/>
          </w:rPr>
          <w:t>(二)、项目概况</w:t>
        </w:r>
        <w:r>
          <w:tab/>
        </w:r>
        <w:r>
          <w:fldChar w:fldCharType="begin"/>
        </w:r>
        <w:r>
          <w:instrText xml:space="preserve"> PAGEREF _Toc13956 \h </w:instrText>
        </w:r>
        <w:r>
          <w:fldChar w:fldCharType="separate"/>
        </w:r>
        <w:r>
          <w:t>10</w:t>
        </w:r>
        <w:r>
          <w:fldChar w:fldCharType="end"/>
        </w:r>
      </w:hyperlink>
    </w:p>
    <w:p>
      <w:pPr>
        <w:pStyle w:val="TOC1"/>
        <w:tabs>
          <w:tab w:val="right" w:leader="dot" w:pos="8306"/>
        </w:tabs>
      </w:pPr>
      <w:hyperlink w:anchor="_Toc331" w:history="1">
        <w:r>
          <w:rPr>
            <w:rFonts w:ascii="仿宋" w:eastAsia="仿宋" w:hAnsi="仿宋" w:cs="仿宋" w:hint="eastAsia"/>
            <w:lang w:eastAsia="zh-CN"/>
          </w:rPr>
          <w:t>四、经济影响分析</w:t>
        </w:r>
        <w:r>
          <w:tab/>
        </w:r>
        <w:r>
          <w:fldChar w:fldCharType="begin"/>
        </w:r>
        <w:r>
          <w:instrText xml:space="preserve"> PAGEREF _Toc331 \h </w:instrText>
        </w:r>
        <w:r>
          <w:fldChar w:fldCharType="separate"/>
        </w:r>
        <w:r>
          <w:t>13</w:t>
        </w:r>
        <w:r>
          <w:fldChar w:fldCharType="end"/>
        </w:r>
      </w:hyperlink>
    </w:p>
    <w:p>
      <w:pPr>
        <w:pStyle w:val="TOC2"/>
        <w:tabs>
          <w:tab w:val="right" w:leader="dot" w:pos="8306"/>
        </w:tabs>
      </w:pPr>
      <w:hyperlink w:anchor="_Toc11782" w:history="1">
        <w:r>
          <w:rPr>
            <w:rFonts w:ascii="仿宋" w:eastAsia="仿宋" w:hAnsi="仿宋" w:cs="仿宋" w:hint="eastAsia"/>
            <w:lang w:eastAsia="zh-CN"/>
          </w:rPr>
          <w:t>(一)、经济费用效益或费用效果分析</w:t>
        </w:r>
        <w:r>
          <w:tab/>
        </w:r>
        <w:r>
          <w:fldChar w:fldCharType="begin"/>
        </w:r>
        <w:r>
          <w:instrText xml:space="preserve"> PAGEREF _Toc11782 \h </w:instrText>
        </w:r>
        <w:r>
          <w:fldChar w:fldCharType="separate"/>
        </w:r>
        <w:r>
          <w:t>13</w:t>
        </w:r>
        <w:r>
          <w:fldChar w:fldCharType="end"/>
        </w:r>
      </w:hyperlink>
    </w:p>
    <w:p>
      <w:pPr>
        <w:pStyle w:val="TOC2"/>
        <w:tabs>
          <w:tab w:val="right" w:leader="dot" w:pos="8306"/>
        </w:tabs>
      </w:pPr>
      <w:hyperlink w:anchor="_Toc25936" w:history="1">
        <w:r>
          <w:rPr>
            <w:rFonts w:ascii="仿宋" w:eastAsia="仿宋" w:hAnsi="仿宋" w:cs="仿宋" w:hint="eastAsia"/>
            <w:lang w:eastAsia="zh-CN"/>
          </w:rPr>
          <w:t>(二)、行业影响分析</w:t>
        </w:r>
        <w:r>
          <w:tab/>
        </w:r>
        <w:r>
          <w:fldChar w:fldCharType="begin"/>
        </w:r>
        <w:r>
          <w:instrText xml:space="preserve"> PAGEREF _Toc25936 \h </w:instrText>
        </w:r>
        <w:r>
          <w:fldChar w:fldCharType="separate"/>
        </w:r>
        <w:r>
          <w:t>16</w:t>
        </w:r>
        <w:r>
          <w:fldChar w:fldCharType="end"/>
        </w:r>
      </w:hyperlink>
    </w:p>
    <w:p>
      <w:pPr>
        <w:pStyle w:val="TOC2"/>
        <w:tabs>
          <w:tab w:val="right" w:leader="dot" w:pos="8306"/>
        </w:tabs>
      </w:pPr>
      <w:hyperlink w:anchor="_Toc6384" w:history="1">
        <w:r>
          <w:rPr>
            <w:rFonts w:ascii="仿宋" w:eastAsia="仿宋" w:hAnsi="仿宋" w:cs="仿宋" w:hint="eastAsia"/>
            <w:lang w:eastAsia="zh-CN"/>
          </w:rPr>
          <w:t>(三)、区域经济影响分析</w:t>
        </w:r>
        <w:r>
          <w:tab/>
        </w:r>
        <w:r>
          <w:fldChar w:fldCharType="begin"/>
        </w:r>
        <w:r>
          <w:instrText xml:space="preserve"> PAGEREF _Toc6384 \h </w:instrText>
        </w:r>
        <w:r>
          <w:fldChar w:fldCharType="separate"/>
        </w:r>
        <w:r>
          <w:t>17</w:t>
        </w:r>
        <w:r>
          <w:fldChar w:fldCharType="end"/>
        </w:r>
      </w:hyperlink>
    </w:p>
    <w:p>
      <w:pPr>
        <w:pStyle w:val="TOC2"/>
        <w:tabs>
          <w:tab w:val="right" w:leader="dot" w:pos="8306"/>
        </w:tabs>
      </w:pPr>
      <w:hyperlink w:anchor="_Toc31691" w:history="1">
        <w:r>
          <w:rPr>
            <w:rFonts w:ascii="仿宋" w:eastAsia="仿宋" w:hAnsi="仿宋" w:cs="仿宋" w:hint="eastAsia"/>
            <w:lang w:eastAsia="zh-CN"/>
          </w:rPr>
          <w:t>(四)、宏观经济影响分析</w:t>
        </w:r>
        <w:r>
          <w:tab/>
        </w:r>
        <w:r>
          <w:fldChar w:fldCharType="begin"/>
        </w:r>
        <w:r>
          <w:instrText xml:space="preserve"> PAGEREF _Toc31691 \h </w:instrText>
        </w:r>
        <w:r>
          <w:fldChar w:fldCharType="separate"/>
        </w:r>
        <w:r>
          <w:t>18</w:t>
        </w:r>
        <w:r>
          <w:fldChar w:fldCharType="end"/>
        </w:r>
      </w:hyperlink>
    </w:p>
    <w:p>
      <w:pPr>
        <w:pStyle w:val="TOC1"/>
        <w:tabs>
          <w:tab w:val="right" w:leader="dot" w:pos="8306"/>
        </w:tabs>
      </w:pPr>
      <w:hyperlink w:anchor="_Toc31613" w:history="1">
        <w:r>
          <w:rPr>
            <w:rFonts w:ascii="仿宋" w:eastAsia="仿宋" w:hAnsi="仿宋" w:cs="仿宋" w:hint="eastAsia"/>
            <w:lang w:eastAsia="zh-CN"/>
          </w:rPr>
          <w:t>五、社会影响分析</w:t>
        </w:r>
        <w:r>
          <w:tab/>
        </w:r>
        <w:r>
          <w:fldChar w:fldCharType="begin"/>
        </w:r>
        <w:r>
          <w:instrText xml:space="preserve"> PAGEREF _Toc31613 \h </w:instrText>
        </w:r>
        <w:r>
          <w:fldChar w:fldCharType="separate"/>
        </w:r>
        <w:r>
          <w:t>20</w:t>
        </w:r>
        <w:r>
          <w:fldChar w:fldCharType="end"/>
        </w:r>
      </w:hyperlink>
    </w:p>
    <w:p>
      <w:pPr>
        <w:pStyle w:val="TOC2"/>
        <w:tabs>
          <w:tab w:val="right" w:leader="dot" w:pos="8306"/>
        </w:tabs>
      </w:pPr>
      <w:hyperlink w:anchor="_Toc24397" w:history="1">
        <w:r>
          <w:rPr>
            <w:rFonts w:ascii="仿宋" w:eastAsia="仿宋" w:hAnsi="仿宋" w:cs="仿宋" w:hint="eastAsia"/>
            <w:lang w:eastAsia="zh-CN"/>
          </w:rPr>
          <w:t>(一)、社会影响效果分析</w:t>
        </w:r>
        <w:r>
          <w:tab/>
        </w:r>
        <w:r>
          <w:fldChar w:fldCharType="begin"/>
        </w:r>
        <w:r>
          <w:instrText xml:space="preserve"> PAGEREF _Toc24397 \h </w:instrText>
        </w:r>
        <w:r>
          <w:fldChar w:fldCharType="separate"/>
        </w:r>
        <w:r>
          <w:t>20</w:t>
        </w:r>
        <w:r>
          <w:fldChar w:fldCharType="end"/>
        </w:r>
      </w:hyperlink>
    </w:p>
    <w:p>
      <w:pPr>
        <w:pStyle w:val="TOC2"/>
        <w:tabs>
          <w:tab w:val="right" w:leader="dot" w:pos="8306"/>
        </w:tabs>
      </w:pPr>
      <w:hyperlink w:anchor="_Toc14361" w:history="1">
        <w:r>
          <w:rPr>
            <w:rFonts w:ascii="仿宋" w:eastAsia="仿宋" w:hAnsi="仿宋" w:cs="仿宋" w:hint="eastAsia"/>
            <w:lang w:eastAsia="zh-CN"/>
          </w:rPr>
          <w:t>(二)、社会适应性分析</w:t>
        </w:r>
        <w:r>
          <w:tab/>
        </w:r>
        <w:r>
          <w:fldChar w:fldCharType="begin"/>
        </w:r>
        <w:r>
          <w:instrText xml:space="preserve"> PAGEREF _Toc14361 \h </w:instrText>
        </w:r>
        <w:r>
          <w:fldChar w:fldCharType="separate"/>
        </w:r>
        <w:r>
          <w:t>22</w:t>
        </w:r>
        <w:r>
          <w:fldChar w:fldCharType="end"/>
        </w:r>
      </w:hyperlink>
    </w:p>
    <w:p>
      <w:pPr>
        <w:pStyle w:val="TOC2"/>
        <w:tabs>
          <w:tab w:val="right" w:leader="dot" w:pos="8306"/>
        </w:tabs>
      </w:pPr>
      <w:hyperlink w:anchor="_Toc23085" w:history="1">
        <w:r>
          <w:rPr>
            <w:rFonts w:ascii="仿宋" w:eastAsia="仿宋" w:hAnsi="仿宋" w:cs="仿宋" w:hint="eastAsia"/>
            <w:lang w:eastAsia="zh-CN"/>
          </w:rPr>
          <w:t>(三)、社会风险及对策分析</w:t>
        </w:r>
        <w:r>
          <w:tab/>
        </w:r>
        <w:r>
          <w:fldChar w:fldCharType="begin"/>
        </w:r>
        <w:r>
          <w:instrText xml:space="preserve"> PAGEREF _Toc23085 \h </w:instrText>
        </w:r>
        <w:r>
          <w:fldChar w:fldCharType="separate"/>
        </w:r>
        <w:r>
          <w:t>24</w:t>
        </w:r>
        <w:r>
          <w:fldChar w:fldCharType="end"/>
        </w:r>
      </w:hyperlink>
    </w:p>
    <w:p>
      <w:pPr>
        <w:pStyle w:val="TOC1"/>
        <w:tabs>
          <w:tab w:val="right" w:leader="dot" w:pos="8306"/>
        </w:tabs>
      </w:pPr>
      <w:hyperlink w:anchor="_Toc754" w:history="1">
        <w:r>
          <w:rPr>
            <w:rFonts w:ascii="仿宋" w:eastAsia="仿宋" w:hAnsi="仿宋" w:cs="仿宋" w:hint="eastAsia"/>
            <w:lang w:eastAsia="zh-CN"/>
          </w:rPr>
          <w:t>六、财务管理与成本控制</w:t>
        </w:r>
        <w:r>
          <w:tab/>
        </w:r>
        <w:r>
          <w:fldChar w:fldCharType="begin"/>
        </w:r>
        <w:r>
          <w:instrText xml:space="preserve"> PAGEREF _Toc754 \h </w:instrText>
        </w:r>
        <w:r>
          <w:fldChar w:fldCharType="separate"/>
        </w:r>
        <w:r>
          <w:t>27</w:t>
        </w:r>
        <w:r>
          <w:fldChar w:fldCharType="end"/>
        </w:r>
      </w:hyperlink>
    </w:p>
    <w:p>
      <w:pPr>
        <w:pStyle w:val="TOC2"/>
        <w:tabs>
          <w:tab w:val="right" w:leader="dot" w:pos="8306"/>
        </w:tabs>
      </w:pPr>
      <w:hyperlink w:anchor="_Toc24145" w:history="1">
        <w:r>
          <w:rPr>
            <w:rFonts w:ascii="仿宋" w:eastAsia="仿宋" w:hAnsi="仿宋" w:cs="仿宋" w:hint="eastAsia"/>
            <w:lang w:eastAsia="zh-CN"/>
          </w:rPr>
          <w:t>(一)、财务管理体系建设</w:t>
        </w:r>
        <w:r>
          <w:tab/>
        </w:r>
        <w:r>
          <w:fldChar w:fldCharType="begin"/>
        </w:r>
        <w:r>
          <w:instrText xml:space="preserve"> PAGEREF _Toc24145 \h </w:instrText>
        </w:r>
        <w:r>
          <w:fldChar w:fldCharType="separate"/>
        </w:r>
        <w:r>
          <w:t>27</w:t>
        </w:r>
        <w:r>
          <w:fldChar w:fldCharType="end"/>
        </w:r>
      </w:hyperlink>
    </w:p>
    <w:p>
      <w:pPr>
        <w:pStyle w:val="TOC2"/>
        <w:tabs>
          <w:tab w:val="right" w:leader="dot" w:pos="8306"/>
        </w:tabs>
      </w:pPr>
      <w:hyperlink w:anchor="_Toc796" w:history="1">
        <w:r>
          <w:rPr>
            <w:rFonts w:ascii="仿宋" w:eastAsia="仿宋" w:hAnsi="仿宋" w:cs="仿宋" w:hint="eastAsia"/>
            <w:lang w:eastAsia="zh-CN"/>
          </w:rPr>
          <w:t>(二)、成本控制措施</w:t>
        </w:r>
        <w:r>
          <w:tab/>
        </w:r>
        <w:r>
          <w:fldChar w:fldCharType="begin"/>
        </w:r>
        <w:r>
          <w:instrText xml:space="preserve"> PAGEREF _Toc796 \h </w:instrText>
        </w:r>
        <w:r>
          <w:fldChar w:fldCharType="separate"/>
        </w:r>
        <w:r>
          <w:t>28</w:t>
        </w:r>
        <w:r>
          <w:fldChar w:fldCharType="end"/>
        </w:r>
      </w:hyperlink>
    </w:p>
    <w:p>
      <w:pPr>
        <w:pStyle w:val="TOC1"/>
        <w:tabs>
          <w:tab w:val="right" w:leader="dot" w:pos="8306"/>
        </w:tabs>
      </w:pPr>
      <w:hyperlink w:anchor="_Toc2099" w:history="1">
        <w:r>
          <w:rPr>
            <w:rFonts w:ascii="仿宋" w:eastAsia="仿宋" w:hAnsi="仿宋" w:cs="仿宋" w:hint="eastAsia"/>
            <w:lang w:eastAsia="zh-CN"/>
          </w:rPr>
          <w:t>七、经济效益与社会效益优化</w:t>
        </w:r>
        <w:r>
          <w:tab/>
        </w:r>
        <w:r>
          <w:fldChar w:fldCharType="begin"/>
        </w:r>
        <w:r>
          <w:instrText xml:space="preserve"> PAGEREF _Toc2099 \h </w:instrText>
        </w:r>
        <w:r>
          <w:fldChar w:fldCharType="separate"/>
        </w:r>
        <w:r>
          <w:t>30</w:t>
        </w:r>
        <w:r>
          <w:fldChar w:fldCharType="end"/>
        </w:r>
      </w:hyperlink>
    </w:p>
    <w:p>
      <w:pPr>
        <w:pStyle w:val="TOC2"/>
        <w:tabs>
          <w:tab w:val="right" w:leader="dot" w:pos="8306"/>
        </w:tabs>
      </w:pPr>
      <w:hyperlink w:anchor="_Toc5626" w:history="1">
        <w:r>
          <w:rPr>
            <w:rFonts w:ascii="仿宋" w:eastAsia="仿宋" w:hAnsi="仿宋" w:cs="仿宋" w:hint="eastAsia"/>
            <w:lang w:eastAsia="zh-CN"/>
          </w:rPr>
          <w:t>(一)、经济效益提升策略</w:t>
        </w:r>
        <w:r>
          <w:tab/>
        </w:r>
        <w:r>
          <w:fldChar w:fldCharType="begin"/>
        </w:r>
        <w:r>
          <w:instrText xml:space="preserve"> PAGEREF _Toc5626 \h </w:instrText>
        </w:r>
        <w:r>
          <w:fldChar w:fldCharType="separate"/>
        </w:r>
        <w:r>
          <w:t>30</w:t>
        </w:r>
        <w:r>
          <w:fldChar w:fldCharType="end"/>
        </w:r>
      </w:hyperlink>
    </w:p>
    <w:p>
      <w:pPr>
        <w:pStyle w:val="TOC2"/>
        <w:tabs>
          <w:tab w:val="right" w:leader="dot" w:pos="8306"/>
        </w:tabs>
      </w:pPr>
      <w:hyperlink w:anchor="_Toc28469" w:history="1">
        <w:r>
          <w:rPr>
            <w:rFonts w:ascii="仿宋" w:eastAsia="仿宋" w:hAnsi="仿宋" w:cs="仿宋" w:hint="eastAsia"/>
            <w:lang w:eastAsia="zh-CN"/>
          </w:rPr>
          <w:t>(二)、社会效益增强方案</w:t>
        </w:r>
        <w:r>
          <w:tab/>
        </w:r>
        <w:r>
          <w:fldChar w:fldCharType="begin"/>
        </w:r>
        <w:r>
          <w:instrText xml:space="preserve"> PAGEREF _Toc28469 \h </w:instrText>
        </w:r>
        <w:r>
          <w:fldChar w:fldCharType="separate"/>
        </w:r>
        <w:r>
          <w:t>31</w:t>
        </w:r>
        <w:r>
          <w:fldChar w:fldCharType="end"/>
        </w:r>
      </w:hyperlink>
    </w:p>
    <w:p>
      <w:pPr>
        <w:pStyle w:val="TOC1"/>
        <w:tabs>
          <w:tab w:val="right" w:leader="dot" w:pos="8306"/>
        </w:tabs>
      </w:pPr>
      <w:hyperlink w:anchor="_Toc3780" w:history="1">
        <w:r>
          <w:rPr>
            <w:rFonts w:ascii="仿宋" w:eastAsia="仿宋" w:hAnsi="仿宋" w:cs="仿宋" w:hint="eastAsia"/>
            <w:lang w:eastAsia="zh-CN"/>
          </w:rPr>
          <w:t>八、项目实施与管理方案</w:t>
        </w:r>
        <w:r>
          <w:tab/>
        </w:r>
        <w:r>
          <w:fldChar w:fldCharType="begin"/>
        </w:r>
        <w:r>
          <w:instrText xml:space="preserve"> PAGEREF _Toc3780 \h </w:instrText>
        </w:r>
        <w:r>
          <w:fldChar w:fldCharType="separate"/>
        </w:r>
        <w:r>
          <w:t>32</w:t>
        </w:r>
        <w:r>
          <w:fldChar w:fldCharType="end"/>
        </w:r>
      </w:hyperlink>
    </w:p>
    <w:p>
      <w:pPr>
        <w:pStyle w:val="TOC2"/>
        <w:tabs>
          <w:tab w:val="right" w:leader="dot" w:pos="8306"/>
        </w:tabs>
      </w:pPr>
      <w:hyperlink w:anchor="_Toc21893" w:history="1">
        <w:r>
          <w:rPr>
            <w:rFonts w:ascii="仿宋" w:eastAsia="仿宋" w:hAnsi="仿宋" w:cs="仿宋" w:hint="eastAsia"/>
            <w:lang w:eastAsia="zh-CN"/>
          </w:rPr>
          <w:t>(一)、项目实施计划</w:t>
        </w:r>
        <w:r>
          <w:tab/>
        </w:r>
        <w:r>
          <w:fldChar w:fldCharType="begin"/>
        </w:r>
        <w:r>
          <w:instrText xml:space="preserve"> PAGEREF _Toc21893 \h </w:instrText>
        </w:r>
        <w:r>
          <w:fldChar w:fldCharType="separate"/>
        </w:r>
        <w:r>
          <w:t>32</w:t>
        </w:r>
        <w:r>
          <w:fldChar w:fldCharType="end"/>
        </w:r>
      </w:hyperlink>
    </w:p>
    <w:p>
      <w:pPr>
        <w:pStyle w:val="TOC2"/>
        <w:tabs>
          <w:tab w:val="right" w:leader="dot" w:pos="8306"/>
        </w:tabs>
      </w:pPr>
      <w:hyperlink w:anchor="_Toc23394" w:history="1">
        <w:r>
          <w:rPr>
            <w:rFonts w:ascii="仿宋" w:eastAsia="仿宋" w:hAnsi="仿宋" w:cs="仿宋" w:hint="eastAsia"/>
            <w:lang w:eastAsia="zh-CN"/>
          </w:rPr>
          <w:t>(二)、项目组织机构与职责</w:t>
        </w:r>
        <w:r>
          <w:tab/>
        </w:r>
        <w:r>
          <w:fldChar w:fldCharType="begin"/>
        </w:r>
        <w:r>
          <w:instrText xml:space="preserve"> PAGEREF _Toc23394 \h </w:instrText>
        </w:r>
        <w:r>
          <w:fldChar w:fldCharType="separate"/>
        </w:r>
        <w:r>
          <w:t>33</w:t>
        </w:r>
        <w:r>
          <w:fldChar w:fldCharType="end"/>
        </w:r>
      </w:hyperlink>
    </w:p>
    <w:p>
      <w:pPr>
        <w:pStyle w:val="TOC2"/>
        <w:tabs>
          <w:tab w:val="right" w:leader="dot" w:pos="8306"/>
        </w:tabs>
      </w:pPr>
      <w:hyperlink w:anchor="_Toc7195" w:history="1">
        <w:r>
          <w:rPr>
            <w:rFonts w:ascii="仿宋" w:eastAsia="仿宋" w:hAnsi="仿宋" w:cs="仿宋" w:hint="eastAsia"/>
            <w:lang w:eastAsia="zh-CN"/>
          </w:rPr>
          <w:t>(三)、项目管理与监控体系</w:t>
        </w:r>
        <w:r>
          <w:tab/>
        </w:r>
        <w:r>
          <w:fldChar w:fldCharType="begin"/>
        </w:r>
        <w:r>
          <w:instrText xml:space="preserve"> PAGEREF _Toc7195 \h </w:instrText>
        </w:r>
        <w:r>
          <w:fldChar w:fldCharType="separate"/>
        </w:r>
        <w:r>
          <w:t>36</w:t>
        </w:r>
        <w:r>
          <w:fldChar w:fldCharType="end"/>
        </w:r>
      </w:hyperlink>
    </w:p>
    <w:p>
      <w:pPr>
        <w:pStyle w:val="TOC1"/>
        <w:tabs>
          <w:tab w:val="right" w:leader="dot" w:pos="8306"/>
        </w:tabs>
      </w:pPr>
      <w:hyperlink w:anchor="_Toc243" w:history="1">
        <w:r>
          <w:rPr>
            <w:rFonts w:ascii="仿宋" w:eastAsia="仿宋" w:hAnsi="仿宋" w:cs="仿宋" w:hint="eastAsia"/>
            <w:lang w:eastAsia="zh-CN"/>
          </w:rPr>
          <w:t>九、项目进度计划</w:t>
        </w:r>
        <w:r>
          <w:tab/>
        </w:r>
        <w:r>
          <w:fldChar w:fldCharType="begin"/>
        </w:r>
        <w:r>
          <w:instrText xml:space="preserve"> PAGEREF _Toc243 \h </w:instrText>
        </w:r>
        <w:r>
          <w:fldChar w:fldCharType="separate"/>
        </w:r>
        <w:r>
          <w:t>37</w:t>
        </w:r>
        <w:r>
          <w:fldChar w:fldCharType="end"/>
        </w:r>
      </w:hyperlink>
    </w:p>
    <w:p>
      <w:pPr>
        <w:pStyle w:val="TOC2"/>
        <w:tabs>
          <w:tab w:val="right" w:leader="dot" w:pos="8306"/>
        </w:tabs>
      </w:pPr>
      <w:hyperlink w:anchor="_Toc17297" w:history="1">
        <w:r>
          <w:rPr>
            <w:rFonts w:ascii="仿宋" w:eastAsia="仿宋" w:hAnsi="仿宋" w:cs="仿宋" w:hint="eastAsia"/>
            <w:lang w:eastAsia="zh-CN"/>
          </w:rPr>
          <w:t>(一)、建设周期</w:t>
        </w:r>
        <w:r>
          <w:tab/>
        </w:r>
        <w:r>
          <w:fldChar w:fldCharType="begin"/>
        </w:r>
        <w:r>
          <w:instrText xml:space="preserve"> PAGEREF _Toc17297 \h </w:instrText>
        </w:r>
        <w:r>
          <w:fldChar w:fldCharType="separate"/>
        </w:r>
        <w:r>
          <w:t>37</w:t>
        </w:r>
        <w:r>
          <w:fldChar w:fldCharType="end"/>
        </w:r>
      </w:hyperlink>
    </w:p>
    <w:p>
      <w:pPr>
        <w:pStyle w:val="TOC2"/>
        <w:tabs>
          <w:tab w:val="right" w:leader="dot" w:pos="8306"/>
        </w:tabs>
      </w:pPr>
      <w:hyperlink w:anchor="_Toc13752" w:history="1">
        <w:r>
          <w:rPr>
            <w:rFonts w:ascii="仿宋" w:eastAsia="仿宋" w:hAnsi="仿宋" w:cs="仿宋" w:hint="eastAsia"/>
            <w:lang w:eastAsia="zh-CN"/>
          </w:rPr>
          <w:t>(二)、建设进度</w:t>
        </w:r>
        <w:r>
          <w:tab/>
        </w:r>
        <w:r>
          <w:fldChar w:fldCharType="begin"/>
        </w:r>
        <w:r>
          <w:instrText xml:space="preserve"> PAGEREF _Toc13752 \h </w:instrText>
        </w:r>
        <w:r>
          <w:fldChar w:fldCharType="separate"/>
        </w:r>
        <w:r>
          <w:t>37</w:t>
        </w:r>
        <w:r>
          <w:fldChar w:fldCharType="end"/>
        </w:r>
      </w:hyperlink>
    </w:p>
    <w:p>
      <w:pPr>
        <w:pStyle w:val="TOC2"/>
        <w:tabs>
          <w:tab w:val="right" w:leader="dot" w:pos="8306"/>
        </w:tabs>
      </w:pPr>
      <w:hyperlink w:anchor="_Toc18669" w:history="1">
        <w:r>
          <w:rPr>
            <w:rFonts w:ascii="仿宋" w:eastAsia="仿宋" w:hAnsi="仿宋" w:cs="仿宋" w:hint="eastAsia"/>
            <w:lang w:eastAsia="zh-CN"/>
          </w:rPr>
          <w:t>(三)、进度安排注意事项</w:t>
        </w:r>
        <w:r>
          <w:tab/>
        </w:r>
        <w:r>
          <w:fldChar w:fldCharType="begin"/>
        </w:r>
        <w:r>
          <w:instrText xml:space="preserve"> PAGEREF _Toc18669 \h </w:instrText>
        </w:r>
        <w:r>
          <w:fldChar w:fldCharType="separate"/>
        </w:r>
        <w:r>
          <w:t>39</w:t>
        </w:r>
        <w:r>
          <w:fldChar w:fldCharType="end"/>
        </w:r>
      </w:hyperlink>
    </w:p>
    <w:p>
      <w:pPr>
        <w:pStyle w:val="TOC2"/>
        <w:tabs>
          <w:tab w:val="right" w:leader="dot" w:pos="8306"/>
        </w:tabs>
      </w:pPr>
      <w:hyperlink w:anchor="_Toc19267" w:history="1">
        <w:r>
          <w:rPr>
            <w:rFonts w:ascii="仿宋" w:eastAsia="仿宋" w:hAnsi="仿宋" w:cs="仿宋" w:hint="eastAsia"/>
            <w:lang w:eastAsia="zh-CN"/>
          </w:rPr>
          <w:t>(四)、人力资源配置</w:t>
        </w:r>
        <w:r>
          <w:tab/>
        </w:r>
        <w:r>
          <w:fldChar w:fldCharType="begin"/>
        </w:r>
        <w:r>
          <w:instrText xml:space="preserve"> PAGEREF _Toc19267 \h </w:instrText>
        </w:r>
        <w:r>
          <w:fldChar w:fldCharType="separate"/>
        </w:r>
        <w:r>
          <w:t>40</w:t>
        </w:r>
        <w:r>
          <w:fldChar w:fldCharType="end"/>
        </w:r>
      </w:hyperlink>
    </w:p>
    <w:p>
      <w:pPr>
        <w:pStyle w:val="TOC2"/>
        <w:tabs>
          <w:tab w:val="right" w:leader="dot" w:pos="8306"/>
        </w:tabs>
      </w:pPr>
      <w:hyperlink w:anchor="_Toc26005" w:history="1">
        <w:r>
          <w:rPr>
            <w:rFonts w:ascii="仿宋" w:eastAsia="仿宋" w:hAnsi="仿宋" w:cs="仿宋" w:hint="eastAsia"/>
            <w:lang w:eastAsia="zh-CN"/>
          </w:rPr>
          <w:t>(五)、员工培训</w:t>
        </w:r>
        <w:r>
          <w:tab/>
        </w:r>
        <w:r>
          <w:fldChar w:fldCharType="begin"/>
        </w:r>
        <w:r>
          <w:instrText xml:space="preserve"> PAGEREF _Toc26005 \h </w:instrText>
        </w:r>
        <w:r>
          <w:fldChar w:fldCharType="separate"/>
        </w:r>
        <w:r>
          <w:t>42</w:t>
        </w:r>
        <w:r>
          <w:fldChar w:fldCharType="end"/>
        </w:r>
      </w:hyperlink>
    </w:p>
    <w:p>
      <w:pPr>
        <w:pStyle w:val="TOC2"/>
        <w:tabs>
          <w:tab w:val="right" w:leader="dot" w:pos="8306"/>
        </w:tabs>
      </w:pPr>
      <w:hyperlink w:anchor="_Toc29453" w:history="1">
        <w:r>
          <w:rPr>
            <w:rFonts w:ascii="仿宋" w:eastAsia="仿宋" w:hAnsi="仿宋" w:cs="仿宋" w:hint="eastAsia"/>
            <w:lang w:eastAsia="zh-CN"/>
          </w:rPr>
          <w:t>(六)、项目实施保障</w:t>
        </w:r>
        <w:r>
          <w:tab/>
        </w:r>
        <w:r>
          <w:fldChar w:fldCharType="begin"/>
        </w:r>
        <w:r>
          <w:instrText xml:space="preserve"> PAGEREF _Toc29453 \h </w:instrText>
        </w:r>
        <w:r>
          <w:fldChar w:fldCharType="separate"/>
        </w:r>
        <w:r>
          <w:t>43</w:t>
        </w:r>
        <w:r>
          <w:fldChar w:fldCharType="end"/>
        </w:r>
      </w:hyperlink>
    </w:p>
    <w:p>
      <w:pPr>
        <w:pStyle w:val="TOC2"/>
        <w:tabs>
          <w:tab w:val="right" w:leader="dot" w:pos="8306"/>
        </w:tabs>
      </w:pPr>
      <w:hyperlink w:anchor="_Toc13318" w:history="1">
        <w:r>
          <w:rPr>
            <w:rFonts w:ascii="仿宋" w:eastAsia="仿宋" w:hAnsi="仿宋" w:cs="仿宋" w:hint="eastAsia"/>
            <w:lang w:eastAsia="zh-CN"/>
          </w:rPr>
          <w:t>(七)、安全规范管理</w:t>
        </w:r>
        <w:r>
          <w:tab/>
        </w:r>
        <w:r>
          <w:fldChar w:fldCharType="begin"/>
        </w:r>
        <w:r>
          <w:instrText xml:space="preserve"> PAGEREF _Toc13318 \h </w:instrText>
        </w:r>
        <w:r>
          <w:fldChar w:fldCharType="separate"/>
        </w:r>
        <w:r>
          <w:t>44</w:t>
        </w:r>
        <w:r>
          <w:fldChar w:fldCharType="end"/>
        </w:r>
      </w:hyperlink>
    </w:p>
    <w:p>
      <w:pPr>
        <w:pStyle w:val="TOC1"/>
        <w:tabs>
          <w:tab w:val="right" w:leader="dot" w:pos="8306"/>
        </w:tabs>
      </w:pPr>
      <w:hyperlink w:anchor="_Toc30956" w:history="1">
        <w:r>
          <w:rPr>
            <w:rFonts w:ascii="仿宋" w:eastAsia="仿宋" w:hAnsi="仿宋" w:cs="仿宋" w:hint="eastAsia"/>
            <w:lang w:eastAsia="zh-CN"/>
          </w:rPr>
          <w:t>十、项目质量与标准</w:t>
        </w:r>
        <w:r>
          <w:tab/>
        </w:r>
        <w:r>
          <w:fldChar w:fldCharType="begin"/>
        </w:r>
        <w:r>
          <w:instrText xml:space="preserve"> PAGEREF _Toc30956 \h </w:instrText>
        </w:r>
        <w:r>
          <w:fldChar w:fldCharType="separate"/>
        </w:r>
        <w:r>
          <w:t>45</w:t>
        </w:r>
        <w:r>
          <w:fldChar w:fldCharType="end"/>
        </w:r>
      </w:hyperlink>
    </w:p>
    <w:p>
      <w:pPr>
        <w:pStyle w:val="TOC2"/>
        <w:tabs>
          <w:tab w:val="right" w:leader="dot" w:pos="8306"/>
        </w:tabs>
      </w:pPr>
      <w:hyperlink w:anchor="_Toc1786" w:history="1">
        <w:r>
          <w:rPr>
            <w:rFonts w:ascii="仿宋" w:eastAsia="仿宋" w:hAnsi="仿宋" w:cs="仿宋" w:hint="eastAsia"/>
            <w:lang w:eastAsia="zh-CN"/>
          </w:rPr>
          <w:t>(一)、质量保障体系</w:t>
        </w:r>
        <w:r>
          <w:tab/>
        </w:r>
        <w:r>
          <w:fldChar w:fldCharType="begin"/>
        </w:r>
        <w:r>
          <w:instrText xml:space="preserve"> PAGEREF _Toc1786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6" w:history="1">
        <w:r>
          <w:rPr>
            <w:rFonts w:ascii="仿宋" w:eastAsia="仿宋" w:hAnsi="仿宋" w:cs="仿宋" w:hint="eastAsia"/>
            <w:lang w:eastAsia="zh-CN"/>
          </w:rPr>
          <w:t>(二)、标准化作业流程</w:t>
        </w:r>
        <w:r>
          <w:tab/>
        </w:r>
        <w:r>
          <w:fldChar w:fldCharType="begin"/>
        </w:r>
        <w:r>
          <w:instrText xml:space="preserve"> PAGEREF _Toc10746 \h </w:instrText>
        </w:r>
        <w:r>
          <w:fldChar w:fldCharType="separate"/>
        </w:r>
        <w:r>
          <w:t>46</w:t>
        </w:r>
        <w:r>
          <w:fldChar w:fldCharType="end"/>
        </w:r>
      </w:hyperlink>
    </w:p>
    <w:p>
      <w:pPr>
        <w:pStyle w:val="TOC2"/>
        <w:tabs>
          <w:tab w:val="right" w:leader="dot" w:pos="8306"/>
        </w:tabs>
      </w:pPr>
      <w:hyperlink w:anchor="_Toc28462" w:history="1">
        <w:r>
          <w:rPr>
            <w:rFonts w:ascii="仿宋" w:eastAsia="仿宋" w:hAnsi="仿宋" w:cs="仿宋" w:hint="eastAsia"/>
            <w:lang w:eastAsia="zh-CN"/>
          </w:rPr>
          <w:t>(三)、质量监控与评估</w:t>
        </w:r>
        <w:r>
          <w:tab/>
        </w:r>
        <w:r>
          <w:fldChar w:fldCharType="begin"/>
        </w:r>
        <w:r>
          <w:instrText xml:space="preserve"> PAGEREF _Toc28462 \h </w:instrText>
        </w:r>
        <w:r>
          <w:fldChar w:fldCharType="separate"/>
        </w:r>
        <w:r>
          <w:t>48</w:t>
        </w:r>
        <w:r>
          <w:fldChar w:fldCharType="end"/>
        </w:r>
      </w:hyperlink>
    </w:p>
    <w:p>
      <w:pPr>
        <w:pStyle w:val="TOC2"/>
        <w:tabs>
          <w:tab w:val="right" w:leader="dot" w:pos="8306"/>
        </w:tabs>
      </w:pPr>
      <w:hyperlink w:anchor="_Toc5097" w:history="1">
        <w:r>
          <w:rPr>
            <w:rFonts w:ascii="仿宋" w:eastAsia="仿宋" w:hAnsi="仿宋" w:cs="仿宋" w:hint="eastAsia"/>
            <w:lang w:eastAsia="zh-CN"/>
          </w:rPr>
          <w:t>(四)、质量改进计划</w:t>
        </w:r>
        <w:r>
          <w:tab/>
        </w:r>
        <w:r>
          <w:fldChar w:fldCharType="begin"/>
        </w:r>
        <w:r>
          <w:instrText xml:space="preserve"> PAGEREF _Toc5097 \h </w:instrText>
        </w:r>
        <w:r>
          <w:fldChar w:fldCharType="separate"/>
        </w:r>
        <w:r>
          <w:t>49</w:t>
        </w:r>
        <w:r>
          <w:fldChar w:fldCharType="end"/>
        </w:r>
      </w:hyperlink>
    </w:p>
    <w:p>
      <w:pPr>
        <w:pStyle w:val="TOC1"/>
        <w:tabs>
          <w:tab w:val="right" w:leader="dot" w:pos="8306"/>
        </w:tabs>
      </w:pPr>
      <w:hyperlink w:anchor="_Toc3044" w:history="1">
        <w:r>
          <w:rPr>
            <w:rFonts w:ascii="仿宋" w:eastAsia="仿宋" w:hAnsi="仿宋" w:cs="仿宋" w:hint="eastAsia"/>
            <w:lang w:eastAsia="zh-CN"/>
          </w:rPr>
          <w:t>十一、项目变更管理</w:t>
        </w:r>
        <w:r>
          <w:tab/>
        </w:r>
        <w:r>
          <w:fldChar w:fldCharType="begin"/>
        </w:r>
        <w:r>
          <w:instrText xml:space="preserve"> PAGEREF _Toc3044 \h </w:instrText>
        </w:r>
        <w:r>
          <w:fldChar w:fldCharType="separate"/>
        </w:r>
        <w:r>
          <w:t>50</w:t>
        </w:r>
        <w:r>
          <w:fldChar w:fldCharType="end"/>
        </w:r>
      </w:hyperlink>
    </w:p>
    <w:p>
      <w:pPr>
        <w:pStyle w:val="TOC2"/>
        <w:tabs>
          <w:tab w:val="right" w:leader="dot" w:pos="8306"/>
        </w:tabs>
      </w:pPr>
      <w:hyperlink w:anchor="_Toc26593" w:history="1">
        <w:r>
          <w:rPr>
            <w:rFonts w:ascii="仿宋" w:eastAsia="仿宋" w:hAnsi="仿宋" w:cs="仿宋" w:hint="eastAsia"/>
            <w:lang w:eastAsia="zh-CN"/>
          </w:rPr>
          <w:t>(一)、变更控制流程</w:t>
        </w:r>
        <w:r>
          <w:tab/>
        </w:r>
        <w:r>
          <w:fldChar w:fldCharType="begin"/>
        </w:r>
        <w:r>
          <w:instrText xml:space="preserve"> PAGEREF _Toc26593 \h </w:instrText>
        </w:r>
        <w:r>
          <w:fldChar w:fldCharType="separate"/>
        </w:r>
        <w:r>
          <w:t>50</w:t>
        </w:r>
        <w:r>
          <w:fldChar w:fldCharType="end"/>
        </w:r>
      </w:hyperlink>
    </w:p>
    <w:p>
      <w:pPr>
        <w:pStyle w:val="TOC2"/>
        <w:tabs>
          <w:tab w:val="right" w:leader="dot" w:pos="8306"/>
        </w:tabs>
      </w:pPr>
      <w:hyperlink w:anchor="_Toc25804" w:history="1">
        <w:r>
          <w:rPr>
            <w:rFonts w:ascii="仿宋" w:eastAsia="仿宋" w:hAnsi="仿宋" w:cs="仿宋" w:hint="eastAsia"/>
            <w:lang w:eastAsia="zh-CN"/>
          </w:rPr>
          <w:t>(二)、影响评估与处理</w:t>
        </w:r>
        <w:r>
          <w:tab/>
        </w:r>
        <w:r>
          <w:fldChar w:fldCharType="begin"/>
        </w:r>
        <w:r>
          <w:instrText xml:space="preserve"> PAGEREF _Toc25804 \h </w:instrText>
        </w:r>
        <w:r>
          <w:fldChar w:fldCharType="separate"/>
        </w:r>
        <w:r>
          <w:t>51</w:t>
        </w:r>
        <w:r>
          <w:fldChar w:fldCharType="end"/>
        </w:r>
      </w:hyperlink>
    </w:p>
    <w:p>
      <w:pPr>
        <w:pStyle w:val="TOC2"/>
        <w:tabs>
          <w:tab w:val="right" w:leader="dot" w:pos="8306"/>
        </w:tabs>
      </w:pPr>
      <w:hyperlink w:anchor="_Toc25942" w:history="1">
        <w:r>
          <w:rPr>
            <w:rFonts w:ascii="仿宋" w:eastAsia="仿宋" w:hAnsi="仿宋" w:cs="仿宋" w:hint="eastAsia"/>
            <w:lang w:eastAsia="zh-CN"/>
          </w:rPr>
          <w:t>(三)、变更记录与追踪</w:t>
        </w:r>
        <w:r>
          <w:tab/>
        </w:r>
        <w:r>
          <w:fldChar w:fldCharType="begin"/>
        </w:r>
        <w:r>
          <w:instrText xml:space="preserve"> PAGEREF _Toc25942 \h </w:instrText>
        </w:r>
        <w:r>
          <w:fldChar w:fldCharType="separate"/>
        </w:r>
        <w:r>
          <w:t>52</w:t>
        </w:r>
        <w:r>
          <w:fldChar w:fldCharType="end"/>
        </w:r>
      </w:hyperlink>
    </w:p>
    <w:p>
      <w:pPr>
        <w:pStyle w:val="TOC2"/>
        <w:tabs>
          <w:tab w:val="right" w:leader="dot" w:pos="8306"/>
        </w:tabs>
      </w:pPr>
      <w:hyperlink w:anchor="_Toc16391" w:history="1">
        <w:r>
          <w:rPr>
            <w:rFonts w:ascii="仿宋" w:eastAsia="仿宋" w:hAnsi="仿宋" w:cs="仿宋" w:hint="eastAsia"/>
            <w:lang w:eastAsia="zh-CN"/>
          </w:rPr>
          <w:t>(四)、变更管理策略</w:t>
        </w:r>
        <w:r>
          <w:tab/>
        </w:r>
        <w:r>
          <w:fldChar w:fldCharType="begin"/>
        </w:r>
        <w:r>
          <w:instrText xml:space="preserve"> PAGEREF _Toc16391 \h </w:instrText>
        </w:r>
        <w:r>
          <w:fldChar w:fldCharType="separate"/>
        </w:r>
        <w:r>
          <w:t>54</w:t>
        </w:r>
        <w:r>
          <w:fldChar w:fldCharType="end"/>
        </w:r>
      </w:hyperlink>
    </w:p>
    <w:p>
      <w:pPr>
        <w:pStyle w:val="TOC1"/>
        <w:tabs>
          <w:tab w:val="right" w:leader="dot" w:pos="8306"/>
        </w:tabs>
      </w:pPr>
      <w:hyperlink w:anchor="_Toc5237" w:history="1">
        <w:r>
          <w:rPr>
            <w:rFonts w:ascii="仿宋" w:eastAsia="仿宋" w:hAnsi="仿宋" w:cs="仿宋" w:hint="eastAsia"/>
            <w:lang w:eastAsia="zh-CN"/>
          </w:rPr>
          <w:t>十二、安全与应急管理</w:t>
        </w:r>
        <w:r>
          <w:tab/>
        </w:r>
        <w:r>
          <w:fldChar w:fldCharType="begin"/>
        </w:r>
        <w:r>
          <w:instrText xml:space="preserve"> PAGEREF _Toc5237 \h </w:instrText>
        </w:r>
        <w:r>
          <w:fldChar w:fldCharType="separate"/>
        </w:r>
        <w:r>
          <w:t>56</w:t>
        </w:r>
        <w:r>
          <w:fldChar w:fldCharType="end"/>
        </w:r>
      </w:hyperlink>
    </w:p>
    <w:p>
      <w:pPr>
        <w:pStyle w:val="TOC2"/>
        <w:tabs>
          <w:tab w:val="right" w:leader="dot" w:pos="8306"/>
        </w:tabs>
      </w:pPr>
      <w:hyperlink w:anchor="_Toc15703" w:history="1">
        <w:r>
          <w:rPr>
            <w:rFonts w:ascii="仿宋" w:eastAsia="仿宋" w:hAnsi="仿宋" w:cs="仿宋" w:hint="eastAsia"/>
            <w:lang w:eastAsia="zh-CN"/>
          </w:rPr>
          <w:t>(一)、安全生产管理</w:t>
        </w:r>
        <w:r>
          <w:tab/>
        </w:r>
        <w:r>
          <w:fldChar w:fldCharType="begin"/>
        </w:r>
        <w:r>
          <w:instrText xml:space="preserve"> PAGEREF _Toc15703 \h </w:instrText>
        </w:r>
        <w:r>
          <w:fldChar w:fldCharType="separate"/>
        </w:r>
        <w:r>
          <w:t>56</w:t>
        </w:r>
        <w:r>
          <w:fldChar w:fldCharType="end"/>
        </w:r>
      </w:hyperlink>
    </w:p>
    <w:p>
      <w:pPr>
        <w:pStyle w:val="TOC2"/>
        <w:tabs>
          <w:tab w:val="right" w:leader="dot" w:pos="8306"/>
        </w:tabs>
      </w:pPr>
      <w:hyperlink w:anchor="_Toc5405" w:history="1">
        <w:r>
          <w:rPr>
            <w:rFonts w:ascii="仿宋" w:eastAsia="仿宋" w:hAnsi="仿宋" w:cs="仿宋" w:hint="eastAsia"/>
            <w:lang w:eastAsia="zh-CN"/>
          </w:rPr>
          <w:t>(二)、应急预案与响应</w:t>
        </w:r>
        <w:r>
          <w:tab/>
        </w:r>
        <w:r>
          <w:fldChar w:fldCharType="begin"/>
        </w:r>
        <w:r>
          <w:instrText xml:space="preserve"> PAGEREF _Toc5405 \h </w:instrText>
        </w:r>
        <w:r>
          <w:fldChar w:fldCharType="separate"/>
        </w:r>
        <w:r>
          <w:t>57</w:t>
        </w:r>
        <w:r>
          <w:fldChar w:fldCharType="end"/>
        </w:r>
      </w:hyperlink>
    </w:p>
    <w:p>
      <w:pPr>
        <w:pStyle w:val="TOC1"/>
        <w:tabs>
          <w:tab w:val="right" w:leader="dot" w:pos="8306"/>
        </w:tabs>
      </w:pPr>
      <w:hyperlink w:anchor="_Toc1980" w:history="1">
        <w:r>
          <w:rPr>
            <w:rFonts w:ascii="仿宋" w:eastAsia="仿宋" w:hAnsi="仿宋" w:cs="仿宋" w:hint="eastAsia"/>
            <w:lang w:eastAsia="zh-CN"/>
          </w:rPr>
          <w:t>十三、法律法规与政策遵循</w:t>
        </w:r>
        <w:r>
          <w:tab/>
        </w:r>
        <w:r>
          <w:fldChar w:fldCharType="begin"/>
        </w:r>
        <w:r>
          <w:instrText xml:space="preserve"> PAGEREF _Toc1980 \h </w:instrText>
        </w:r>
        <w:r>
          <w:fldChar w:fldCharType="separate"/>
        </w:r>
        <w:r>
          <w:t>59</w:t>
        </w:r>
        <w:r>
          <w:fldChar w:fldCharType="end"/>
        </w:r>
      </w:hyperlink>
    </w:p>
    <w:p>
      <w:pPr>
        <w:pStyle w:val="TOC2"/>
        <w:tabs>
          <w:tab w:val="right" w:leader="dot" w:pos="8306"/>
        </w:tabs>
      </w:pPr>
      <w:hyperlink w:anchor="_Toc11901" w:history="1">
        <w:r>
          <w:rPr>
            <w:rFonts w:ascii="仿宋" w:eastAsia="仿宋" w:hAnsi="仿宋" w:cs="仿宋" w:hint="eastAsia"/>
            <w:lang w:eastAsia="zh-CN"/>
          </w:rPr>
          <w:t>(一)、法律法规遵守</w:t>
        </w:r>
        <w:r>
          <w:tab/>
        </w:r>
        <w:r>
          <w:fldChar w:fldCharType="begin"/>
        </w:r>
        <w:r>
          <w:instrText xml:space="preserve"> PAGEREF _Toc11901 \h </w:instrText>
        </w:r>
        <w:r>
          <w:fldChar w:fldCharType="separate"/>
        </w:r>
        <w:r>
          <w:t>59</w:t>
        </w:r>
        <w:r>
          <w:fldChar w:fldCharType="end"/>
        </w:r>
      </w:hyperlink>
    </w:p>
    <w:p>
      <w:pPr>
        <w:pStyle w:val="TOC2"/>
        <w:tabs>
          <w:tab w:val="right" w:leader="dot" w:pos="8306"/>
        </w:tabs>
      </w:pPr>
      <w:hyperlink w:anchor="_Toc14606" w:history="1">
        <w:r>
          <w:rPr>
            <w:rFonts w:ascii="仿宋" w:eastAsia="仿宋" w:hAnsi="仿宋" w:cs="仿宋" w:hint="eastAsia"/>
            <w:lang w:eastAsia="zh-CN"/>
          </w:rPr>
          <w:t>(二)、政策导向与利用</w:t>
        </w:r>
        <w:r>
          <w:tab/>
        </w:r>
        <w:r>
          <w:fldChar w:fldCharType="begin"/>
        </w:r>
        <w:r>
          <w:instrText xml:space="preserve"> PAGEREF _Toc14606 \h </w:instrText>
        </w:r>
        <w:r>
          <w:fldChar w:fldCharType="separate"/>
        </w:r>
        <w:r>
          <w:t>60</w:t>
        </w:r>
        <w:r>
          <w:fldChar w:fldCharType="end"/>
        </w:r>
      </w:hyperlink>
    </w:p>
    <w:p>
      <w:pPr>
        <w:pStyle w:val="TOC1"/>
        <w:tabs>
          <w:tab w:val="right" w:leader="dot" w:pos="8306"/>
        </w:tabs>
      </w:pPr>
      <w:hyperlink w:anchor="_Toc27857" w:history="1">
        <w:r>
          <w:rPr>
            <w:rFonts w:ascii="仿宋" w:eastAsia="仿宋" w:hAnsi="仿宋" w:cs="仿宋" w:hint="eastAsia"/>
            <w:lang w:eastAsia="zh-CN"/>
          </w:rPr>
          <w:t>十四、企业合规与伦理</w:t>
        </w:r>
        <w:r>
          <w:tab/>
        </w:r>
        <w:r>
          <w:fldChar w:fldCharType="begin"/>
        </w:r>
        <w:r>
          <w:instrText xml:space="preserve"> PAGEREF _Toc27857 \h </w:instrText>
        </w:r>
        <w:r>
          <w:fldChar w:fldCharType="separate"/>
        </w:r>
        <w:r>
          <w:t>61</w:t>
        </w:r>
        <w:r>
          <w:fldChar w:fldCharType="end"/>
        </w:r>
      </w:hyperlink>
    </w:p>
    <w:p>
      <w:pPr>
        <w:pStyle w:val="TOC2"/>
        <w:tabs>
          <w:tab w:val="right" w:leader="dot" w:pos="8306"/>
        </w:tabs>
      </w:pPr>
      <w:hyperlink w:anchor="_Toc10068" w:history="1">
        <w:r>
          <w:rPr>
            <w:rFonts w:ascii="仿宋" w:eastAsia="仿宋" w:hAnsi="仿宋" w:cs="仿宋" w:hint="eastAsia"/>
            <w:lang w:eastAsia="zh-CN"/>
          </w:rPr>
          <w:t>(一)、合规政策与程序</w:t>
        </w:r>
        <w:r>
          <w:tab/>
        </w:r>
        <w:r>
          <w:fldChar w:fldCharType="begin"/>
        </w:r>
        <w:r>
          <w:instrText xml:space="preserve"> PAGEREF _Toc10068 \h </w:instrText>
        </w:r>
        <w:r>
          <w:fldChar w:fldCharType="separate"/>
        </w:r>
        <w:r>
          <w:t>61</w:t>
        </w:r>
        <w:r>
          <w:fldChar w:fldCharType="end"/>
        </w:r>
      </w:hyperlink>
    </w:p>
    <w:p>
      <w:pPr>
        <w:pStyle w:val="TOC2"/>
        <w:tabs>
          <w:tab w:val="right" w:leader="dot" w:pos="8306"/>
        </w:tabs>
      </w:pPr>
      <w:hyperlink w:anchor="_Toc17877" w:history="1">
        <w:r>
          <w:rPr>
            <w:rFonts w:ascii="仿宋" w:eastAsia="仿宋" w:hAnsi="仿宋" w:cs="仿宋" w:hint="eastAsia"/>
            <w:lang w:eastAsia="zh-CN"/>
          </w:rPr>
          <w:t>(二)、伦理规范与培训</w:t>
        </w:r>
        <w:r>
          <w:tab/>
        </w:r>
        <w:r>
          <w:fldChar w:fldCharType="begin"/>
        </w:r>
        <w:r>
          <w:instrText xml:space="preserve"> PAGEREF _Toc17877 \h </w:instrText>
        </w:r>
        <w:r>
          <w:fldChar w:fldCharType="separate"/>
        </w:r>
        <w:r>
          <w:t>62</w:t>
        </w:r>
        <w:r>
          <w:fldChar w:fldCharType="end"/>
        </w:r>
      </w:hyperlink>
    </w:p>
    <w:p>
      <w:pPr>
        <w:pStyle w:val="TOC2"/>
        <w:tabs>
          <w:tab w:val="right" w:leader="dot" w:pos="8306"/>
        </w:tabs>
      </w:pPr>
      <w:hyperlink w:anchor="_Toc20969" w:history="1">
        <w:r>
          <w:rPr>
            <w:rFonts w:ascii="仿宋" w:eastAsia="仿宋" w:hAnsi="仿宋" w:cs="仿宋" w:hint="eastAsia"/>
            <w:lang w:eastAsia="zh-CN"/>
          </w:rPr>
          <w:t>(三)、合规风险评估</w:t>
        </w:r>
        <w:r>
          <w:tab/>
        </w:r>
        <w:r>
          <w:fldChar w:fldCharType="begin"/>
        </w:r>
        <w:r>
          <w:instrText xml:space="preserve"> PAGEREF _Toc20969 \h </w:instrText>
        </w:r>
        <w:r>
          <w:fldChar w:fldCharType="separate"/>
        </w:r>
        <w:r>
          <w:t>63</w:t>
        </w:r>
        <w:r>
          <w:fldChar w:fldCharType="end"/>
        </w:r>
      </w:hyperlink>
    </w:p>
    <w:p>
      <w:pPr>
        <w:pStyle w:val="TOC2"/>
        <w:tabs>
          <w:tab w:val="right" w:leader="dot" w:pos="8306"/>
        </w:tabs>
      </w:pPr>
      <w:hyperlink w:anchor="_Toc16858" w:history="1">
        <w:r>
          <w:rPr>
            <w:rFonts w:ascii="仿宋" w:eastAsia="仿宋" w:hAnsi="仿宋" w:cs="仿宋" w:hint="eastAsia"/>
            <w:lang w:eastAsia="zh-CN"/>
          </w:rPr>
          <w:t>(四)、合规监督与执行</w:t>
        </w:r>
        <w:r>
          <w:tab/>
        </w:r>
        <w:r>
          <w:fldChar w:fldCharType="begin"/>
        </w:r>
        <w:r>
          <w:instrText xml:space="preserve"> PAGEREF _Toc16858 \h </w:instrText>
        </w:r>
        <w:r>
          <w:fldChar w:fldCharType="separate"/>
        </w:r>
        <w:r>
          <w:t>64</w:t>
        </w:r>
        <w:r>
          <w:fldChar w:fldCharType="end"/>
        </w:r>
      </w:hyperlink>
    </w:p>
    <w:p>
      <w:pPr>
        <w:pStyle w:val="TOC1"/>
        <w:tabs>
          <w:tab w:val="right" w:leader="dot" w:pos="8306"/>
        </w:tabs>
      </w:pPr>
      <w:hyperlink w:anchor="_Toc5292" w:history="1">
        <w:r>
          <w:rPr>
            <w:rFonts w:ascii="仿宋" w:eastAsia="仿宋" w:hAnsi="仿宋" w:cs="仿宋" w:hint="eastAsia"/>
            <w:lang w:eastAsia="zh-CN"/>
          </w:rPr>
          <w:t>十五、产业协同与集群发展</w:t>
        </w:r>
        <w:r>
          <w:tab/>
        </w:r>
        <w:r>
          <w:fldChar w:fldCharType="begin"/>
        </w:r>
        <w:r>
          <w:instrText xml:space="preserve"> PAGEREF _Toc5292 \h </w:instrText>
        </w:r>
        <w:r>
          <w:fldChar w:fldCharType="separate"/>
        </w:r>
        <w:r>
          <w:t>65</w:t>
        </w:r>
        <w:r>
          <w:fldChar w:fldCharType="end"/>
        </w:r>
      </w:hyperlink>
    </w:p>
    <w:p>
      <w:pPr>
        <w:pStyle w:val="TOC2"/>
        <w:tabs>
          <w:tab w:val="right" w:leader="dot" w:pos="8306"/>
        </w:tabs>
      </w:pPr>
      <w:hyperlink w:anchor="_Toc22197" w:history="1">
        <w:r>
          <w:rPr>
            <w:rFonts w:ascii="仿宋" w:eastAsia="仿宋" w:hAnsi="仿宋" w:cs="仿宋" w:hint="eastAsia"/>
            <w:lang w:eastAsia="zh-CN"/>
          </w:rPr>
          <w:t>(一)、产业协同机制建设</w:t>
        </w:r>
        <w:r>
          <w:tab/>
        </w:r>
        <w:r>
          <w:fldChar w:fldCharType="begin"/>
        </w:r>
        <w:r>
          <w:instrText xml:space="preserve"> PAGEREF _Toc22197 \h </w:instrText>
        </w:r>
        <w:r>
          <w:fldChar w:fldCharType="separate"/>
        </w:r>
        <w:r>
          <w:t>65</w:t>
        </w:r>
        <w:r>
          <w:fldChar w:fldCharType="end"/>
        </w:r>
      </w:hyperlink>
    </w:p>
    <w:p>
      <w:pPr>
        <w:pStyle w:val="TOC2"/>
        <w:tabs>
          <w:tab w:val="right" w:leader="dot" w:pos="8306"/>
        </w:tabs>
      </w:pPr>
      <w:hyperlink w:anchor="_Toc14799" w:history="1">
        <w:r>
          <w:rPr>
            <w:rFonts w:ascii="仿宋" w:eastAsia="仿宋" w:hAnsi="仿宋" w:cs="仿宋" w:hint="eastAsia"/>
            <w:lang w:eastAsia="zh-CN"/>
          </w:rPr>
          <w:t>(二)、产业集群培育与发展</w:t>
        </w:r>
        <w:r>
          <w:tab/>
        </w:r>
        <w:r>
          <w:fldChar w:fldCharType="begin"/>
        </w:r>
        <w:r>
          <w:instrText xml:space="preserve"> PAGEREF _Toc14799 \h </w:instrText>
        </w:r>
        <w:r>
          <w:fldChar w:fldCharType="separate"/>
        </w:r>
        <w:r>
          <w:t>66</w:t>
        </w:r>
        <w:r>
          <w:fldChar w:fldCharType="end"/>
        </w:r>
      </w:hyperlink>
    </w:p>
    <w:p>
      <w:pPr>
        <w:pStyle w:val="TOC1"/>
        <w:tabs>
          <w:tab w:val="right" w:leader="dot" w:pos="8306"/>
        </w:tabs>
      </w:pPr>
      <w:hyperlink w:anchor="_Toc19155" w:history="1">
        <w:r>
          <w:rPr>
            <w:rFonts w:ascii="仿宋" w:eastAsia="仿宋" w:hAnsi="仿宋" w:cs="仿宋" w:hint="eastAsia"/>
            <w:lang w:eastAsia="zh-CN"/>
          </w:rPr>
          <w:t>十六、创新驱动与持续发展</w:t>
        </w:r>
        <w:r>
          <w:tab/>
        </w:r>
        <w:r>
          <w:fldChar w:fldCharType="begin"/>
        </w:r>
        <w:r>
          <w:instrText xml:space="preserve"> PAGEREF _Toc19155 \h </w:instrText>
        </w:r>
        <w:r>
          <w:fldChar w:fldCharType="separate"/>
        </w:r>
        <w:r>
          <w:t>67</w:t>
        </w:r>
        <w:r>
          <w:fldChar w:fldCharType="end"/>
        </w:r>
      </w:hyperlink>
    </w:p>
    <w:p>
      <w:pPr>
        <w:pStyle w:val="TOC2"/>
        <w:tabs>
          <w:tab w:val="right" w:leader="dot" w:pos="8306"/>
        </w:tabs>
      </w:pPr>
      <w:hyperlink w:anchor="_Toc1793" w:history="1">
        <w:r>
          <w:rPr>
            <w:rFonts w:ascii="仿宋" w:eastAsia="仿宋" w:hAnsi="仿宋" w:cs="仿宋" w:hint="eastAsia"/>
            <w:lang w:eastAsia="zh-CN"/>
          </w:rPr>
          <w:t>(一)、创新驱动战略实施</w:t>
        </w:r>
        <w:r>
          <w:tab/>
        </w:r>
        <w:r>
          <w:fldChar w:fldCharType="begin"/>
        </w:r>
        <w:r>
          <w:instrText xml:space="preserve"> PAGEREF _Toc1793 \h </w:instrText>
        </w:r>
        <w:r>
          <w:fldChar w:fldCharType="separate"/>
        </w:r>
        <w:r>
          <w:t>67</w:t>
        </w:r>
        <w:r>
          <w:fldChar w:fldCharType="end"/>
        </w:r>
      </w:hyperlink>
    </w:p>
    <w:p>
      <w:pPr>
        <w:pStyle w:val="TOC2"/>
        <w:tabs>
          <w:tab w:val="right" w:leader="dot" w:pos="8306"/>
        </w:tabs>
      </w:pPr>
      <w:hyperlink w:anchor="_Toc27189" w:history="1">
        <w:r>
          <w:rPr>
            <w:rFonts w:ascii="仿宋" w:eastAsia="仿宋" w:hAnsi="仿宋" w:cs="仿宋" w:hint="eastAsia"/>
            <w:lang w:eastAsia="zh-CN"/>
          </w:rPr>
          <w:t>(二)、持续发展路径探索</w:t>
        </w:r>
        <w:r>
          <w:tab/>
        </w:r>
        <w:r>
          <w:fldChar w:fldCharType="begin"/>
        </w:r>
        <w:r>
          <w:instrText xml:space="preserve"> PAGEREF _Toc27189 \h </w:instrText>
        </w:r>
        <w:r>
          <w:fldChar w:fldCharType="separate"/>
        </w:r>
        <w:r>
          <w:t>69</w:t>
        </w:r>
        <w:r>
          <w:fldChar w:fldCharType="end"/>
        </w:r>
      </w:hyperlink>
    </w:p>
    <w:p>
      <w:pPr>
        <w:pStyle w:val="TOC1"/>
        <w:tabs>
          <w:tab w:val="right" w:leader="dot" w:pos="8306"/>
        </w:tabs>
      </w:pPr>
      <w:hyperlink w:anchor="_Toc2313" w:history="1">
        <w:r>
          <w:rPr>
            <w:rFonts w:ascii="仿宋" w:eastAsia="仿宋" w:hAnsi="仿宋" w:cs="仿宋" w:hint="eastAsia"/>
            <w:lang w:eastAsia="zh-CN"/>
          </w:rPr>
          <w:t>十七、知识产权管理与保护</w:t>
        </w:r>
        <w:r>
          <w:tab/>
        </w:r>
        <w:r>
          <w:fldChar w:fldCharType="begin"/>
        </w:r>
        <w:r>
          <w:instrText xml:space="preserve"> PAGEREF _Toc2313 \h </w:instrText>
        </w:r>
        <w:r>
          <w:fldChar w:fldCharType="separate"/>
        </w:r>
        <w:r>
          <w:t>73</w:t>
        </w:r>
        <w:r>
          <w:fldChar w:fldCharType="end"/>
        </w:r>
      </w:hyperlink>
    </w:p>
    <w:p>
      <w:pPr>
        <w:pStyle w:val="TOC2"/>
        <w:tabs>
          <w:tab w:val="right" w:leader="dot" w:pos="8306"/>
        </w:tabs>
      </w:pPr>
      <w:hyperlink w:anchor="_Toc25648" w:history="1">
        <w:r>
          <w:rPr>
            <w:rFonts w:ascii="仿宋" w:eastAsia="仿宋" w:hAnsi="仿宋" w:cs="仿宋" w:hint="eastAsia"/>
            <w:lang w:eastAsia="zh-CN"/>
          </w:rPr>
          <w:t>(一)、知识产权管理体系建设</w:t>
        </w:r>
        <w:r>
          <w:tab/>
        </w:r>
        <w:r>
          <w:fldChar w:fldCharType="begin"/>
        </w:r>
        <w:r>
          <w:instrText xml:space="preserve"> PAGEREF _Toc25648 \h </w:instrText>
        </w:r>
        <w:r>
          <w:fldChar w:fldCharType="separate"/>
        </w:r>
        <w:r>
          <w:t>73</w:t>
        </w:r>
        <w:r>
          <w:fldChar w:fldCharType="end"/>
        </w:r>
      </w:hyperlink>
    </w:p>
    <w:p>
      <w:pPr>
        <w:pStyle w:val="TOC2"/>
        <w:tabs>
          <w:tab w:val="right" w:leader="dot" w:pos="8306"/>
        </w:tabs>
      </w:pPr>
      <w:hyperlink w:anchor="_Toc14598" w:history="1">
        <w:r>
          <w:rPr>
            <w:rFonts w:ascii="仿宋" w:eastAsia="仿宋" w:hAnsi="仿宋" w:cs="仿宋" w:hint="eastAsia"/>
            <w:lang w:eastAsia="zh-CN"/>
          </w:rPr>
          <w:t>(二)、知识产权保护措施</w:t>
        </w:r>
        <w:r>
          <w:tab/>
        </w:r>
        <w:r>
          <w:fldChar w:fldCharType="begin"/>
        </w:r>
        <w:r>
          <w:instrText xml:space="preserve"> PAGEREF _Toc14598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7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93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24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78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21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296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05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312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一、绝缘带项目的市场准入条件分析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带项目而言，市场准入条件首先取决于政策法规环境。政府对于[行业名称]领域的法规，如环保标准、税收政策、和技术使用规范，直接影响绝缘带项目的运营和成本结构。例如，若政府针对使用可再生能源的企业提供税收优惠，这将对绝缘带项目的财务规划产生重要影响。同时，考虑经济环境和消费者偏好的变化对绝缘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二、绝缘带项目的行业规范与合规性要求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绝缘带项目来说，遵守行业规范和合规性要求是确保项目顺利进行的基础。这包括遵循质量控制标准、安全规定、数据保护法规等。例如，若绝缘带项目涉及数据处理，须严格遵守相关的数据保护法规。此外，行业内部的自律规范，如产品标准和服务流程，也对于提升绝缘带项目在行业内的认可度和竞争力至关重要。项目管理团队必须不断更新策略，以应对行业规范和法规的变化，确保绝缘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三、绝缘带项目的竞争格局和战略定位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发展规划中，理解行业的竞争格局对于制定有效的市场策略极为关键。这包括分析主要竞争对手的市场地位、优势及其业务模式。绝缘带项目面临的竞争对手可能包括大型成熟企业和创新型初创公司，各自采取不同的市场策略。因此，绝缘带项目需精确地定位自己的市场策略，如专注于产品创新、客户服务或成本效率，以在竞争中占据优势。通过深入的市场和竞争分析，绝缘带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3795"/>
      <w:r>
        <w:rPr>
          <w:rFonts w:ascii="仿宋" w:eastAsia="仿宋" w:hAnsi="仿宋" w:cs="仿宋" w:hint="eastAsia"/>
          <w:sz w:val="28"/>
          <w:lang w:eastAsia="zh-CN"/>
        </w:rPr>
        <w:t>三、绝缘带项目概论</w:t>
      </w:r>
      <w:bookmarkEnd w:id="10"/>
    </w:p>
    <w:p>
      <w:pPr>
        <w:pStyle w:val="Heading2"/>
        <w:rPr>
          <w:rFonts w:ascii="仿宋" w:eastAsia="仿宋" w:hAnsi="仿宋" w:cs="仿宋" w:hint="eastAsia"/>
          <w:lang w:eastAsia="zh-CN"/>
        </w:rPr>
      </w:pPr>
      <w:bookmarkStart w:id="11" w:name="_Toc5279"/>
      <w:r>
        <w:rPr>
          <w:rFonts w:ascii="仿宋" w:eastAsia="仿宋" w:hAnsi="仿宋" w:cs="仿宋" w:hint="eastAsia"/>
          <w:lang w:eastAsia="zh-CN"/>
        </w:rPr>
        <w:t>(一)、项目申报单位概况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绝缘带项目的申报单位是“XXX实业发展公司”，这是一家在其所处行业内备受尊敬的企业。公司自成立以来，通过其在绝缘带项目中表现出的创新精神和卓越执行力，在市场上赢得了显著的地位。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该公司的法定代表人秦XX，在绝缘带项目及其他多个行业领域中都有着显著的贡献。秦XX以其出色的领导才能和敏锐的商业洞察力，带领公司在绝缘带项目等多个领域实现了持续的成长和成功。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带项目的重要合作伙伴。公司专注于[行业名称]领域，以创新作为驱动力，不断推动技术进步和市场扩张。在绝缘带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带项目中展现了强劲的增长和稳定的财务表现。公司通过有效的策略，在绝缘带项目中扩大了其市场份额并增强了盈利能力。同时，公司积极承担社会责任，参与各类社会公益项目，增强了其在绝缘带项目中的品牌形象和社会影响力。</w:t>
      </w:r>
    </w:p>
    <w:p>
      <w:pPr>
        <w:pStyle w:val="Heading2"/>
        <w:ind w:firstLine="560" w:firstLineChars="200"/>
        <w:rPr>
          <w:rFonts w:ascii="仿宋" w:eastAsia="仿宋" w:hAnsi="仿宋" w:cs="仿宋" w:hint="eastAsia"/>
          <w:sz w:val="28"/>
          <w:lang w:eastAsia="zh-CN"/>
        </w:rPr>
      </w:pPr>
      <w:bookmarkStart w:id="12" w:name="_Toc13956"/>
      <w:r>
        <w:rPr>
          <w:rFonts w:ascii="仿宋" w:eastAsia="仿宋" w:hAnsi="仿宋" w:cs="仿宋" w:hint="eastAsia"/>
          <w:sz w:val="28"/>
          <w:lang w:eastAsia="zh-CN"/>
        </w:rPr>
        <w:t>(二)、项目概况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https://d.book118.com/485242203003011122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D62DC"/>
    <w:rsid w:val="057D6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524220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2024-02-20T01:22:00Z</dcterms:created>
  <dcterms:modified xsi:type="dcterms:W3CDTF">2024-02-20T01:23:16Z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D8228880C0744691B3F2EFE6CA4EC676_11</vt:lpwstr>
  </property>
  <property fmtid="{D5CDD505-2E9C-101B-9397-08002B2CF9AE}" pid="3" name="KSOProductBuildVer">
    <vt:lpwstr>2052-12.1.0.16250</vt:lpwstr>
  </property>
</Properties>
</file>