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通信接入设备项目规划设计纲要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01" w:history="1">
        <w:r>
          <w:rPr>
            <w:rFonts w:ascii="仿宋" w:eastAsia="仿宋" w:hAnsi="仿宋" w:cs="仿宋" w:hint="eastAsia"/>
            <w:lang w:eastAsia="zh-CN"/>
          </w:rPr>
          <w:t>序言</w:t>
        </w:r>
        <w:r>
          <w:tab/>
        </w:r>
        <w:r>
          <w:fldChar w:fldCharType="begin"/>
        </w:r>
        <w:r>
          <w:instrText xml:space="preserve"> PAGEREF _Toc20101 \h </w:instrText>
        </w:r>
        <w:r>
          <w:fldChar w:fldCharType="separate"/>
        </w:r>
        <w:r>
          <w:t>3</w:t>
        </w:r>
        <w:r>
          <w:fldChar w:fldCharType="end"/>
        </w:r>
      </w:hyperlink>
    </w:p>
    <w:p>
      <w:pPr>
        <w:pStyle w:val="TOC1"/>
        <w:tabs>
          <w:tab w:val="right" w:leader="dot" w:pos="8306"/>
        </w:tabs>
      </w:pPr>
      <w:hyperlink w:anchor="_Toc31802" w:history="1">
        <w:r>
          <w:rPr>
            <w:rFonts w:ascii="仿宋" w:eastAsia="仿宋" w:hAnsi="仿宋" w:cs="仿宋" w:hint="eastAsia"/>
            <w:lang w:eastAsia="zh-CN"/>
          </w:rPr>
          <w:t>一、通信接入设备项目选址可行性分析</w:t>
        </w:r>
        <w:r>
          <w:tab/>
        </w:r>
        <w:r>
          <w:fldChar w:fldCharType="begin"/>
        </w:r>
        <w:r>
          <w:instrText xml:space="preserve"> PAGEREF _Toc31802 \h </w:instrText>
        </w:r>
        <w:r>
          <w:fldChar w:fldCharType="separate"/>
        </w:r>
        <w:r>
          <w:t>3</w:t>
        </w:r>
        <w:r>
          <w:fldChar w:fldCharType="end"/>
        </w:r>
      </w:hyperlink>
    </w:p>
    <w:p>
      <w:pPr>
        <w:pStyle w:val="TOC2"/>
        <w:tabs>
          <w:tab w:val="right" w:leader="dot" w:pos="8306"/>
        </w:tabs>
      </w:pPr>
      <w:hyperlink w:anchor="_Toc18817" w:history="1">
        <w:r>
          <w:rPr>
            <w:rFonts w:ascii="仿宋" w:eastAsia="仿宋" w:hAnsi="仿宋" w:cs="仿宋" w:hint="eastAsia"/>
            <w:lang w:eastAsia="zh-CN"/>
          </w:rPr>
          <w:t>(一)、通信接入设备项目选址</w:t>
        </w:r>
        <w:r>
          <w:tab/>
        </w:r>
        <w:r>
          <w:fldChar w:fldCharType="begin"/>
        </w:r>
        <w:r>
          <w:instrText xml:space="preserve"> PAGEREF _Toc18817 \h </w:instrText>
        </w:r>
        <w:r>
          <w:fldChar w:fldCharType="separate"/>
        </w:r>
        <w:r>
          <w:t>3</w:t>
        </w:r>
        <w:r>
          <w:fldChar w:fldCharType="end"/>
        </w:r>
      </w:hyperlink>
    </w:p>
    <w:p>
      <w:pPr>
        <w:pStyle w:val="TOC2"/>
        <w:tabs>
          <w:tab w:val="right" w:leader="dot" w:pos="8306"/>
        </w:tabs>
      </w:pPr>
      <w:hyperlink w:anchor="_Toc28328" w:history="1">
        <w:r>
          <w:rPr>
            <w:rFonts w:ascii="仿宋" w:eastAsia="仿宋" w:hAnsi="仿宋" w:cs="仿宋" w:hint="eastAsia"/>
            <w:lang w:eastAsia="zh-CN"/>
          </w:rPr>
          <w:t>(二)、用地控制指标</w:t>
        </w:r>
        <w:r>
          <w:tab/>
        </w:r>
        <w:r>
          <w:fldChar w:fldCharType="begin"/>
        </w:r>
        <w:r>
          <w:instrText xml:space="preserve"> PAGEREF _Toc28328 \h </w:instrText>
        </w:r>
        <w:r>
          <w:fldChar w:fldCharType="separate"/>
        </w:r>
        <w:r>
          <w:t>3</w:t>
        </w:r>
        <w:r>
          <w:fldChar w:fldCharType="end"/>
        </w:r>
      </w:hyperlink>
    </w:p>
    <w:p>
      <w:pPr>
        <w:pStyle w:val="TOC2"/>
        <w:tabs>
          <w:tab w:val="right" w:leader="dot" w:pos="8306"/>
        </w:tabs>
      </w:pPr>
      <w:hyperlink w:anchor="_Toc26541" w:history="1">
        <w:r>
          <w:rPr>
            <w:rFonts w:ascii="仿宋" w:eastAsia="仿宋" w:hAnsi="仿宋" w:cs="仿宋" w:hint="eastAsia"/>
            <w:lang w:eastAsia="zh-CN"/>
          </w:rPr>
          <w:t>(三)、节约用地措施</w:t>
        </w:r>
        <w:r>
          <w:tab/>
        </w:r>
        <w:r>
          <w:fldChar w:fldCharType="begin"/>
        </w:r>
        <w:r>
          <w:instrText xml:space="preserve"> PAGEREF _Toc26541 \h </w:instrText>
        </w:r>
        <w:r>
          <w:fldChar w:fldCharType="separate"/>
        </w:r>
        <w:r>
          <w:t>5</w:t>
        </w:r>
        <w:r>
          <w:fldChar w:fldCharType="end"/>
        </w:r>
      </w:hyperlink>
    </w:p>
    <w:p>
      <w:pPr>
        <w:pStyle w:val="TOC2"/>
        <w:tabs>
          <w:tab w:val="right" w:leader="dot" w:pos="8306"/>
        </w:tabs>
      </w:pPr>
      <w:hyperlink w:anchor="_Toc21732" w:history="1">
        <w:r>
          <w:rPr>
            <w:rFonts w:ascii="仿宋" w:eastAsia="仿宋" w:hAnsi="仿宋" w:cs="仿宋" w:hint="eastAsia"/>
            <w:lang w:eastAsia="zh-CN"/>
          </w:rPr>
          <w:t>(四)、总图布置方案</w:t>
        </w:r>
        <w:r>
          <w:tab/>
        </w:r>
        <w:r>
          <w:fldChar w:fldCharType="begin"/>
        </w:r>
        <w:r>
          <w:instrText xml:space="preserve"> PAGEREF _Toc21732 \h </w:instrText>
        </w:r>
        <w:r>
          <w:fldChar w:fldCharType="separate"/>
        </w:r>
        <w:r>
          <w:t>6</w:t>
        </w:r>
        <w:r>
          <w:fldChar w:fldCharType="end"/>
        </w:r>
      </w:hyperlink>
    </w:p>
    <w:p>
      <w:pPr>
        <w:pStyle w:val="TOC2"/>
        <w:tabs>
          <w:tab w:val="right" w:leader="dot" w:pos="8306"/>
        </w:tabs>
      </w:pPr>
      <w:hyperlink w:anchor="_Toc3933" w:history="1">
        <w:r>
          <w:rPr>
            <w:rFonts w:ascii="仿宋" w:eastAsia="仿宋" w:hAnsi="仿宋" w:cs="仿宋" w:hint="eastAsia"/>
            <w:lang w:eastAsia="zh-CN"/>
          </w:rPr>
          <w:t>(五)、选址综合评价</w:t>
        </w:r>
        <w:r>
          <w:tab/>
        </w:r>
        <w:r>
          <w:fldChar w:fldCharType="begin"/>
        </w:r>
        <w:r>
          <w:instrText xml:space="preserve"> PAGEREF _Toc3933 \h </w:instrText>
        </w:r>
        <w:r>
          <w:fldChar w:fldCharType="separate"/>
        </w:r>
        <w:r>
          <w:t>7</w:t>
        </w:r>
        <w:r>
          <w:fldChar w:fldCharType="end"/>
        </w:r>
      </w:hyperlink>
    </w:p>
    <w:p>
      <w:pPr>
        <w:pStyle w:val="TOC1"/>
        <w:tabs>
          <w:tab w:val="right" w:leader="dot" w:pos="8306"/>
        </w:tabs>
      </w:pPr>
      <w:hyperlink w:anchor="_Toc30919" w:history="1">
        <w:r>
          <w:rPr>
            <w:rFonts w:ascii="仿宋" w:eastAsia="仿宋" w:hAnsi="仿宋" w:cs="仿宋" w:hint="eastAsia"/>
            <w:lang w:eastAsia="zh-CN"/>
          </w:rPr>
          <w:t>二、通信接入设备项目概论</w:t>
        </w:r>
        <w:r>
          <w:tab/>
        </w:r>
        <w:r>
          <w:fldChar w:fldCharType="begin"/>
        </w:r>
        <w:r>
          <w:instrText xml:space="preserve"> PAGEREF _Toc30919 \h </w:instrText>
        </w:r>
        <w:r>
          <w:fldChar w:fldCharType="separate"/>
        </w:r>
        <w:r>
          <w:t>8</w:t>
        </w:r>
        <w:r>
          <w:fldChar w:fldCharType="end"/>
        </w:r>
      </w:hyperlink>
    </w:p>
    <w:p>
      <w:pPr>
        <w:pStyle w:val="TOC2"/>
        <w:tabs>
          <w:tab w:val="right" w:leader="dot" w:pos="8306"/>
        </w:tabs>
      </w:pPr>
      <w:hyperlink w:anchor="_Toc21622" w:history="1">
        <w:r>
          <w:rPr>
            <w:rFonts w:ascii="仿宋" w:eastAsia="仿宋" w:hAnsi="仿宋" w:cs="仿宋" w:hint="eastAsia"/>
            <w:lang w:eastAsia="zh-CN"/>
          </w:rPr>
          <w:t>(一)、通信接入设备项目概况</w:t>
        </w:r>
        <w:r>
          <w:tab/>
        </w:r>
        <w:r>
          <w:fldChar w:fldCharType="begin"/>
        </w:r>
        <w:r>
          <w:instrText xml:space="preserve"> PAGEREF _Toc21622 \h </w:instrText>
        </w:r>
        <w:r>
          <w:fldChar w:fldCharType="separate"/>
        </w:r>
        <w:r>
          <w:t>8</w:t>
        </w:r>
        <w:r>
          <w:fldChar w:fldCharType="end"/>
        </w:r>
      </w:hyperlink>
    </w:p>
    <w:p>
      <w:pPr>
        <w:pStyle w:val="TOC2"/>
        <w:tabs>
          <w:tab w:val="right" w:leader="dot" w:pos="8306"/>
        </w:tabs>
      </w:pPr>
      <w:hyperlink w:anchor="_Toc4686" w:history="1">
        <w:r>
          <w:rPr>
            <w:rFonts w:ascii="仿宋" w:eastAsia="仿宋" w:hAnsi="仿宋" w:cs="仿宋" w:hint="eastAsia"/>
            <w:lang w:eastAsia="zh-CN"/>
          </w:rPr>
          <w:t>(二)、通信接入设备项目目标</w:t>
        </w:r>
        <w:r>
          <w:tab/>
        </w:r>
        <w:r>
          <w:fldChar w:fldCharType="begin"/>
        </w:r>
        <w:r>
          <w:instrText xml:space="preserve"> PAGEREF _Toc4686 \h </w:instrText>
        </w:r>
        <w:r>
          <w:fldChar w:fldCharType="separate"/>
        </w:r>
        <w:r>
          <w:t>11</w:t>
        </w:r>
        <w:r>
          <w:fldChar w:fldCharType="end"/>
        </w:r>
      </w:hyperlink>
    </w:p>
    <w:p>
      <w:pPr>
        <w:pStyle w:val="TOC2"/>
        <w:tabs>
          <w:tab w:val="right" w:leader="dot" w:pos="8306"/>
        </w:tabs>
      </w:pPr>
      <w:hyperlink w:anchor="_Toc23561" w:history="1">
        <w:r>
          <w:rPr>
            <w:rFonts w:ascii="仿宋" w:eastAsia="仿宋" w:hAnsi="仿宋" w:cs="仿宋" w:hint="eastAsia"/>
            <w:lang w:eastAsia="zh-CN"/>
          </w:rPr>
          <w:t>(三)、通信接入设备项目提出的理由</w:t>
        </w:r>
        <w:r>
          <w:tab/>
        </w:r>
        <w:r>
          <w:fldChar w:fldCharType="begin"/>
        </w:r>
        <w:r>
          <w:instrText xml:space="preserve"> PAGEREF _Toc23561 \h </w:instrText>
        </w:r>
        <w:r>
          <w:fldChar w:fldCharType="separate"/>
        </w:r>
        <w:r>
          <w:t>11</w:t>
        </w:r>
        <w:r>
          <w:fldChar w:fldCharType="end"/>
        </w:r>
      </w:hyperlink>
    </w:p>
    <w:p>
      <w:pPr>
        <w:pStyle w:val="TOC2"/>
        <w:tabs>
          <w:tab w:val="right" w:leader="dot" w:pos="8306"/>
        </w:tabs>
      </w:pPr>
      <w:hyperlink w:anchor="_Toc21314" w:history="1">
        <w:r>
          <w:rPr>
            <w:rFonts w:ascii="仿宋" w:eastAsia="仿宋" w:hAnsi="仿宋" w:cs="仿宋" w:hint="eastAsia"/>
            <w:lang w:eastAsia="zh-CN"/>
          </w:rPr>
          <w:t>(四)、通信接入设备项目意义</w:t>
        </w:r>
        <w:r>
          <w:tab/>
        </w:r>
        <w:r>
          <w:fldChar w:fldCharType="begin"/>
        </w:r>
        <w:r>
          <w:instrText xml:space="preserve"> PAGEREF _Toc21314 \h </w:instrText>
        </w:r>
        <w:r>
          <w:fldChar w:fldCharType="separate"/>
        </w:r>
        <w:r>
          <w:t>13</w:t>
        </w:r>
        <w:r>
          <w:fldChar w:fldCharType="end"/>
        </w:r>
      </w:hyperlink>
    </w:p>
    <w:p>
      <w:pPr>
        <w:pStyle w:val="TOC2"/>
        <w:tabs>
          <w:tab w:val="right" w:leader="dot" w:pos="8306"/>
        </w:tabs>
      </w:pPr>
      <w:hyperlink w:anchor="_Toc5577" w:history="1">
        <w:r>
          <w:rPr>
            <w:rFonts w:ascii="仿宋" w:eastAsia="仿宋" w:hAnsi="仿宋" w:cs="仿宋" w:hint="eastAsia"/>
            <w:lang w:eastAsia="zh-CN"/>
          </w:rPr>
          <w:t>(五)、通信接入设备项目背景</w:t>
        </w:r>
        <w:r>
          <w:tab/>
        </w:r>
        <w:r>
          <w:fldChar w:fldCharType="begin"/>
        </w:r>
        <w:r>
          <w:instrText xml:space="preserve"> PAGEREF _Toc5577 \h </w:instrText>
        </w:r>
        <w:r>
          <w:fldChar w:fldCharType="separate"/>
        </w:r>
        <w:r>
          <w:t>14</w:t>
        </w:r>
        <w:r>
          <w:fldChar w:fldCharType="end"/>
        </w:r>
      </w:hyperlink>
    </w:p>
    <w:p>
      <w:pPr>
        <w:pStyle w:val="TOC1"/>
        <w:tabs>
          <w:tab w:val="right" w:leader="dot" w:pos="8306"/>
        </w:tabs>
      </w:pPr>
      <w:hyperlink w:anchor="_Toc9553" w:history="1">
        <w:r>
          <w:rPr>
            <w:rFonts w:ascii="仿宋" w:eastAsia="仿宋" w:hAnsi="仿宋" w:cs="仿宋" w:hint="eastAsia"/>
            <w:lang w:eastAsia="zh-CN"/>
          </w:rPr>
          <w:t>三、通信接入设备项目建设单位说明</w:t>
        </w:r>
        <w:r>
          <w:tab/>
        </w:r>
        <w:r>
          <w:fldChar w:fldCharType="begin"/>
        </w:r>
        <w:r>
          <w:instrText xml:space="preserve"> PAGEREF _Toc9553 \h </w:instrText>
        </w:r>
        <w:r>
          <w:fldChar w:fldCharType="separate"/>
        </w:r>
        <w:r>
          <w:t>15</w:t>
        </w:r>
        <w:r>
          <w:fldChar w:fldCharType="end"/>
        </w:r>
      </w:hyperlink>
    </w:p>
    <w:p>
      <w:pPr>
        <w:pStyle w:val="TOC2"/>
        <w:tabs>
          <w:tab w:val="right" w:leader="dot" w:pos="8306"/>
        </w:tabs>
      </w:pPr>
      <w:hyperlink w:anchor="_Toc16971" w:history="1">
        <w:r>
          <w:rPr>
            <w:rFonts w:ascii="仿宋" w:eastAsia="仿宋" w:hAnsi="仿宋" w:cs="仿宋" w:hint="eastAsia"/>
            <w:lang w:eastAsia="zh-CN"/>
          </w:rPr>
          <w:t>(一)、通信接入设备项目承办单位基本情况</w:t>
        </w:r>
        <w:r>
          <w:tab/>
        </w:r>
        <w:r>
          <w:fldChar w:fldCharType="begin"/>
        </w:r>
        <w:r>
          <w:instrText xml:space="preserve"> PAGEREF _Toc16971 \h </w:instrText>
        </w:r>
        <w:r>
          <w:fldChar w:fldCharType="separate"/>
        </w:r>
        <w:r>
          <w:t>15</w:t>
        </w:r>
        <w:r>
          <w:fldChar w:fldCharType="end"/>
        </w:r>
      </w:hyperlink>
    </w:p>
    <w:p>
      <w:pPr>
        <w:pStyle w:val="TOC2"/>
        <w:tabs>
          <w:tab w:val="right" w:leader="dot" w:pos="8306"/>
        </w:tabs>
      </w:pPr>
      <w:hyperlink w:anchor="_Toc21976" w:history="1">
        <w:r>
          <w:rPr>
            <w:rFonts w:ascii="仿宋" w:eastAsia="仿宋" w:hAnsi="仿宋" w:cs="仿宋" w:hint="eastAsia"/>
            <w:lang w:eastAsia="zh-CN"/>
          </w:rPr>
          <w:t>(二)、公司经济效益分析</w:t>
        </w:r>
        <w:r>
          <w:tab/>
        </w:r>
        <w:r>
          <w:fldChar w:fldCharType="begin"/>
        </w:r>
        <w:r>
          <w:instrText xml:space="preserve"> PAGEREF _Toc21976 \h </w:instrText>
        </w:r>
        <w:r>
          <w:fldChar w:fldCharType="separate"/>
        </w:r>
        <w:r>
          <w:t>15</w:t>
        </w:r>
        <w:r>
          <w:fldChar w:fldCharType="end"/>
        </w:r>
      </w:hyperlink>
    </w:p>
    <w:p>
      <w:pPr>
        <w:pStyle w:val="TOC1"/>
        <w:tabs>
          <w:tab w:val="right" w:leader="dot" w:pos="8306"/>
        </w:tabs>
      </w:pPr>
      <w:hyperlink w:anchor="_Toc13361" w:history="1">
        <w:r>
          <w:rPr>
            <w:rFonts w:ascii="仿宋" w:eastAsia="仿宋" w:hAnsi="仿宋" w:cs="仿宋" w:hint="eastAsia"/>
            <w:lang w:eastAsia="zh-CN"/>
          </w:rPr>
          <w:t>四、产品规划分析</w:t>
        </w:r>
        <w:r>
          <w:tab/>
        </w:r>
        <w:r>
          <w:fldChar w:fldCharType="begin"/>
        </w:r>
        <w:r>
          <w:instrText xml:space="preserve"> PAGEREF _Toc13361 \h </w:instrText>
        </w:r>
        <w:r>
          <w:fldChar w:fldCharType="separate"/>
        </w:r>
        <w:r>
          <w:t>16</w:t>
        </w:r>
        <w:r>
          <w:fldChar w:fldCharType="end"/>
        </w:r>
      </w:hyperlink>
    </w:p>
    <w:p>
      <w:pPr>
        <w:pStyle w:val="TOC2"/>
        <w:tabs>
          <w:tab w:val="right" w:leader="dot" w:pos="8306"/>
        </w:tabs>
      </w:pPr>
      <w:hyperlink w:anchor="_Toc1245" w:history="1">
        <w:r>
          <w:rPr>
            <w:rFonts w:ascii="仿宋" w:eastAsia="仿宋" w:hAnsi="仿宋" w:cs="仿宋" w:hint="eastAsia"/>
            <w:lang w:eastAsia="zh-CN"/>
          </w:rPr>
          <w:t>(一)、产品规划</w:t>
        </w:r>
        <w:r>
          <w:tab/>
        </w:r>
        <w:r>
          <w:fldChar w:fldCharType="begin"/>
        </w:r>
        <w:r>
          <w:instrText xml:space="preserve"> PAGEREF _Toc1245 \h </w:instrText>
        </w:r>
        <w:r>
          <w:fldChar w:fldCharType="separate"/>
        </w:r>
        <w:r>
          <w:t>16</w:t>
        </w:r>
        <w:r>
          <w:fldChar w:fldCharType="end"/>
        </w:r>
      </w:hyperlink>
    </w:p>
    <w:p>
      <w:pPr>
        <w:pStyle w:val="TOC2"/>
        <w:tabs>
          <w:tab w:val="right" w:leader="dot" w:pos="8306"/>
        </w:tabs>
      </w:pPr>
      <w:hyperlink w:anchor="_Toc27557" w:history="1">
        <w:r>
          <w:rPr>
            <w:rFonts w:ascii="仿宋" w:eastAsia="仿宋" w:hAnsi="仿宋" w:cs="仿宋" w:hint="eastAsia"/>
            <w:lang w:eastAsia="zh-CN"/>
          </w:rPr>
          <w:t>(二)、建设规模</w:t>
        </w:r>
        <w:r>
          <w:tab/>
        </w:r>
        <w:r>
          <w:fldChar w:fldCharType="begin"/>
        </w:r>
        <w:r>
          <w:instrText xml:space="preserve"> PAGEREF _Toc27557 \h </w:instrText>
        </w:r>
        <w:r>
          <w:fldChar w:fldCharType="separate"/>
        </w:r>
        <w:r>
          <w:t>17</w:t>
        </w:r>
        <w:r>
          <w:fldChar w:fldCharType="end"/>
        </w:r>
      </w:hyperlink>
    </w:p>
    <w:p>
      <w:pPr>
        <w:pStyle w:val="TOC1"/>
        <w:tabs>
          <w:tab w:val="right" w:leader="dot" w:pos="8306"/>
        </w:tabs>
      </w:pPr>
      <w:hyperlink w:anchor="_Toc6421" w:history="1">
        <w:r>
          <w:rPr>
            <w:rFonts w:ascii="仿宋" w:eastAsia="仿宋" w:hAnsi="仿宋" w:cs="仿宋" w:hint="eastAsia"/>
            <w:lang w:eastAsia="zh-CN"/>
          </w:rPr>
          <w:t>五、市场分析、调研</w:t>
        </w:r>
        <w:r>
          <w:tab/>
        </w:r>
        <w:r>
          <w:fldChar w:fldCharType="begin"/>
        </w:r>
        <w:r>
          <w:instrText xml:space="preserve"> PAGEREF _Toc6421 \h </w:instrText>
        </w:r>
        <w:r>
          <w:fldChar w:fldCharType="separate"/>
        </w:r>
        <w:r>
          <w:t>18</w:t>
        </w:r>
        <w:r>
          <w:fldChar w:fldCharType="end"/>
        </w:r>
      </w:hyperlink>
    </w:p>
    <w:p>
      <w:pPr>
        <w:pStyle w:val="TOC2"/>
        <w:tabs>
          <w:tab w:val="right" w:leader="dot" w:pos="8306"/>
        </w:tabs>
      </w:pPr>
      <w:hyperlink w:anchor="_Toc26334" w:history="1">
        <w:r>
          <w:rPr>
            <w:rFonts w:ascii="仿宋" w:eastAsia="仿宋" w:hAnsi="仿宋" w:cs="仿宋" w:hint="eastAsia"/>
            <w:lang w:eastAsia="zh-CN"/>
          </w:rPr>
          <w:t>(一)、通信接入设备行业分析</w:t>
        </w:r>
        <w:r>
          <w:tab/>
        </w:r>
        <w:r>
          <w:fldChar w:fldCharType="begin"/>
        </w:r>
        <w:r>
          <w:instrText xml:space="preserve"> PAGEREF _Toc26334 \h </w:instrText>
        </w:r>
        <w:r>
          <w:fldChar w:fldCharType="separate"/>
        </w:r>
        <w:r>
          <w:t>18</w:t>
        </w:r>
        <w:r>
          <w:fldChar w:fldCharType="end"/>
        </w:r>
      </w:hyperlink>
    </w:p>
    <w:p>
      <w:pPr>
        <w:pStyle w:val="TOC2"/>
        <w:tabs>
          <w:tab w:val="right" w:leader="dot" w:pos="8306"/>
        </w:tabs>
      </w:pPr>
      <w:hyperlink w:anchor="_Toc18667" w:history="1">
        <w:r>
          <w:rPr>
            <w:rFonts w:ascii="仿宋" w:eastAsia="仿宋" w:hAnsi="仿宋" w:cs="仿宋" w:hint="eastAsia"/>
            <w:lang w:eastAsia="zh-CN"/>
          </w:rPr>
          <w:t>(二)、通信接入设备市场分析预测</w:t>
        </w:r>
        <w:r>
          <w:tab/>
        </w:r>
        <w:r>
          <w:fldChar w:fldCharType="begin"/>
        </w:r>
        <w:r>
          <w:instrText xml:space="preserve"> PAGEREF _Toc18667 \h </w:instrText>
        </w:r>
        <w:r>
          <w:fldChar w:fldCharType="separate"/>
        </w:r>
        <w:r>
          <w:t>19</w:t>
        </w:r>
        <w:r>
          <w:fldChar w:fldCharType="end"/>
        </w:r>
      </w:hyperlink>
    </w:p>
    <w:p>
      <w:pPr>
        <w:pStyle w:val="TOC1"/>
        <w:tabs>
          <w:tab w:val="right" w:leader="dot" w:pos="8306"/>
        </w:tabs>
      </w:pPr>
      <w:hyperlink w:anchor="_Toc6010" w:history="1">
        <w:r>
          <w:rPr>
            <w:rFonts w:ascii="仿宋" w:eastAsia="仿宋" w:hAnsi="仿宋" w:cs="仿宋" w:hint="eastAsia"/>
            <w:lang w:eastAsia="zh-CN"/>
          </w:rPr>
          <w:t>六、通信接入设备项目危机管理</w:t>
        </w:r>
        <w:r>
          <w:tab/>
        </w:r>
        <w:r>
          <w:fldChar w:fldCharType="begin"/>
        </w:r>
        <w:r>
          <w:instrText xml:space="preserve"> PAGEREF _Toc6010 \h </w:instrText>
        </w:r>
        <w:r>
          <w:fldChar w:fldCharType="separate"/>
        </w:r>
        <w:r>
          <w:t>20</w:t>
        </w:r>
        <w:r>
          <w:fldChar w:fldCharType="end"/>
        </w:r>
      </w:hyperlink>
    </w:p>
    <w:p>
      <w:pPr>
        <w:pStyle w:val="TOC2"/>
        <w:tabs>
          <w:tab w:val="right" w:leader="dot" w:pos="8306"/>
        </w:tabs>
      </w:pPr>
      <w:hyperlink w:anchor="_Toc2270" w:history="1">
        <w:r>
          <w:rPr>
            <w:rFonts w:ascii="仿宋" w:eastAsia="仿宋" w:hAnsi="仿宋" w:cs="仿宋" w:hint="eastAsia"/>
            <w:lang w:eastAsia="zh-CN"/>
          </w:rPr>
          <w:t>(一)、危机预警与识别</w:t>
        </w:r>
        <w:r>
          <w:tab/>
        </w:r>
        <w:r>
          <w:fldChar w:fldCharType="begin"/>
        </w:r>
        <w:r>
          <w:instrText xml:space="preserve"> PAGEREF _Toc2270 \h </w:instrText>
        </w:r>
        <w:r>
          <w:fldChar w:fldCharType="separate"/>
        </w:r>
        <w:r>
          <w:t>20</w:t>
        </w:r>
        <w:r>
          <w:fldChar w:fldCharType="end"/>
        </w:r>
      </w:hyperlink>
    </w:p>
    <w:p>
      <w:pPr>
        <w:pStyle w:val="TOC2"/>
        <w:tabs>
          <w:tab w:val="right" w:leader="dot" w:pos="8306"/>
        </w:tabs>
      </w:pPr>
      <w:hyperlink w:anchor="_Toc11247" w:history="1">
        <w:r>
          <w:rPr>
            <w:rFonts w:ascii="仿宋" w:eastAsia="仿宋" w:hAnsi="仿宋" w:cs="仿宋" w:hint="eastAsia"/>
            <w:lang w:eastAsia="zh-CN"/>
          </w:rPr>
          <w:t>(二)、危机应对与恢复</w:t>
        </w:r>
        <w:r>
          <w:tab/>
        </w:r>
        <w:r>
          <w:fldChar w:fldCharType="begin"/>
        </w:r>
        <w:r>
          <w:instrText xml:space="preserve"> PAGEREF _Toc11247 \h </w:instrText>
        </w:r>
        <w:r>
          <w:fldChar w:fldCharType="separate"/>
        </w:r>
        <w:r>
          <w:t>21</w:t>
        </w:r>
        <w:r>
          <w:fldChar w:fldCharType="end"/>
        </w:r>
      </w:hyperlink>
    </w:p>
    <w:p>
      <w:pPr>
        <w:pStyle w:val="TOC1"/>
        <w:tabs>
          <w:tab w:val="right" w:leader="dot" w:pos="8306"/>
        </w:tabs>
      </w:pPr>
      <w:hyperlink w:anchor="_Toc29106" w:history="1">
        <w:r>
          <w:rPr>
            <w:rFonts w:ascii="仿宋" w:eastAsia="仿宋" w:hAnsi="仿宋" w:cs="仿宋" w:hint="eastAsia"/>
            <w:lang w:eastAsia="zh-CN"/>
          </w:rPr>
          <w:t>七、通信接入设备项目计划安排</w:t>
        </w:r>
        <w:r>
          <w:tab/>
        </w:r>
        <w:r>
          <w:fldChar w:fldCharType="begin"/>
        </w:r>
        <w:r>
          <w:instrText xml:space="preserve"> PAGEREF _Toc29106 \h </w:instrText>
        </w:r>
        <w:r>
          <w:fldChar w:fldCharType="separate"/>
        </w:r>
        <w:r>
          <w:t>22</w:t>
        </w:r>
        <w:r>
          <w:fldChar w:fldCharType="end"/>
        </w:r>
      </w:hyperlink>
    </w:p>
    <w:p>
      <w:pPr>
        <w:pStyle w:val="TOC2"/>
        <w:tabs>
          <w:tab w:val="right" w:leader="dot" w:pos="8306"/>
        </w:tabs>
      </w:pPr>
      <w:hyperlink w:anchor="_Toc5489" w:history="1">
        <w:r>
          <w:rPr>
            <w:rFonts w:ascii="仿宋" w:eastAsia="仿宋" w:hAnsi="仿宋" w:cs="仿宋" w:hint="eastAsia"/>
            <w:lang w:eastAsia="zh-CN"/>
          </w:rPr>
          <w:t>(一)、建设周期</w:t>
        </w:r>
        <w:r>
          <w:tab/>
        </w:r>
        <w:r>
          <w:fldChar w:fldCharType="begin"/>
        </w:r>
        <w:r>
          <w:instrText xml:space="preserve"> PAGEREF _Toc5489 \h </w:instrText>
        </w:r>
        <w:r>
          <w:fldChar w:fldCharType="separate"/>
        </w:r>
        <w:r>
          <w:t>22</w:t>
        </w:r>
        <w:r>
          <w:fldChar w:fldCharType="end"/>
        </w:r>
      </w:hyperlink>
    </w:p>
    <w:p>
      <w:pPr>
        <w:pStyle w:val="TOC2"/>
        <w:tabs>
          <w:tab w:val="right" w:leader="dot" w:pos="8306"/>
        </w:tabs>
      </w:pPr>
      <w:hyperlink w:anchor="_Toc1354" w:history="1">
        <w:r>
          <w:rPr>
            <w:rFonts w:ascii="仿宋" w:eastAsia="仿宋" w:hAnsi="仿宋" w:cs="仿宋" w:hint="eastAsia"/>
            <w:lang w:eastAsia="zh-CN"/>
          </w:rPr>
          <w:t>(二)、建设进度</w:t>
        </w:r>
        <w:r>
          <w:tab/>
        </w:r>
        <w:r>
          <w:fldChar w:fldCharType="begin"/>
        </w:r>
        <w:r>
          <w:instrText xml:space="preserve"> PAGEREF _Toc1354 \h </w:instrText>
        </w:r>
        <w:r>
          <w:fldChar w:fldCharType="separate"/>
        </w:r>
        <w:r>
          <w:t>23</w:t>
        </w:r>
        <w:r>
          <w:fldChar w:fldCharType="end"/>
        </w:r>
      </w:hyperlink>
    </w:p>
    <w:p>
      <w:pPr>
        <w:pStyle w:val="TOC2"/>
        <w:tabs>
          <w:tab w:val="right" w:leader="dot" w:pos="8306"/>
        </w:tabs>
      </w:pPr>
      <w:hyperlink w:anchor="_Toc13809" w:history="1">
        <w:r>
          <w:rPr>
            <w:rFonts w:ascii="仿宋" w:eastAsia="仿宋" w:hAnsi="仿宋" w:cs="仿宋" w:hint="eastAsia"/>
            <w:lang w:eastAsia="zh-CN"/>
          </w:rPr>
          <w:t>(三)、进度安排注意事项</w:t>
        </w:r>
        <w:r>
          <w:tab/>
        </w:r>
        <w:r>
          <w:fldChar w:fldCharType="begin"/>
        </w:r>
        <w:r>
          <w:instrText xml:space="preserve"> PAGEREF _Toc13809 \h </w:instrText>
        </w:r>
        <w:r>
          <w:fldChar w:fldCharType="separate"/>
        </w:r>
        <w:r>
          <w:t>24</w:t>
        </w:r>
        <w:r>
          <w:fldChar w:fldCharType="end"/>
        </w:r>
      </w:hyperlink>
    </w:p>
    <w:p>
      <w:pPr>
        <w:pStyle w:val="TOC2"/>
        <w:tabs>
          <w:tab w:val="right" w:leader="dot" w:pos="8306"/>
        </w:tabs>
      </w:pPr>
      <w:hyperlink w:anchor="_Toc12062" w:history="1">
        <w:r>
          <w:rPr>
            <w:rFonts w:ascii="仿宋" w:eastAsia="仿宋" w:hAnsi="仿宋" w:cs="仿宋" w:hint="eastAsia"/>
            <w:lang w:eastAsia="zh-CN"/>
          </w:rPr>
          <w:t>(四)、人力资源配置</w:t>
        </w:r>
        <w:r>
          <w:tab/>
        </w:r>
        <w:r>
          <w:fldChar w:fldCharType="begin"/>
        </w:r>
        <w:r>
          <w:instrText xml:space="preserve"> PAGEREF _Toc12062 \h </w:instrText>
        </w:r>
        <w:r>
          <w:fldChar w:fldCharType="separate"/>
        </w:r>
        <w:r>
          <w:t>26</w:t>
        </w:r>
        <w:r>
          <w:fldChar w:fldCharType="end"/>
        </w:r>
      </w:hyperlink>
    </w:p>
    <w:p>
      <w:pPr>
        <w:pStyle w:val="TOC1"/>
        <w:tabs>
          <w:tab w:val="right" w:leader="dot" w:pos="8306"/>
        </w:tabs>
      </w:pPr>
      <w:hyperlink w:anchor="_Toc16159" w:history="1">
        <w:r>
          <w:rPr>
            <w:rFonts w:ascii="仿宋" w:eastAsia="仿宋" w:hAnsi="仿宋" w:cs="仿宋" w:hint="eastAsia"/>
            <w:lang w:eastAsia="zh-CN"/>
          </w:rPr>
          <w:t>八、通信接入设备项目技术管理</w:t>
        </w:r>
        <w:r>
          <w:tab/>
        </w:r>
        <w:r>
          <w:fldChar w:fldCharType="begin"/>
        </w:r>
        <w:r>
          <w:instrText xml:space="preserve"> PAGEREF _Toc16159 \h </w:instrText>
        </w:r>
        <w:r>
          <w:fldChar w:fldCharType="separate"/>
        </w:r>
        <w:r>
          <w:t>27</w:t>
        </w:r>
        <w:r>
          <w:fldChar w:fldCharType="end"/>
        </w:r>
      </w:hyperlink>
    </w:p>
    <w:p>
      <w:pPr>
        <w:pStyle w:val="TOC2"/>
        <w:tabs>
          <w:tab w:val="right" w:leader="dot" w:pos="8306"/>
        </w:tabs>
      </w:pPr>
      <w:hyperlink w:anchor="_Toc1459" w:history="1">
        <w:r>
          <w:rPr>
            <w:rFonts w:ascii="仿宋" w:eastAsia="仿宋" w:hAnsi="仿宋" w:cs="仿宋" w:hint="eastAsia"/>
            <w:lang w:eastAsia="zh-CN"/>
          </w:rPr>
          <w:t>(一)、技术方案选用方向</w:t>
        </w:r>
        <w:r>
          <w:tab/>
        </w:r>
        <w:r>
          <w:fldChar w:fldCharType="begin"/>
        </w:r>
        <w:r>
          <w:instrText xml:space="preserve"> PAGEREF _Toc1459 \h </w:instrText>
        </w:r>
        <w:r>
          <w:fldChar w:fldCharType="separate"/>
        </w:r>
        <w:r>
          <w:t>27</w:t>
        </w:r>
        <w:r>
          <w:fldChar w:fldCharType="end"/>
        </w:r>
      </w:hyperlink>
    </w:p>
    <w:p>
      <w:pPr>
        <w:pStyle w:val="TOC2"/>
        <w:tabs>
          <w:tab w:val="right" w:leader="dot" w:pos="8306"/>
        </w:tabs>
      </w:pPr>
      <w:hyperlink w:anchor="_Toc21154" w:history="1">
        <w:r>
          <w:rPr>
            <w:rFonts w:ascii="仿宋" w:eastAsia="仿宋" w:hAnsi="仿宋" w:cs="仿宋" w:hint="eastAsia"/>
            <w:lang w:eastAsia="zh-CN"/>
          </w:rPr>
          <w:t>(二)、工艺技术方案选用原则</w:t>
        </w:r>
        <w:r>
          <w:tab/>
        </w:r>
        <w:r>
          <w:fldChar w:fldCharType="begin"/>
        </w:r>
        <w:r>
          <w:instrText xml:space="preserve"> PAGEREF _Toc21154 \h </w:instrText>
        </w:r>
        <w:r>
          <w:fldChar w:fldCharType="separate"/>
        </w:r>
        <w:r>
          <w:t>28</w:t>
        </w:r>
        <w:r>
          <w:fldChar w:fldCharType="end"/>
        </w:r>
      </w:hyperlink>
    </w:p>
    <w:p>
      <w:pPr>
        <w:pStyle w:val="TOC2"/>
        <w:tabs>
          <w:tab w:val="right" w:leader="dot" w:pos="8306"/>
        </w:tabs>
      </w:pPr>
      <w:hyperlink w:anchor="_Toc15486" w:history="1">
        <w:r>
          <w:rPr>
            <w:rFonts w:ascii="仿宋" w:eastAsia="仿宋" w:hAnsi="仿宋" w:cs="仿宋" w:hint="eastAsia"/>
            <w:lang w:eastAsia="zh-CN"/>
          </w:rPr>
          <w:t>(三)、工艺技术方案要求</w:t>
        </w:r>
        <w:r>
          <w:tab/>
        </w:r>
        <w:r>
          <w:fldChar w:fldCharType="begin"/>
        </w:r>
        <w:r>
          <w:instrText xml:space="preserve"> PAGEREF _Toc15486 \h </w:instrText>
        </w:r>
        <w:r>
          <w:fldChar w:fldCharType="separate"/>
        </w:r>
        <w:r>
          <w:t>31</w:t>
        </w:r>
        <w:r>
          <w:fldChar w:fldCharType="end"/>
        </w:r>
      </w:hyperlink>
    </w:p>
    <w:p>
      <w:pPr>
        <w:pStyle w:val="TOC1"/>
        <w:tabs>
          <w:tab w:val="right" w:leader="dot" w:pos="8306"/>
        </w:tabs>
      </w:pPr>
      <w:hyperlink w:anchor="_Toc13536" w:history="1">
        <w:r>
          <w:rPr>
            <w:rFonts w:ascii="仿宋" w:eastAsia="仿宋" w:hAnsi="仿宋" w:cs="仿宋" w:hint="eastAsia"/>
            <w:lang w:eastAsia="zh-CN"/>
          </w:rPr>
          <w:t>九、生产安全保护</w:t>
        </w:r>
        <w:r>
          <w:tab/>
        </w:r>
        <w:r>
          <w:fldChar w:fldCharType="begin"/>
        </w:r>
        <w:r>
          <w:instrText xml:space="preserve"> PAGEREF _Toc13536 \h </w:instrText>
        </w:r>
        <w:r>
          <w:fldChar w:fldCharType="separate"/>
        </w:r>
        <w:r>
          <w:t>33</w:t>
        </w:r>
        <w:r>
          <w:fldChar w:fldCharType="end"/>
        </w:r>
      </w:hyperlink>
    </w:p>
    <w:p>
      <w:pPr>
        <w:pStyle w:val="TOC2"/>
        <w:tabs>
          <w:tab w:val="right" w:leader="dot" w:pos="8306"/>
        </w:tabs>
      </w:pPr>
      <w:hyperlink w:anchor="_Toc29197" w:history="1">
        <w:r>
          <w:rPr>
            <w:rFonts w:ascii="仿宋" w:eastAsia="仿宋" w:hAnsi="仿宋" w:cs="仿宋" w:hint="eastAsia"/>
            <w:lang w:eastAsia="zh-CN"/>
          </w:rPr>
          <w:t>(一)、消防安全</w:t>
        </w:r>
        <w:r>
          <w:tab/>
        </w:r>
        <w:r>
          <w:fldChar w:fldCharType="begin"/>
        </w:r>
        <w:r>
          <w:instrText xml:space="preserve"> PAGEREF _Toc29197 \h </w:instrText>
        </w:r>
        <w:r>
          <w:fldChar w:fldCharType="separate"/>
        </w:r>
        <w:r>
          <w:t>33</w:t>
        </w:r>
        <w:r>
          <w:fldChar w:fldCharType="end"/>
        </w:r>
      </w:hyperlink>
    </w:p>
    <w:p>
      <w:pPr>
        <w:pStyle w:val="TOC2"/>
        <w:tabs>
          <w:tab w:val="right" w:leader="dot" w:pos="8306"/>
        </w:tabs>
      </w:pPr>
      <w:hyperlink w:anchor="_Toc12027" w:history="1">
        <w:r>
          <w:rPr>
            <w:rFonts w:ascii="仿宋" w:eastAsia="仿宋" w:hAnsi="仿宋" w:cs="仿宋" w:hint="eastAsia"/>
            <w:lang w:eastAsia="zh-CN"/>
          </w:rPr>
          <w:t>(二)、防火防爆总图布置措施</w:t>
        </w:r>
        <w:r>
          <w:tab/>
        </w:r>
        <w:r>
          <w:fldChar w:fldCharType="begin"/>
        </w:r>
        <w:r>
          <w:instrText xml:space="preserve"> PAGEREF _Toc12027 \h </w:instrText>
        </w:r>
        <w:r>
          <w:fldChar w:fldCharType="separate"/>
        </w:r>
        <w:r>
          <w:t>34</w:t>
        </w:r>
        <w:r>
          <w:fldChar w:fldCharType="end"/>
        </w:r>
      </w:hyperlink>
    </w:p>
    <w:p>
      <w:pPr>
        <w:pStyle w:val="TOC2"/>
        <w:tabs>
          <w:tab w:val="right" w:leader="dot" w:pos="8306"/>
        </w:tabs>
      </w:pPr>
      <w:hyperlink w:anchor="_Toc9341" w:history="1">
        <w:r>
          <w:rPr>
            <w:rFonts w:ascii="仿宋" w:eastAsia="仿宋" w:hAnsi="仿宋" w:cs="仿宋" w:hint="eastAsia"/>
            <w:lang w:eastAsia="zh-CN"/>
          </w:rPr>
          <w:t>(三)、自然灾害防范措施</w:t>
        </w:r>
        <w:r>
          <w:tab/>
        </w:r>
        <w:r>
          <w:fldChar w:fldCharType="begin"/>
        </w:r>
        <w:r>
          <w:instrText xml:space="preserve"> PAGEREF _Toc9341 \h </w:instrText>
        </w:r>
        <w:r>
          <w:fldChar w:fldCharType="separate"/>
        </w:r>
        <w:r>
          <w:t>35</w:t>
        </w:r>
        <w:r>
          <w:fldChar w:fldCharType="end"/>
        </w:r>
      </w:hyperlink>
    </w:p>
    <w:p>
      <w:pPr>
        <w:pStyle w:val="TOC2"/>
        <w:tabs>
          <w:tab w:val="right" w:leader="dot" w:pos="8306"/>
        </w:tabs>
      </w:pPr>
      <w:hyperlink w:anchor="_Toc25093" w:history="1">
        <w:r>
          <w:rPr>
            <w:rFonts w:ascii="仿宋" w:eastAsia="仿宋" w:hAnsi="仿宋" w:cs="仿宋" w:hint="eastAsia"/>
            <w:lang w:eastAsia="zh-CN"/>
          </w:rPr>
          <w:t>(四)、安全色及安全标志使用要求</w:t>
        </w:r>
        <w:r>
          <w:tab/>
        </w:r>
        <w:r>
          <w:fldChar w:fldCharType="begin"/>
        </w:r>
        <w:r>
          <w:instrText xml:space="preserve"> PAGEREF _Toc25093 \h </w:instrText>
        </w:r>
        <w:r>
          <w:fldChar w:fldCharType="separate"/>
        </w:r>
        <w:r>
          <w:t>36</w:t>
        </w:r>
        <w:r>
          <w:fldChar w:fldCharType="end"/>
        </w:r>
      </w:hyperlink>
    </w:p>
    <w:p>
      <w:pPr>
        <w:pStyle w:val="TOC2"/>
        <w:tabs>
          <w:tab w:val="right" w:leader="dot" w:pos="8306"/>
        </w:tabs>
      </w:pPr>
      <w:hyperlink w:anchor="_Toc9847" w:history="1">
        <w:r>
          <w:rPr>
            <w:rFonts w:ascii="仿宋" w:eastAsia="仿宋" w:hAnsi="仿宋" w:cs="仿宋" w:hint="eastAsia"/>
            <w:lang w:eastAsia="zh-CN"/>
          </w:rPr>
          <w:t>(五)、防尘防毒措施</w:t>
        </w:r>
        <w:r>
          <w:tab/>
        </w:r>
        <w:r>
          <w:fldChar w:fldCharType="begin"/>
        </w:r>
        <w:r>
          <w:instrText xml:space="preserve"> PAGEREF _Toc9847 \h </w:instrText>
        </w:r>
        <w:r>
          <w:fldChar w:fldCharType="separate"/>
        </w:r>
        <w:r>
          <w:t>37</w:t>
        </w:r>
        <w:r>
          <w:fldChar w:fldCharType="end"/>
        </w:r>
      </w:hyperlink>
    </w:p>
    <w:p>
      <w:pPr>
        <w:pStyle w:val="TOC2"/>
        <w:tabs>
          <w:tab w:val="right" w:leader="dot" w:pos="8306"/>
        </w:tabs>
      </w:pPr>
      <w:hyperlink w:anchor="_Toc7278" w:history="1">
        <w:r>
          <w:rPr>
            <w:rFonts w:ascii="仿宋" w:eastAsia="仿宋" w:hAnsi="仿宋" w:cs="仿宋" w:hint="eastAsia"/>
            <w:lang w:eastAsia="zh-CN"/>
          </w:rPr>
          <w:t>(六)、防静电、触电防护及防雷措施</w:t>
        </w:r>
        <w:r>
          <w:tab/>
        </w:r>
        <w:r>
          <w:fldChar w:fldCharType="begin"/>
        </w:r>
        <w:r>
          <w:instrText xml:space="preserve"> PAGEREF _Toc7278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 w:history="1">
        <w:r>
          <w:rPr>
            <w:rFonts w:ascii="仿宋" w:eastAsia="仿宋" w:hAnsi="仿宋" w:cs="仿宋" w:hint="eastAsia"/>
            <w:lang w:eastAsia="zh-CN"/>
          </w:rPr>
          <w:t>(七)、机械设备安全保障措施</w:t>
        </w:r>
        <w:r>
          <w:tab/>
        </w:r>
        <w:r>
          <w:fldChar w:fldCharType="begin"/>
        </w:r>
        <w:r>
          <w:instrText xml:space="preserve"> PAGEREF _Toc339 \h </w:instrText>
        </w:r>
        <w:r>
          <w:fldChar w:fldCharType="separate"/>
        </w:r>
        <w:r>
          <w:t>40</w:t>
        </w:r>
        <w:r>
          <w:fldChar w:fldCharType="end"/>
        </w:r>
      </w:hyperlink>
    </w:p>
    <w:p>
      <w:pPr>
        <w:pStyle w:val="TOC1"/>
        <w:tabs>
          <w:tab w:val="right" w:leader="dot" w:pos="8306"/>
        </w:tabs>
      </w:pPr>
      <w:hyperlink w:anchor="_Toc3125" w:history="1">
        <w:r>
          <w:rPr>
            <w:rFonts w:ascii="仿宋" w:eastAsia="仿宋" w:hAnsi="仿宋" w:cs="仿宋" w:hint="eastAsia"/>
            <w:lang w:eastAsia="zh-CN"/>
          </w:rPr>
          <w:t>十、通信接入设备项目人力资源管理</w:t>
        </w:r>
        <w:r>
          <w:tab/>
        </w:r>
        <w:r>
          <w:fldChar w:fldCharType="begin"/>
        </w:r>
        <w:r>
          <w:instrText xml:space="preserve"> PAGEREF _Toc3125 \h </w:instrText>
        </w:r>
        <w:r>
          <w:fldChar w:fldCharType="separate"/>
        </w:r>
        <w:r>
          <w:t>41</w:t>
        </w:r>
        <w:r>
          <w:fldChar w:fldCharType="end"/>
        </w:r>
      </w:hyperlink>
    </w:p>
    <w:p>
      <w:pPr>
        <w:pStyle w:val="TOC2"/>
        <w:tabs>
          <w:tab w:val="right" w:leader="dot" w:pos="8306"/>
        </w:tabs>
      </w:pPr>
      <w:hyperlink w:anchor="_Toc21776" w:history="1">
        <w:r>
          <w:rPr>
            <w:rFonts w:ascii="仿宋" w:eastAsia="仿宋" w:hAnsi="仿宋" w:cs="仿宋" w:hint="eastAsia"/>
            <w:lang w:eastAsia="zh-CN"/>
          </w:rPr>
          <w:t>(一)、建立健全的预算管理制度</w:t>
        </w:r>
        <w:r>
          <w:tab/>
        </w:r>
        <w:r>
          <w:fldChar w:fldCharType="begin"/>
        </w:r>
        <w:r>
          <w:instrText xml:space="preserve"> PAGEREF _Toc21776 \h </w:instrText>
        </w:r>
        <w:r>
          <w:fldChar w:fldCharType="separate"/>
        </w:r>
        <w:r>
          <w:t>41</w:t>
        </w:r>
        <w:r>
          <w:fldChar w:fldCharType="end"/>
        </w:r>
      </w:hyperlink>
    </w:p>
    <w:p>
      <w:pPr>
        <w:pStyle w:val="TOC2"/>
        <w:tabs>
          <w:tab w:val="right" w:leader="dot" w:pos="8306"/>
        </w:tabs>
      </w:pPr>
      <w:hyperlink w:anchor="_Toc15213" w:history="1">
        <w:r>
          <w:rPr>
            <w:rFonts w:ascii="仿宋" w:eastAsia="仿宋" w:hAnsi="仿宋" w:cs="仿宋" w:hint="eastAsia"/>
            <w:lang w:eastAsia="zh-CN"/>
          </w:rPr>
          <w:t>(二)、加强资金流动监控</w:t>
        </w:r>
        <w:r>
          <w:tab/>
        </w:r>
        <w:r>
          <w:fldChar w:fldCharType="begin"/>
        </w:r>
        <w:r>
          <w:instrText xml:space="preserve"> PAGEREF _Toc15213 \h </w:instrText>
        </w:r>
        <w:r>
          <w:fldChar w:fldCharType="separate"/>
        </w:r>
        <w:r>
          <w:t>43</w:t>
        </w:r>
        <w:r>
          <w:fldChar w:fldCharType="end"/>
        </w:r>
      </w:hyperlink>
    </w:p>
    <w:p>
      <w:pPr>
        <w:pStyle w:val="TOC2"/>
        <w:tabs>
          <w:tab w:val="right" w:leader="dot" w:pos="8306"/>
        </w:tabs>
      </w:pPr>
      <w:hyperlink w:anchor="_Toc3388" w:history="1">
        <w:r>
          <w:rPr>
            <w:rFonts w:ascii="仿宋" w:eastAsia="仿宋" w:hAnsi="仿宋" w:cs="仿宋" w:hint="eastAsia"/>
            <w:lang w:eastAsia="zh-CN"/>
          </w:rPr>
          <w:t>(三)、制定完善的风险控制机制</w:t>
        </w:r>
        <w:r>
          <w:tab/>
        </w:r>
        <w:r>
          <w:fldChar w:fldCharType="begin"/>
        </w:r>
        <w:r>
          <w:instrText xml:space="preserve"> PAGEREF _Toc3388 \h </w:instrText>
        </w:r>
        <w:r>
          <w:fldChar w:fldCharType="separate"/>
        </w:r>
        <w:r>
          <w:t>44</w:t>
        </w:r>
        <w:r>
          <w:fldChar w:fldCharType="end"/>
        </w:r>
      </w:hyperlink>
    </w:p>
    <w:p>
      <w:pPr>
        <w:pStyle w:val="TOC2"/>
        <w:tabs>
          <w:tab w:val="right" w:leader="dot" w:pos="8306"/>
        </w:tabs>
      </w:pPr>
      <w:hyperlink w:anchor="_Toc14860" w:history="1">
        <w:r>
          <w:rPr>
            <w:rFonts w:ascii="仿宋" w:eastAsia="仿宋" w:hAnsi="仿宋" w:cs="仿宋" w:hint="eastAsia"/>
            <w:lang w:eastAsia="zh-CN"/>
          </w:rPr>
          <w:t>(四)、优化成本管理</w:t>
        </w:r>
        <w:r>
          <w:tab/>
        </w:r>
        <w:r>
          <w:fldChar w:fldCharType="begin"/>
        </w:r>
        <w:r>
          <w:instrText xml:space="preserve"> PAGEREF _Toc14860 \h </w:instrText>
        </w:r>
        <w:r>
          <w:fldChar w:fldCharType="separate"/>
        </w:r>
        <w:r>
          <w:t>45</w:t>
        </w:r>
        <w:r>
          <w:fldChar w:fldCharType="end"/>
        </w:r>
      </w:hyperlink>
    </w:p>
    <w:p>
      <w:pPr>
        <w:pStyle w:val="TOC1"/>
        <w:tabs>
          <w:tab w:val="right" w:leader="dot" w:pos="8306"/>
        </w:tabs>
      </w:pPr>
      <w:hyperlink w:anchor="_Toc12075" w:history="1">
        <w:r>
          <w:rPr>
            <w:rFonts w:ascii="仿宋" w:eastAsia="仿宋" w:hAnsi="仿宋" w:cs="仿宋" w:hint="eastAsia"/>
            <w:lang w:eastAsia="zh-CN"/>
          </w:rPr>
          <w:t>十一、通信接入设备项目环境影响分析</w:t>
        </w:r>
        <w:r>
          <w:tab/>
        </w:r>
        <w:r>
          <w:fldChar w:fldCharType="begin"/>
        </w:r>
        <w:r>
          <w:instrText xml:space="preserve"> PAGEREF _Toc12075 \h </w:instrText>
        </w:r>
        <w:r>
          <w:fldChar w:fldCharType="separate"/>
        </w:r>
        <w:r>
          <w:t>47</w:t>
        </w:r>
        <w:r>
          <w:fldChar w:fldCharType="end"/>
        </w:r>
      </w:hyperlink>
    </w:p>
    <w:p>
      <w:pPr>
        <w:pStyle w:val="TOC2"/>
        <w:tabs>
          <w:tab w:val="right" w:leader="dot" w:pos="8306"/>
        </w:tabs>
      </w:pPr>
      <w:hyperlink w:anchor="_Toc5929" w:history="1">
        <w:r>
          <w:rPr>
            <w:rFonts w:ascii="仿宋" w:eastAsia="仿宋" w:hAnsi="仿宋" w:cs="仿宋" w:hint="eastAsia"/>
            <w:lang w:eastAsia="zh-CN"/>
          </w:rPr>
          <w:t>(一)、建设区域环境质量现状</w:t>
        </w:r>
        <w:r>
          <w:tab/>
        </w:r>
        <w:r>
          <w:fldChar w:fldCharType="begin"/>
        </w:r>
        <w:r>
          <w:instrText xml:space="preserve"> PAGEREF _Toc5929 \h </w:instrText>
        </w:r>
        <w:r>
          <w:fldChar w:fldCharType="separate"/>
        </w:r>
        <w:r>
          <w:t>47</w:t>
        </w:r>
        <w:r>
          <w:fldChar w:fldCharType="end"/>
        </w:r>
      </w:hyperlink>
    </w:p>
    <w:p>
      <w:pPr>
        <w:pStyle w:val="TOC2"/>
        <w:tabs>
          <w:tab w:val="right" w:leader="dot" w:pos="8306"/>
        </w:tabs>
      </w:pPr>
      <w:hyperlink w:anchor="_Toc15626" w:history="1">
        <w:r>
          <w:rPr>
            <w:rFonts w:ascii="仿宋" w:eastAsia="仿宋" w:hAnsi="仿宋" w:cs="仿宋" w:hint="eastAsia"/>
            <w:lang w:eastAsia="zh-CN"/>
          </w:rPr>
          <w:t>(二)、建设期环境保护</w:t>
        </w:r>
        <w:r>
          <w:tab/>
        </w:r>
        <w:r>
          <w:fldChar w:fldCharType="begin"/>
        </w:r>
        <w:r>
          <w:instrText xml:space="preserve"> PAGEREF _Toc15626 \h </w:instrText>
        </w:r>
        <w:r>
          <w:fldChar w:fldCharType="separate"/>
        </w:r>
        <w:r>
          <w:t>48</w:t>
        </w:r>
        <w:r>
          <w:fldChar w:fldCharType="end"/>
        </w:r>
      </w:hyperlink>
    </w:p>
    <w:p>
      <w:pPr>
        <w:pStyle w:val="TOC2"/>
        <w:tabs>
          <w:tab w:val="right" w:leader="dot" w:pos="8306"/>
        </w:tabs>
      </w:pPr>
      <w:hyperlink w:anchor="_Toc22023" w:history="1">
        <w:r>
          <w:rPr>
            <w:rFonts w:ascii="仿宋" w:eastAsia="仿宋" w:hAnsi="仿宋" w:cs="仿宋" w:hint="eastAsia"/>
            <w:lang w:eastAsia="zh-CN"/>
          </w:rPr>
          <w:t>(三)、运营期环境保护</w:t>
        </w:r>
        <w:r>
          <w:tab/>
        </w:r>
        <w:r>
          <w:fldChar w:fldCharType="begin"/>
        </w:r>
        <w:r>
          <w:instrText xml:space="preserve"> PAGEREF _Toc22023 \h </w:instrText>
        </w:r>
        <w:r>
          <w:fldChar w:fldCharType="separate"/>
        </w:r>
        <w:r>
          <w:t>49</w:t>
        </w:r>
        <w:r>
          <w:fldChar w:fldCharType="end"/>
        </w:r>
      </w:hyperlink>
    </w:p>
    <w:p>
      <w:pPr>
        <w:pStyle w:val="TOC2"/>
        <w:tabs>
          <w:tab w:val="right" w:leader="dot" w:pos="8306"/>
        </w:tabs>
      </w:pPr>
      <w:hyperlink w:anchor="_Toc16038" w:history="1">
        <w:r>
          <w:rPr>
            <w:rFonts w:ascii="仿宋" w:eastAsia="仿宋" w:hAnsi="仿宋" w:cs="仿宋" w:hint="eastAsia"/>
            <w:lang w:eastAsia="zh-CN"/>
          </w:rPr>
          <w:t>(四)、通信接入设备项目建设对区域经济的影响</w:t>
        </w:r>
        <w:r>
          <w:tab/>
        </w:r>
        <w:r>
          <w:fldChar w:fldCharType="begin"/>
        </w:r>
        <w:r>
          <w:instrText xml:space="preserve"> PAGEREF _Toc16038 \h </w:instrText>
        </w:r>
        <w:r>
          <w:fldChar w:fldCharType="separate"/>
        </w:r>
        <w:r>
          <w:t>51</w:t>
        </w:r>
        <w:r>
          <w:fldChar w:fldCharType="end"/>
        </w:r>
      </w:hyperlink>
    </w:p>
    <w:p>
      <w:pPr>
        <w:pStyle w:val="TOC2"/>
        <w:tabs>
          <w:tab w:val="right" w:leader="dot" w:pos="8306"/>
        </w:tabs>
      </w:pPr>
      <w:hyperlink w:anchor="_Toc12214" w:history="1">
        <w:r>
          <w:rPr>
            <w:rFonts w:ascii="仿宋" w:eastAsia="仿宋" w:hAnsi="仿宋" w:cs="仿宋" w:hint="eastAsia"/>
            <w:lang w:eastAsia="zh-CN"/>
          </w:rPr>
          <w:t>(五)、废弃物处理</w:t>
        </w:r>
        <w:r>
          <w:tab/>
        </w:r>
        <w:r>
          <w:fldChar w:fldCharType="begin"/>
        </w:r>
        <w:r>
          <w:instrText xml:space="preserve"> PAGEREF _Toc12214 \h </w:instrText>
        </w:r>
        <w:r>
          <w:fldChar w:fldCharType="separate"/>
        </w:r>
        <w:r>
          <w:t>53</w:t>
        </w:r>
        <w:r>
          <w:fldChar w:fldCharType="end"/>
        </w:r>
      </w:hyperlink>
    </w:p>
    <w:p>
      <w:pPr>
        <w:pStyle w:val="TOC2"/>
        <w:tabs>
          <w:tab w:val="right" w:leader="dot" w:pos="8306"/>
        </w:tabs>
      </w:pPr>
      <w:hyperlink w:anchor="_Toc19113" w:history="1">
        <w:r>
          <w:rPr>
            <w:rFonts w:ascii="仿宋" w:eastAsia="仿宋" w:hAnsi="仿宋" w:cs="仿宋" w:hint="eastAsia"/>
            <w:lang w:eastAsia="zh-CN"/>
          </w:rPr>
          <w:t>(六)、特殊环境影响分析</w:t>
        </w:r>
        <w:r>
          <w:tab/>
        </w:r>
        <w:r>
          <w:fldChar w:fldCharType="begin"/>
        </w:r>
        <w:r>
          <w:instrText xml:space="preserve"> PAGEREF _Toc19113 \h </w:instrText>
        </w:r>
        <w:r>
          <w:fldChar w:fldCharType="separate"/>
        </w:r>
        <w:r>
          <w:t>54</w:t>
        </w:r>
        <w:r>
          <w:fldChar w:fldCharType="end"/>
        </w:r>
      </w:hyperlink>
    </w:p>
    <w:p>
      <w:pPr>
        <w:pStyle w:val="TOC2"/>
        <w:tabs>
          <w:tab w:val="right" w:leader="dot" w:pos="8306"/>
        </w:tabs>
      </w:pPr>
      <w:hyperlink w:anchor="_Toc8856" w:history="1">
        <w:r>
          <w:rPr>
            <w:rFonts w:ascii="仿宋" w:eastAsia="仿宋" w:hAnsi="仿宋" w:cs="仿宋" w:hint="eastAsia"/>
            <w:lang w:eastAsia="zh-CN"/>
          </w:rPr>
          <w:t>(七)、清洁生产</w:t>
        </w:r>
        <w:r>
          <w:tab/>
        </w:r>
        <w:r>
          <w:fldChar w:fldCharType="begin"/>
        </w:r>
        <w:r>
          <w:instrText xml:space="preserve"> PAGEREF _Toc8856 \h </w:instrText>
        </w:r>
        <w:r>
          <w:fldChar w:fldCharType="separate"/>
        </w:r>
        <w:r>
          <w:t>55</w:t>
        </w:r>
        <w:r>
          <w:fldChar w:fldCharType="end"/>
        </w:r>
      </w:hyperlink>
    </w:p>
    <w:p>
      <w:pPr>
        <w:pStyle w:val="TOC2"/>
        <w:tabs>
          <w:tab w:val="right" w:leader="dot" w:pos="8306"/>
        </w:tabs>
      </w:pPr>
      <w:hyperlink w:anchor="_Toc1765" w:history="1">
        <w:r>
          <w:rPr>
            <w:rFonts w:ascii="仿宋" w:eastAsia="仿宋" w:hAnsi="仿宋" w:cs="仿宋" w:hint="eastAsia"/>
            <w:lang w:eastAsia="zh-CN"/>
          </w:rPr>
          <w:t>(八)、环境保护综合评价</w:t>
        </w:r>
        <w:r>
          <w:tab/>
        </w:r>
        <w:r>
          <w:fldChar w:fldCharType="begin"/>
        </w:r>
        <w:r>
          <w:instrText xml:space="preserve"> PAGEREF _Toc1765 \h </w:instrText>
        </w:r>
        <w:r>
          <w:fldChar w:fldCharType="separate"/>
        </w:r>
        <w:r>
          <w:t>56</w:t>
        </w:r>
        <w:r>
          <w:fldChar w:fldCharType="end"/>
        </w:r>
      </w:hyperlink>
    </w:p>
    <w:p>
      <w:pPr>
        <w:pStyle w:val="TOC1"/>
        <w:tabs>
          <w:tab w:val="right" w:leader="dot" w:pos="8306"/>
        </w:tabs>
      </w:pPr>
      <w:hyperlink w:anchor="_Toc8797" w:history="1">
        <w:r>
          <w:rPr>
            <w:rFonts w:ascii="仿宋" w:eastAsia="仿宋" w:hAnsi="仿宋" w:cs="仿宋" w:hint="eastAsia"/>
            <w:lang w:eastAsia="zh-CN"/>
          </w:rPr>
          <w:t>十二、通信接入设备项目社会影响</w:t>
        </w:r>
        <w:r>
          <w:tab/>
        </w:r>
        <w:r>
          <w:fldChar w:fldCharType="begin"/>
        </w:r>
        <w:r>
          <w:instrText xml:space="preserve"> PAGEREF _Toc8797 \h </w:instrText>
        </w:r>
        <w:r>
          <w:fldChar w:fldCharType="separate"/>
        </w:r>
        <w:r>
          <w:t>57</w:t>
        </w:r>
        <w:r>
          <w:fldChar w:fldCharType="end"/>
        </w:r>
      </w:hyperlink>
    </w:p>
    <w:p>
      <w:pPr>
        <w:pStyle w:val="TOC2"/>
        <w:tabs>
          <w:tab w:val="right" w:leader="dot" w:pos="8306"/>
        </w:tabs>
      </w:pPr>
      <w:hyperlink w:anchor="_Toc4300" w:history="1">
        <w:r>
          <w:rPr>
            <w:rFonts w:ascii="仿宋" w:eastAsia="仿宋" w:hAnsi="仿宋" w:cs="仿宋" w:hint="eastAsia"/>
            <w:lang w:eastAsia="zh-CN"/>
          </w:rPr>
          <w:t>(一)、社会责任与义务</w:t>
        </w:r>
        <w:r>
          <w:tab/>
        </w:r>
        <w:r>
          <w:fldChar w:fldCharType="begin"/>
        </w:r>
        <w:r>
          <w:instrText xml:space="preserve"> PAGEREF _Toc4300 \h </w:instrText>
        </w:r>
        <w:r>
          <w:fldChar w:fldCharType="separate"/>
        </w:r>
        <w:r>
          <w:t>57</w:t>
        </w:r>
        <w:r>
          <w:fldChar w:fldCharType="end"/>
        </w:r>
      </w:hyperlink>
    </w:p>
    <w:p>
      <w:pPr>
        <w:pStyle w:val="TOC2"/>
        <w:tabs>
          <w:tab w:val="right" w:leader="dot" w:pos="8306"/>
        </w:tabs>
      </w:pPr>
      <w:hyperlink w:anchor="_Toc29994" w:history="1">
        <w:r>
          <w:rPr>
            <w:rFonts w:ascii="仿宋" w:eastAsia="仿宋" w:hAnsi="仿宋" w:cs="仿宋" w:hint="eastAsia"/>
            <w:lang w:eastAsia="zh-CN"/>
          </w:rPr>
          <w:t>(二)、社会参与与沟通</w:t>
        </w:r>
        <w:r>
          <w:tab/>
        </w:r>
        <w:r>
          <w:fldChar w:fldCharType="begin"/>
        </w:r>
        <w:r>
          <w:instrText xml:space="preserve"> PAGEREF _Toc29994 \h </w:instrText>
        </w:r>
        <w:r>
          <w:fldChar w:fldCharType="separate"/>
        </w:r>
        <w:r>
          <w:t>58</w:t>
        </w:r>
        <w:r>
          <w:fldChar w:fldCharType="end"/>
        </w:r>
      </w:hyperlink>
    </w:p>
    <w:p>
      <w:pPr>
        <w:pStyle w:val="TOC1"/>
        <w:tabs>
          <w:tab w:val="right" w:leader="dot" w:pos="8306"/>
        </w:tabs>
      </w:pPr>
      <w:hyperlink w:anchor="_Toc8830" w:history="1">
        <w:r>
          <w:rPr>
            <w:rFonts w:ascii="仿宋" w:eastAsia="仿宋" w:hAnsi="仿宋" w:cs="仿宋" w:hint="eastAsia"/>
            <w:lang w:eastAsia="zh-CN"/>
          </w:rPr>
          <w:t>十三、供应链管理</w:t>
        </w:r>
        <w:r>
          <w:tab/>
        </w:r>
        <w:r>
          <w:fldChar w:fldCharType="begin"/>
        </w:r>
        <w:r>
          <w:instrText xml:space="preserve"> PAGEREF _Toc8830 \h </w:instrText>
        </w:r>
        <w:r>
          <w:fldChar w:fldCharType="separate"/>
        </w:r>
        <w:r>
          <w:t>59</w:t>
        </w:r>
        <w:r>
          <w:fldChar w:fldCharType="end"/>
        </w:r>
      </w:hyperlink>
    </w:p>
    <w:p>
      <w:pPr>
        <w:pStyle w:val="TOC2"/>
        <w:tabs>
          <w:tab w:val="right" w:leader="dot" w:pos="8306"/>
        </w:tabs>
      </w:pPr>
      <w:hyperlink w:anchor="_Toc3817" w:history="1">
        <w:r>
          <w:rPr>
            <w:rFonts w:ascii="仿宋" w:eastAsia="仿宋" w:hAnsi="仿宋" w:cs="仿宋" w:hint="eastAsia"/>
            <w:lang w:eastAsia="zh-CN"/>
          </w:rPr>
          <w:t>(一)、供应链战略规划</w:t>
        </w:r>
        <w:r>
          <w:tab/>
        </w:r>
        <w:r>
          <w:fldChar w:fldCharType="begin"/>
        </w:r>
        <w:r>
          <w:instrText xml:space="preserve"> PAGEREF _Toc3817 \h </w:instrText>
        </w:r>
        <w:r>
          <w:fldChar w:fldCharType="separate"/>
        </w:r>
        <w:r>
          <w:t>59</w:t>
        </w:r>
        <w:r>
          <w:fldChar w:fldCharType="end"/>
        </w:r>
      </w:hyperlink>
    </w:p>
    <w:p>
      <w:pPr>
        <w:pStyle w:val="TOC2"/>
        <w:tabs>
          <w:tab w:val="right" w:leader="dot" w:pos="8306"/>
        </w:tabs>
      </w:pPr>
      <w:hyperlink w:anchor="_Toc8544" w:history="1">
        <w:r>
          <w:rPr>
            <w:rFonts w:ascii="仿宋" w:eastAsia="仿宋" w:hAnsi="仿宋" w:cs="仿宋" w:hint="eastAsia"/>
            <w:lang w:eastAsia="zh-CN"/>
          </w:rPr>
          <w:t>(二)、供应商选择与合作</w:t>
        </w:r>
        <w:r>
          <w:tab/>
        </w:r>
        <w:r>
          <w:fldChar w:fldCharType="begin"/>
        </w:r>
        <w:r>
          <w:instrText xml:space="preserve"> PAGEREF _Toc8544 \h </w:instrText>
        </w:r>
        <w:r>
          <w:fldChar w:fldCharType="separate"/>
        </w:r>
        <w:r>
          <w:t>61</w:t>
        </w:r>
        <w:r>
          <w:fldChar w:fldCharType="end"/>
        </w:r>
      </w:hyperlink>
    </w:p>
    <w:p>
      <w:pPr>
        <w:pStyle w:val="TOC2"/>
        <w:tabs>
          <w:tab w:val="right" w:leader="dot" w:pos="8306"/>
        </w:tabs>
      </w:pPr>
      <w:hyperlink w:anchor="_Toc1031" w:history="1">
        <w:r>
          <w:rPr>
            <w:rFonts w:ascii="仿宋" w:eastAsia="仿宋" w:hAnsi="仿宋" w:cs="仿宋" w:hint="eastAsia"/>
            <w:lang w:eastAsia="zh-CN"/>
          </w:rPr>
          <w:t>(三)、物流与库存管理</w:t>
        </w:r>
        <w:r>
          <w:tab/>
        </w:r>
        <w:r>
          <w:fldChar w:fldCharType="begin"/>
        </w:r>
        <w:r>
          <w:instrText xml:space="preserve"> PAGEREF _Toc1031 \h </w:instrText>
        </w:r>
        <w:r>
          <w:fldChar w:fldCharType="separate"/>
        </w:r>
        <w:r>
          <w:t>62</w:t>
        </w:r>
        <w:r>
          <w:fldChar w:fldCharType="end"/>
        </w:r>
      </w:hyperlink>
    </w:p>
    <w:p>
      <w:pPr>
        <w:pStyle w:val="TOC1"/>
        <w:tabs>
          <w:tab w:val="right" w:leader="dot" w:pos="8306"/>
        </w:tabs>
      </w:pPr>
      <w:hyperlink w:anchor="_Toc27228" w:history="1">
        <w:r>
          <w:rPr>
            <w:rFonts w:ascii="仿宋" w:eastAsia="仿宋" w:hAnsi="仿宋" w:cs="仿宋" w:hint="eastAsia"/>
            <w:lang w:eastAsia="zh-CN"/>
          </w:rPr>
          <w:t>十四、通信接入设备项目变更管理</w:t>
        </w:r>
        <w:r>
          <w:tab/>
        </w:r>
        <w:r>
          <w:fldChar w:fldCharType="begin"/>
        </w:r>
        <w:r>
          <w:instrText xml:space="preserve"> PAGEREF _Toc27228 \h </w:instrText>
        </w:r>
        <w:r>
          <w:fldChar w:fldCharType="separate"/>
        </w:r>
        <w:r>
          <w:t>63</w:t>
        </w:r>
        <w:r>
          <w:fldChar w:fldCharType="end"/>
        </w:r>
      </w:hyperlink>
    </w:p>
    <w:p>
      <w:pPr>
        <w:pStyle w:val="TOC2"/>
        <w:tabs>
          <w:tab w:val="right" w:leader="dot" w:pos="8306"/>
        </w:tabs>
      </w:pPr>
      <w:hyperlink w:anchor="_Toc14125" w:history="1">
        <w:r>
          <w:rPr>
            <w:rFonts w:ascii="仿宋" w:eastAsia="仿宋" w:hAnsi="仿宋" w:cs="仿宋" w:hint="eastAsia"/>
            <w:lang w:eastAsia="zh-CN"/>
          </w:rPr>
          <w:t>(一)、变更申请与评估</w:t>
        </w:r>
        <w:r>
          <w:tab/>
        </w:r>
        <w:r>
          <w:fldChar w:fldCharType="begin"/>
        </w:r>
        <w:r>
          <w:instrText xml:space="preserve"> PAGEREF _Toc14125 \h </w:instrText>
        </w:r>
        <w:r>
          <w:fldChar w:fldCharType="separate"/>
        </w:r>
        <w:r>
          <w:t>63</w:t>
        </w:r>
        <w:r>
          <w:fldChar w:fldCharType="end"/>
        </w:r>
      </w:hyperlink>
    </w:p>
    <w:p>
      <w:pPr>
        <w:pStyle w:val="TOC2"/>
        <w:tabs>
          <w:tab w:val="right" w:leader="dot" w:pos="8306"/>
        </w:tabs>
      </w:pPr>
      <w:hyperlink w:anchor="_Toc4413" w:history="1">
        <w:r>
          <w:rPr>
            <w:rFonts w:ascii="仿宋" w:eastAsia="仿宋" w:hAnsi="仿宋" w:cs="仿宋" w:hint="eastAsia"/>
            <w:lang w:eastAsia="zh-CN"/>
          </w:rPr>
          <w:t>(二)、变更实施与控制</w:t>
        </w:r>
        <w:r>
          <w:tab/>
        </w:r>
        <w:r>
          <w:fldChar w:fldCharType="begin"/>
        </w:r>
        <w:r>
          <w:instrText xml:space="preserve"> PAGEREF _Toc4413 \h </w:instrText>
        </w:r>
        <w:r>
          <w:fldChar w:fldCharType="separate"/>
        </w:r>
        <w:r>
          <w:t>64</w:t>
        </w:r>
        <w:r>
          <w:fldChar w:fldCharType="end"/>
        </w:r>
      </w:hyperlink>
    </w:p>
    <w:p>
      <w:pPr>
        <w:pStyle w:val="TOC1"/>
        <w:tabs>
          <w:tab w:val="right" w:leader="dot" w:pos="8306"/>
        </w:tabs>
      </w:pPr>
      <w:hyperlink w:anchor="_Toc16822" w:history="1">
        <w:r>
          <w:rPr>
            <w:rFonts w:ascii="仿宋" w:eastAsia="仿宋" w:hAnsi="仿宋" w:cs="仿宋" w:hint="eastAsia"/>
            <w:lang w:eastAsia="zh-CN"/>
          </w:rPr>
          <w:t>十五、风险识别与分类</w:t>
        </w:r>
        <w:r>
          <w:tab/>
        </w:r>
        <w:r>
          <w:fldChar w:fldCharType="begin"/>
        </w:r>
        <w:r>
          <w:instrText xml:space="preserve"> PAGEREF _Toc16822 \h </w:instrText>
        </w:r>
        <w:r>
          <w:fldChar w:fldCharType="separate"/>
        </w:r>
        <w:r>
          <w:t>64</w:t>
        </w:r>
        <w:r>
          <w:fldChar w:fldCharType="end"/>
        </w:r>
      </w:hyperlink>
    </w:p>
    <w:p>
      <w:pPr>
        <w:pStyle w:val="TOC2"/>
        <w:tabs>
          <w:tab w:val="right" w:leader="dot" w:pos="8306"/>
        </w:tabs>
      </w:pPr>
      <w:hyperlink w:anchor="_Toc13247" w:history="1">
        <w:r>
          <w:rPr>
            <w:rFonts w:ascii="仿宋" w:eastAsia="仿宋" w:hAnsi="仿宋" w:cs="仿宋" w:hint="eastAsia"/>
            <w:lang w:eastAsia="zh-CN"/>
          </w:rPr>
          <w:t>(一)、风险识别</w:t>
        </w:r>
        <w:r>
          <w:tab/>
        </w:r>
        <w:r>
          <w:fldChar w:fldCharType="begin"/>
        </w:r>
        <w:r>
          <w:instrText xml:space="preserve"> PAGEREF _Toc13247 \h </w:instrText>
        </w:r>
        <w:r>
          <w:fldChar w:fldCharType="separate"/>
        </w:r>
        <w:r>
          <w:t>64</w:t>
        </w:r>
        <w:r>
          <w:fldChar w:fldCharType="end"/>
        </w:r>
      </w:hyperlink>
    </w:p>
    <w:p>
      <w:pPr>
        <w:pStyle w:val="TOC2"/>
        <w:tabs>
          <w:tab w:val="right" w:leader="dot" w:pos="8306"/>
        </w:tabs>
      </w:pPr>
      <w:hyperlink w:anchor="_Toc21749" w:history="1">
        <w:r>
          <w:rPr>
            <w:rFonts w:ascii="仿宋" w:eastAsia="仿宋" w:hAnsi="仿宋" w:cs="仿宋" w:hint="eastAsia"/>
            <w:lang w:eastAsia="zh-CN"/>
          </w:rPr>
          <w:t>(二)、风险分类</w:t>
        </w:r>
        <w:r>
          <w:tab/>
        </w:r>
        <w:r>
          <w:fldChar w:fldCharType="begin"/>
        </w:r>
        <w:r>
          <w:instrText xml:space="preserve"> PAGEREF _Toc21749 \h </w:instrText>
        </w:r>
        <w:r>
          <w:fldChar w:fldCharType="separate"/>
        </w:r>
        <w:r>
          <w:t>66</w:t>
        </w:r>
        <w:r>
          <w:fldChar w:fldCharType="end"/>
        </w:r>
      </w:hyperlink>
    </w:p>
    <w:p>
      <w:pPr>
        <w:pStyle w:val="TOC1"/>
        <w:tabs>
          <w:tab w:val="right" w:leader="dot" w:pos="8306"/>
        </w:tabs>
      </w:pPr>
      <w:hyperlink w:anchor="_Toc17997" w:history="1">
        <w:r>
          <w:rPr>
            <w:rFonts w:ascii="仿宋" w:eastAsia="仿宋" w:hAnsi="仿宋" w:cs="仿宋" w:hint="eastAsia"/>
            <w:lang w:eastAsia="zh-CN"/>
          </w:rPr>
          <w:t>十六、通信接入设备项目工程方案分析</w:t>
        </w:r>
        <w:r>
          <w:tab/>
        </w:r>
        <w:r>
          <w:fldChar w:fldCharType="begin"/>
        </w:r>
        <w:r>
          <w:instrText xml:space="preserve"> PAGEREF _Toc17997 \h </w:instrText>
        </w:r>
        <w:r>
          <w:fldChar w:fldCharType="separate"/>
        </w:r>
        <w:r>
          <w:t>68</w:t>
        </w:r>
        <w:r>
          <w:fldChar w:fldCharType="end"/>
        </w:r>
      </w:hyperlink>
    </w:p>
    <w:p>
      <w:pPr>
        <w:pStyle w:val="TOC2"/>
        <w:tabs>
          <w:tab w:val="right" w:leader="dot" w:pos="8306"/>
        </w:tabs>
      </w:pPr>
      <w:hyperlink w:anchor="_Toc647" w:history="1">
        <w:r>
          <w:rPr>
            <w:rFonts w:ascii="仿宋" w:eastAsia="仿宋" w:hAnsi="仿宋" w:cs="仿宋" w:hint="eastAsia"/>
            <w:lang w:eastAsia="zh-CN"/>
          </w:rPr>
          <w:t>(一)、建筑工程设计原则</w:t>
        </w:r>
        <w:r>
          <w:tab/>
        </w:r>
        <w:r>
          <w:fldChar w:fldCharType="begin"/>
        </w:r>
        <w:r>
          <w:instrText xml:space="preserve"> PAGEREF _Toc647 \h </w:instrText>
        </w:r>
        <w:r>
          <w:fldChar w:fldCharType="separate"/>
        </w:r>
        <w:r>
          <w:t>68</w:t>
        </w:r>
        <w:r>
          <w:fldChar w:fldCharType="end"/>
        </w:r>
      </w:hyperlink>
    </w:p>
    <w:p>
      <w:pPr>
        <w:pStyle w:val="TOC2"/>
        <w:tabs>
          <w:tab w:val="right" w:leader="dot" w:pos="8306"/>
        </w:tabs>
      </w:pPr>
      <w:hyperlink w:anchor="_Toc12164" w:history="1">
        <w:r>
          <w:rPr>
            <w:rFonts w:ascii="仿宋" w:eastAsia="仿宋" w:hAnsi="仿宋" w:cs="仿宋" w:hint="eastAsia"/>
            <w:lang w:eastAsia="zh-CN"/>
          </w:rPr>
          <w:t>(二)、土建工程建设指标</w:t>
        </w:r>
        <w:r>
          <w:tab/>
        </w:r>
        <w:r>
          <w:fldChar w:fldCharType="begin"/>
        </w:r>
        <w:r>
          <w:instrText xml:space="preserve"> PAGEREF _Toc12164 \h </w:instrText>
        </w:r>
        <w:r>
          <w:fldChar w:fldCharType="separate"/>
        </w:r>
        <w:r>
          <w:t>71</w:t>
        </w:r>
        <w:r>
          <w:fldChar w:fldCharType="end"/>
        </w:r>
      </w:hyperlink>
    </w:p>
    <w:p>
      <w:pPr>
        <w:pStyle w:val="TOC1"/>
        <w:tabs>
          <w:tab w:val="right" w:leader="dot" w:pos="8306"/>
        </w:tabs>
      </w:pPr>
      <w:hyperlink w:anchor="_Toc3133" w:history="1">
        <w:r>
          <w:rPr>
            <w:rFonts w:ascii="仿宋" w:eastAsia="仿宋" w:hAnsi="仿宋" w:cs="仿宋" w:hint="eastAsia"/>
            <w:lang w:eastAsia="zh-CN"/>
          </w:rPr>
          <w:t>十七、通信接入设备项目治理与监督</w:t>
        </w:r>
        <w:r>
          <w:tab/>
        </w:r>
        <w:r>
          <w:fldChar w:fldCharType="begin"/>
        </w:r>
        <w:r>
          <w:instrText xml:space="preserve"> PAGEREF _Toc3133 \h </w:instrText>
        </w:r>
        <w:r>
          <w:fldChar w:fldCharType="separate"/>
        </w:r>
        <w:r>
          <w:t>73</w:t>
        </w:r>
        <w:r>
          <w:fldChar w:fldCharType="end"/>
        </w:r>
      </w:hyperlink>
    </w:p>
    <w:p>
      <w:pPr>
        <w:pStyle w:val="TOC2"/>
        <w:tabs>
          <w:tab w:val="right" w:leader="dot" w:pos="8306"/>
        </w:tabs>
      </w:pPr>
      <w:hyperlink w:anchor="_Toc28913" w:history="1">
        <w:r>
          <w:rPr>
            <w:rFonts w:ascii="仿宋" w:eastAsia="仿宋" w:hAnsi="仿宋" w:cs="仿宋" w:hint="eastAsia"/>
            <w:lang w:eastAsia="zh-CN"/>
          </w:rPr>
          <w:t>(一)、通信接入设备项目治理结构</w:t>
        </w:r>
        <w:r>
          <w:tab/>
        </w:r>
        <w:r>
          <w:fldChar w:fldCharType="begin"/>
        </w:r>
        <w:r>
          <w:instrText xml:space="preserve"> PAGEREF _Toc28913 \h </w:instrText>
        </w:r>
        <w:r>
          <w:fldChar w:fldCharType="separate"/>
        </w:r>
        <w:r>
          <w:t>73</w:t>
        </w:r>
        <w:r>
          <w:fldChar w:fldCharType="end"/>
        </w:r>
      </w:hyperlink>
    </w:p>
    <w:p>
      <w:pPr>
        <w:pStyle w:val="TOC2"/>
        <w:tabs>
          <w:tab w:val="right" w:leader="dot" w:pos="8306"/>
        </w:tabs>
      </w:pPr>
      <w:hyperlink w:anchor="_Toc8300" w:history="1">
        <w:r>
          <w:rPr>
            <w:rFonts w:ascii="仿宋" w:eastAsia="仿宋" w:hAnsi="仿宋" w:cs="仿宋" w:hint="eastAsia"/>
            <w:lang w:eastAsia="zh-CN"/>
          </w:rPr>
          <w:t>(二)、监督与审计</w:t>
        </w:r>
        <w:r>
          <w:tab/>
        </w:r>
        <w:r>
          <w:fldChar w:fldCharType="begin"/>
        </w:r>
        <w:r>
          <w:instrText xml:space="preserve"> PAGEREF _Toc8300 \h </w:instrText>
        </w:r>
        <w:r>
          <w:fldChar w:fldCharType="separate"/>
        </w:r>
        <w:r>
          <w:t>74</w:t>
        </w:r>
        <w:r>
          <w:fldChar w:fldCharType="end"/>
        </w:r>
      </w:hyperlink>
    </w:p>
    <w:p>
      <w:pPr>
        <w:pStyle w:val="TOC1"/>
        <w:tabs>
          <w:tab w:val="right" w:leader="dot" w:pos="8306"/>
        </w:tabs>
      </w:pPr>
      <w:hyperlink w:anchor="_Toc20135" w:history="1">
        <w:r>
          <w:rPr>
            <w:rFonts w:ascii="仿宋" w:eastAsia="仿宋" w:hAnsi="仿宋" w:cs="仿宋" w:hint="eastAsia"/>
            <w:lang w:eastAsia="zh-CN"/>
          </w:rPr>
          <w:t>十八、通信接入设备项目实施保障措施</w:t>
        </w:r>
        <w:r>
          <w:tab/>
        </w:r>
        <w:r>
          <w:fldChar w:fldCharType="begin"/>
        </w:r>
        <w:r>
          <w:instrText xml:space="preserve"> PAGEREF _Toc20135 \h </w:instrText>
        </w:r>
        <w:r>
          <w:fldChar w:fldCharType="separate"/>
        </w:r>
        <w:r>
          <w:t>76</w:t>
        </w:r>
        <w:r>
          <w:fldChar w:fldCharType="end"/>
        </w:r>
      </w:hyperlink>
    </w:p>
    <w:p>
      <w:pPr>
        <w:pStyle w:val="TOC2"/>
        <w:tabs>
          <w:tab w:val="right" w:leader="dot" w:pos="8306"/>
        </w:tabs>
      </w:pPr>
      <w:hyperlink w:anchor="_Toc19873" w:history="1">
        <w:r>
          <w:rPr>
            <w:rFonts w:ascii="仿宋" w:eastAsia="仿宋" w:hAnsi="仿宋" w:cs="仿宋" w:hint="eastAsia"/>
            <w:lang w:eastAsia="zh-CN"/>
          </w:rPr>
          <w:t>(一)、通信接入设备项目实施保障机制</w:t>
        </w:r>
        <w:r>
          <w:tab/>
        </w:r>
        <w:r>
          <w:fldChar w:fldCharType="begin"/>
        </w:r>
        <w:r>
          <w:instrText xml:space="preserve"> PAGEREF _Toc19873 \h </w:instrText>
        </w:r>
        <w:r>
          <w:fldChar w:fldCharType="separate"/>
        </w:r>
        <w:r>
          <w:t>76</w:t>
        </w:r>
        <w:r>
          <w:fldChar w:fldCharType="end"/>
        </w:r>
      </w:hyperlink>
    </w:p>
    <w:p>
      <w:pPr>
        <w:pStyle w:val="TOC2"/>
        <w:tabs>
          <w:tab w:val="right" w:leader="dot" w:pos="8306"/>
        </w:tabs>
      </w:pPr>
      <w:hyperlink w:anchor="_Toc13472" w:history="1">
        <w:r>
          <w:rPr>
            <w:rFonts w:ascii="仿宋" w:eastAsia="仿宋" w:hAnsi="仿宋" w:cs="仿宋" w:hint="eastAsia"/>
            <w:lang w:eastAsia="zh-CN"/>
          </w:rPr>
          <w:t>(二)、通信接入设备项目法律合规要求</w:t>
        </w:r>
        <w:r>
          <w:tab/>
        </w:r>
        <w:r>
          <w:fldChar w:fldCharType="begin"/>
        </w:r>
        <w:r>
          <w:instrText xml:space="preserve"> PAGEREF _Toc13472 \h </w:instrText>
        </w:r>
        <w:r>
          <w:fldChar w:fldCharType="separate"/>
        </w:r>
        <w:r>
          <w:t>79</w:t>
        </w:r>
        <w:r>
          <w:fldChar w:fldCharType="end"/>
        </w:r>
      </w:hyperlink>
    </w:p>
    <w:p>
      <w:pPr>
        <w:pStyle w:val="TOC2"/>
        <w:tabs>
          <w:tab w:val="right" w:leader="dot" w:pos="8306"/>
        </w:tabs>
      </w:pPr>
      <w:hyperlink w:anchor="_Toc4362" w:history="1">
        <w:r>
          <w:rPr>
            <w:rFonts w:ascii="仿宋" w:eastAsia="仿宋" w:hAnsi="仿宋" w:cs="仿宋" w:hint="eastAsia"/>
            <w:lang w:eastAsia="zh-CN"/>
          </w:rPr>
          <w:t>(三)、通信接入设备项目合同管理与法律事务</w:t>
        </w:r>
        <w:r>
          <w:tab/>
        </w:r>
        <w:r>
          <w:fldChar w:fldCharType="begin"/>
        </w:r>
        <w:r>
          <w:instrText xml:space="preserve"> PAGEREF _Toc4362 \h </w:instrText>
        </w:r>
        <w:r>
          <w:fldChar w:fldCharType="separate"/>
        </w:r>
        <w:r>
          <w:t>84</w:t>
        </w:r>
        <w:r>
          <w:fldChar w:fldCharType="end"/>
        </w:r>
      </w:hyperlink>
    </w:p>
    <w:p>
      <w:pPr>
        <w:pStyle w:val="TOC2"/>
        <w:tabs>
          <w:tab w:val="right" w:leader="dot" w:pos="8306"/>
        </w:tabs>
      </w:pPr>
      <w:hyperlink w:anchor="_Toc20486" w:history="1">
        <w:r>
          <w:rPr>
            <w:rFonts w:ascii="仿宋" w:eastAsia="仿宋" w:hAnsi="仿宋" w:cs="仿宋" w:hint="eastAsia"/>
            <w:lang w:eastAsia="zh-CN"/>
          </w:rPr>
          <w:t>(四)、通信接入设备项目知识产权保护策略</w:t>
        </w:r>
        <w:r>
          <w:tab/>
        </w:r>
        <w:r>
          <w:fldChar w:fldCharType="begin"/>
        </w:r>
        <w:r>
          <w:instrText xml:space="preserve"> PAGEREF _Toc20486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02"/>
      <w:r>
        <w:rPr>
          <w:rFonts w:ascii="仿宋" w:eastAsia="仿宋" w:hAnsi="仿宋" w:cs="仿宋" w:hint="eastAsia"/>
          <w:sz w:val="28"/>
          <w:lang w:eastAsia="zh-CN"/>
        </w:rPr>
        <w:t>一、通信接入设备项目选址可行性分析</w:t>
      </w:r>
      <w:bookmarkEnd w:id="2"/>
    </w:p>
    <w:p>
      <w:pPr>
        <w:pStyle w:val="Heading2"/>
        <w:rPr>
          <w:rFonts w:ascii="仿宋" w:eastAsia="仿宋" w:hAnsi="仿宋" w:cs="仿宋" w:hint="eastAsia"/>
          <w:lang w:eastAsia="zh-CN"/>
        </w:rPr>
      </w:pPr>
      <w:bookmarkStart w:id="3" w:name="_Toc18817"/>
      <w:r>
        <w:rPr>
          <w:rFonts w:ascii="仿宋" w:eastAsia="仿宋" w:hAnsi="仿宋" w:cs="仿宋" w:hint="eastAsia"/>
          <w:lang w:eastAsia="zh-CN"/>
        </w:rPr>
        <w:t>(一)、通信接入设备项目选址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该通信接入设备项目选址位于XX省XX市XX区XXX街道</w:t>
      </w:r>
    </w:p>
    <w:p>
      <w:pPr>
        <w:pStyle w:val="Heading2"/>
        <w:ind w:firstLine="560" w:firstLineChars="200"/>
        <w:rPr>
          <w:rFonts w:ascii="仿宋" w:eastAsia="仿宋" w:hAnsi="仿宋" w:cs="仿宋" w:hint="eastAsia"/>
          <w:sz w:val="28"/>
          <w:lang w:eastAsia="zh-CN"/>
        </w:rPr>
      </w:pPr>
      <w:bookmarkStart w:id="4" w:name="_Toc283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通信接入设备项目的征地面积将根据通信接入设备项目的实际规模和需求进行精确规划。具体面积XXX平方米，旨在确保通信接入设备项目不仅能够满足当前的发展需求，还能够预留空间以适应未来的扩展。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净用地面积是在征地面积基础上去除不可利用面积后的实际可开发用地。具体面积XXX平方米，考虑到环保、交通、安全等多方面因素，以确保通信接入设备项目在整体利用效率上达到最优。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通信接入设备项目计划建设的建筑总规模具体面积XXX平方米。这一规模的确定综合考虑了通信接入设备项目的性质、规模，以及城市规划的相关要求，确保建筑布局与周边环境协调一致。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绿地率是通信接入设备项目用地中被规划为绿地的比例。具体面积XXX平方米，旨在通过合理规划绿地，改善通信接入设备项目周边环境，提升居民生活质量，并符合城市整体绿化规划。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容积率是用地上可以建设的建筑总体积与用地面积之比。具体面积XXX，通过合理的容积率规划，确保通信接入设备项目建筑规模与周边环境和谐共生。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接入设备项目选址与当地城市规划相一致，具体面积XXX平方米。通过与城市规划部门深入沟通，确保通信接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信接入设备项目选址符合当地产业政策，具体面积XXX平方米。这包括通信接入设备项目对当地经济的促进作用，以及对相关产业的带动效应，确保通信接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用地总体要求必须符合环保和可持续发展的原则，具体面积XXX平方米。通过采用绿色建筑设计、节能减排等措施，确保通信接入设备项目在建设和运营过程中对环境的影响最小化，达到可持续发展的要求。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确保通信接入设备项目选址具备必要的公共设施配套，具体面积XXX平方米。这包括交通便利性、教育、医疗等基础设施，以提高居民生活品质，使得通信接入设备项目选址更具吸引力。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考虑用地总体要求对当地社会稳定性的影响，具体面积XXX平方米。通过深入了解当地社区反馈，确保通信接入设备项目的选址和建设过程对当地社会和谐稳定产生积极作用。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接入设备项目选址不仅符合法规和规划，还在实际操作中具有可行性。这一全面规划将为通信接入设备项目的成功实施提供坚实的基础，确保通信接入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5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接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信接入设备项目的设备规划和空间设计中，我们将采取灵活设备布局的措施。设备布局将根据实际需求进行灵活设计，避免不必要的浪费。通过合理规划设备摆放位置，我们将提高设备的利用率，减少设备间距，以确保通信接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信接入设备项目内部引入共享设施的概念，例如共享会议室、办公区等。通过这种方式，我们可以减少对资源的重复建设，提高资源共享效率，从而减小通信接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7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信接入设备项目的总图布置中，我们将不同功能区域进行明确的规划，以最大程度满足通信接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9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信接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接入设备项目对环境的影响是综合评价的重要因素之一。我们将详细考虑选址周边的自然环境、生态保护区、水源地等情况，确保通信接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对选址的评价还需充分考虑当地政府的产业政策和法规。我们将详细了解通信接入设备项目所在地的相关政策，确保通信接入设备项目的规划和运营与当地法规相符，降低不必要的法律风险。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考虑到社会稳定性对企业运营的重要性，我们将评估选址地区的社会安全情况、劳工关系、社区反馈等方面，以确保通信接入设备项目的建设和运营不会受到社会稳定性的负面影响。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最后，我们将综合考虑用地成本，包括土地购置费用、土地开发成本等。通过对用地成本的详细评估，我们能够做出更为精确的经济效益分析，为通信接入设备项目的投资决策提供有力支持。</w:t>
      </w:r>
    </w:p>
    <w:p>
      <w:pPr>
        <w:pStyle w:val="Heading1"/>
        <w:ind w:firstLine="560" w:firstLineChars="200"/>
        <w:rPr>
          <w:rFonts w:ascii="仿宋" w:eastAsia="仿宋" w:hAnsi="仿宋" w:cs="仿宋" w:hint="eastAsia"/>
          <w:sz w:val="28"/>
          <w:lang w:eastAsia="zh-CN"/>
        </w:rPr>
      </w:pPr>
      <w:bookmarkStart w:id="8" w:name="_Toc30919"/>
      <w:r>
        <w:rPr>
          <w:rFonts w:ascii="仿宋" w:eastAsia="仿宋" w:hAnsi="仿宋" w:cs="仿宋" w:hint="eastAsia"/>
          <w:sz w:val="28"/>
          <w:lang w:eastAsia="zh-CN"/>
        </w:rPr>
        <w:t>二、通信接入设备项目概论</w:t>
      </w:r>
      <w:bookmarkEnd w:id="8"/>
    </w:p>
    <w:p>
      <w:pPr>
        <w:pStyle w:val="Heading2"/>
        <w:rPr>
          <w:rFonts w:ascii="仿宋" w:eastAsia="仿宋" w:hAnsi="仿宋" w:cs="仿宋" w:hint="eastAsia"/>
          <w:lang w:eastAsia="zh-CN"/>
        </w:rPr>
      </w:pPr>
      <w:bookmarkStart w:id="9" w:name="_Toc21622"/>
      <w:r>
        <w:rPr>
          <w:rFonts w:ascii="仿宋" w:eastAsia="仿宋" w:hAnsi="仿宋" w:cs="仿宋" w:hint="eastAsia"/>
          <w:lang w:eastAsia="zh-CN"/>
        </w:rPr>
        <w:t>(一)、通信接入设备项目概况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起源追溯至对市场的深入洞察。市场的不断演变与变革为通信接入设备项目提供了难得的机遇。当前市场存在的需求缺口和变革的大环境共同构成了通信接入设备项目的背景。这个通信接入设备项目旨在充分利用市场机遇，填补行业中尚未满足的需求，为客户提供全新的解决方案。市场的变革和需求的增长使得这个通信接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通信接入设备项目名称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正式命名为通信接入设备。这个名称不仅仅是一个标识，更代表了通信接入设备项目的核心理念和愿景。它蕴含着通信接入设备项目所要解决问题的关键字，具有强烈的表达和辨识度，为通信接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通信接入设备项目目标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核心目标是提供一种全新、高效的解决方案，满足客户日益增长的需求。通信接入设备项目追求的不仅仅是满足市场需求，更是在市场中获得卓越的竞争优势。通过不断提升产品或服务的质量和创新水平，通信接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通信接入设备项目范围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全面涵盖了产品研发、制造、市场推广和售后服务，确保从产品设计到最终用户体验的全方位关注。这一全面的通信接入设备项目范围是为了确保通信接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通信接入设备项目时间表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通信接入设备项目计划在未来18个月内完成，包括研发、测试、市场试点和正式推出等不同阶段。这个时间表的合理设计是为了确保通信接入设备项目各个阶段的顺利推进，以便按时交付高质量的成果。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通信接入设备项目预算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总预算估算为XX百万美元，主要分配在研发、市场推广、人员培训和运营等方面。这一充足的预算为通信接入设备项目提供了充足的资源，确保通信接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通信接入设备项目风险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可能面临的风险包括市场接受度低、技术难题、竞争激烈等。通信接入设备项目团队已经制定了相应的风险应对计划，通过前瞻性的风险管理，确保通信接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通信接入设备项目团队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通信接入设备项目汇聚了一支经验丰富、多领域专业素养的核心团队，确保通信接入设备项目在各个方面都能拥有高水平的执行力。团队的协同作战是通信接入设备项目成功的关键因素之一。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通信接入设备项目背景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通信接入设备项目的背景根植于市场对更高效、创新产品的渴望，同时也受到科技发展对行业格局的深刻改变的影响。这为通信接入设备项目提供了广阔的发展空间和市场需求。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通信接入设备项目现状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截至目前，通信接入设备项目已完成市场调研和技术验证，取得了初步的成功。这为通信接入设备项目在未来的发展奠定了坚实的基础，为更远大的目标打下了坚实的基石。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686"/>
      <w:r>
        <w:rPr>
          <w:rFonts w:ascii="仿宋" w:eastAsia="仿宋" w:hAnsi="仿宋" w:cs="仿宋" w:hint="eastAsia"/>
          <w:sz w:val="28"/>
          <w:lang w:eastAsia="zh-CN"/>
        </w:rPr>
        <w:t>(二)、通信接入设备项目目标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keyword》通信接入设备项目首要业务目标是在市场中占据有利地位，实现产品/服务的成功推广和销售。通过不断提升产品质量、创新性，通信接入设备项目追求成为行业中的领导者，赢得更多客户的青睐。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在科技迅速发展的时代，通信接入设备项目着眼于技术创新。通过持续的研发和技术升级，通信接入设备项目旨在推出更具创新性的产品或服务，以满足市场对新鲜、先进解决方案的需求。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为了建立可持续的客户关系，通信接入设备项目设定了客户满意度目标。通过提供卓越的产品质量和优质的客户服务，通信接入设备项目追求赢得客户的信任和忠诚度，确保他们的满意度达到行业领先水平。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通信接入设备项目注重社会责任和可持续发展。通过实施环保、社会责任通信接入设备项目，通信接入设备项目致力于在经济发展的同时保护环境，促进社会公平，实现可持续经营。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通信接入设备项目的团队是实现目标的核心驱动力。因此，通信接入设备项目设定了团队发展目标，包括提升团队成员的专业技能、培养领导力，以及搭建协同高效的团队工作氛围。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561"/>
      <w:r>
        <w:rPr>
          <w:rFonts w:ascii="仿宋" w:eastAsia="仿宋" w:hAnsi="仿宋" w:cs="仿宋" w:hint="eastAsia"/>
          <w:sz w:val="28"/>
          <w:lang w:eastAsia="zh-CN"/>
        </w:rPr>
        <w:t>(三)、通信接入设备项目提出的理由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通信接入设备项目提出的理由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提出源于对市场机遇的深刻洞察。当前市场中存在的需求缺口和行业发展趋势表明，有巨大的商业机会等待被开发。通过准确捕捉市场机遇，通信接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理念基于对技术创新的信仰。通过持续的研发和技术投入，通信接入设备项目有望推出更具创新性的产品或服务。在科技飞速发展的当下，通信接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提出是为了增强企业的行业竞争力。通过提升产品或服务的质量和独特性，通信接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响应了消费者需求的变化。随着社会和科技的不断发展，消费者对产品和服务的需求也在发生变化。通过深入了解并及时回应消费者的新需求，通信接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通信接入设备项目的提出是企业战略发展规划的一部分。在面对日益激烈的市场竞争和不断变化的商业环境中，通信接入设备项目作为企业战略的一环，旨在为企业开辟新的增长领域，巩固企业在行业中的地位。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提出不仅仅是基于商业考量，还注重社会责任。通过推出环保、社会责任等方面的通信接入设备项目，通信接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通信接入设备项目的提出反映了对利益相关者期望的关注。包括客户、员工、投资者等利益相关者在企业发展中都有着各自的期望，通信接入设备项目力求在满足这些期望的同时，取得更大的共赢。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314"/>
      <w:r>
        <w:rPr>
          <w:rFonts w:ascii="仿宋" w:eastAsia="仿宋" w:hAnsi="仿宋" w:cs="仿宋" w:hint="eastAsia"/>
          <w:sz w:val="28"/>
          <w:lang w:eastAsia="zh-CN"/>
        </w:rPr>
        <w:t>(四)、通信接入设备项目意义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在实施通信接入设备项目的过程中，我们不仅仅是在追逐商业成功，更是为企业和社会的多个层面创造了深远的意义。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接入设备项目的首要意义在于提升企业的市场竞争力。通过持续的创新和对产品质量的高标准要求，通信接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信接入设备项目的推进将促使行业技术水平的提升。通过引入先进技术和创新性解决方案，通信接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信接入设备项目不仅创造了大量就业机会，提高了就业水平，还注重社会责任和环保。通过参与社会公益事业和推动环保通信接入设备项目，通信接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综合而言，通信接入设备项目意义重大，不仅推动了企业的发展，也为行业和社会的进步贡献了积极力量。这是一个全面而深刻的影响，将在未来产生可持续的正面效应。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577"/>
      <w:r>
        <w:rPr>
          <w:rFonts w:ascii="仿宋" w:eastAsia="仿宋" w:hAnsi="仿宋" w:cs="仿宋" w:hint="eastAsia"/>
          <w:sz w:val="28"/>
          <w:lang w:eastAsia="zh-CN"/>
        </w:rPr>
        <w:t>(五)、通信接入设备项目背景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在当今迅猛发展的商业环境中，通信接入设备项目的动因根植于对多方面因素的审慎考量。这个通信接入设备项目的提出并非孤立的决策，而是对企业所处背景深入思考的产物。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信接入设备项目背后的首要原因。科技的迅速发展和全球市场的快速变化使得企业必须灵活应对。通信接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竞争的激烈程度也是通信接入设备项目背景中不可忽视的一环。企业需要在激烈竞争中脱颖而出，为此，通信接入设备项目致力于打破常规，提供独特的价值主张，以吸引客户并确保市场份额的增长。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技术的迅速发展为企业带来了机遇与挑战。作为通信接入设备项目启动的背景之一，对新兴技术的应用将有助于提升企业的技术水平，使其在不断演进的商业环境中保持竞争优势。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此外，社会对企业责任的期望也在逐渐升高。通信接入设备项目充分融入了社会责任的理念，通过可持续经营和社会公益通信接入设备项目，企图为社会贡献一份力量，在商业成功的同时关注社会价值。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553"/>
      <w:r>
        <w:rPr>
          <w:rFonts w:ascii="仿宋" w:eastAsia="仿宋" w:hAnsi="仿宋" w:cs="仿宋" w:hint="eastAsia"/>
          <w:sz w:val="28"/>
          <w:lang w:eastAsia="zh-CN"/>
        </w:rPr>
        <w:t>三、通信接入设备项目建设单位说明</w:t>
      </w:r>
      <w:bookmarkEnd w:id="14"/>
    </w:p>
    <w:p>
      <w:pPr>
        <w:pStyle w:val="Heading2"/>
        <w:rPr>
          <w:rFonts w:ascii="仿宋" w:eastAsia="仿宋" w:hAnsi="仿宋" w:cs="仿宋" w:hint="eastAsia"/>
          <w:lang w:eastAsia="zh-CN"/>
        </w:rPr>
      </w:pPr>
      <w:bookmarkStart w:id="15" w:name="_Toc16971"/>
      <w:r>
        <w:rPr>
          <w:rFonts w:ascii="仿宋" w:eastAsia="仿宋" w:hAnsi="仿宋" w:cs="仿宋" w:hint="eastAsia"/>
          <w:lang w:eastAsia="zh-CN"/>
        </w:rPr>
        <w:t>(一)、通信接入设备项目承办单位基本情况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97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接入设备项目承办单位的XXXX，我们着眼于实现可持续的经济效益。通过技术创新和解决方案的提供，公司预计在通信接入设备项目执行期间将获得可观的收入增长。这一收入来源主要包括通信接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同时，我们注重成本控制和效率提升，以确保通信接入设备项目的可持续盈利。透过精细的管理和资源优化，公司期望实现通信接入设备项目利润最大化。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信接入设备项目实施进行全面的投资评估，包括通信接入设备项目启动阶段的资金投入和后续运营成本。通过对通信接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信接入设备项目实施过程中具备足够的资金流动性，公司将进行详尽的现金流分析。这包括资金需求的合理预测、通信接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361"/>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24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https://d.book118.com/485300220304011034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通信接入设备项目规划设计纲要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F1B24"/>
    <w:rsid w:val="501F1B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002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2024-01-03T22:50:00Z</dcterms:created>
  <dcterms:modified xsi:type="dcterms:W3CDTF">2024-01-03T22:51:10Z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0A42C86CF2E6406794E8C4151579B983_11</vt:lpwstr>
  </property>
  <property fmtid="{D5CDD505-2E9C-101B-9397-08002B2CF9AE}" pid="3" name="KSOProductBuildVer">
    <vt:lpwstr>2052-12.1.0.16120</vt:lpwstr>
  </property>
</Properties>
</file>